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微软雅黑" w:hAnsi="微软雅黑" w:eastAsia="微软雅黑"/>
          <w:b/>
          <w:sz w:val="52"/>
          <w:szCs w:val="52"/>
          <w:lang w:val="en-US" w:eastAsia="zh-CN"/>
        </w:rPr>
      </w:pPr>
      <w:r>
        <w:rPr>
          <w:rFonts w:hint="eastAsia" w:ascii="微软雅黑" w:hAnsi="微软雅黑" w:eastAsia="微软雅黑"/>
          <w:b/>
          <w:sz w:val="52"/>
          <w:szCs w:val="52"/>
        </w:rPr>
        <w:t>金融开放</w:t>
      </w:r>
      <w:r>
        <w:rPr>
          <w:rFonts w:hint="eastAsia" w:ascii="微软雅黑" w:hAnsi="微软雅黑" w:eastAsia="微软雅黑"/>
          <w:b/>
          <w:sz w:val="52"/>
          <w:szCs w:val="52"/>
          <w:lang w:val="en-US" w:eastAsia="zh-CN"/>
        </w:rPr>
        <w:t>平台接入规范</w:t>
      </w:r>
    </w:p>
    <w:p/>
    <w:p/>
    <w:p/>
    <w:p/>
    <w:p/>
    <w:p/>
    <w:p/>
    <w:p/>
    <w:p/>
    <w:p/>
    <w:p/>
    <w:p/>
    <w:p/>
    <w:p/>
    <w:p/>
    <w:p/>
    <w:p/>
    <w:p/>
    <w:p>
      <w:pPr>
        <w:jc w:val="center"/>
        <w:rPr>
          <w:b/>
          <w:sz w:val="30"/>
          <w:szCs w:val="30"/>
        </w:rPr>
      </w:pPr>
      <w:r>
        <w:rPr>
          <w:rFonts w:hint="eastAsia"/>
          <w:b/>
          <w:sz w:val="30"/>
          <w:szCs w:val="30"/>
        </w:rPr>
        <w:t>金融开放平台项目组</w:t>
      </w:r>
    </w:p>
    <w:p>
      <w:pPr>
        <w:jc w:val="center"/>
        <w:rPr>
          <w:b/>
          <w:sz w:val="30"/>
          <w:szCs w:val="30"/>
        </w:rPr>
      </w:pPr>
    </w:p>
    <w:p>
      <w:pPr>
        <w:jc w:val="center"/>
        <w:rPr>
          <w:b/>
          <w:sz w:val="30"/>
          <w:szCs w:val="30"/>
        </w:rPr>
      </w:pPr>
      <w:r>
        <w:rPr>
          <w:rFonts w:hint="eastAsia"/>
          <w:b/>
          <w:sz w:val="30"/>
          <w:szCs w:val="30"/>
        </w:rPr>
        <w:t>20</w:t>
      </w:r>
      <w:r>
        <w:rPr>
          <w:rFonts w:hint="eastAsia"/>
          <w:b/>
          <w:sz w:val="30"/>
          <w:szCs w:val="30"/>
          <w:lang w:val="en-US" w:eastAsia="zh-CN"/>
        </w:rPr>
        <w:t>21</w:t>
      </w:r>
      <w:r>
        <w:rPr>
          <w:rFonts w:hint="eastAsia"/>
          <w:b/>
          <w:sz w:val="30"/>
          <w:szCs w:val="30"/>
        </w:rPr>
        <w:t>年</w:t>
      </w:r>
      <w:r>
        <w:rPr>
          <w:rFonts w:hint="eastAsia"/>
          <w:b/>
          <w:sz w:val="30"/>
          <w:szCs w:val="30"/>
          <w:lang w:val="en-US" w:eastAsia="zh-CN"/>
        </w:rPr>
        <w:t>11</w:t>
      </w:r>
      <w:r>
        <w:rPr>
          <w:rFonts w:hint="eastAsia"/>
          <w:b/>
          <w:sz w:val="30"/>
          <w:szCs w:val="30"/>
        </w:rPr>
        <w:t>月</w:t>
      </w:r>
    </w:p>
    <w:p>
      <w:pPr>
        <w:pageBreakBefore/>
        <w:spacing w:beforeLines="20"/>
        <w:jc w:val="center"/>
      </w:pPr>
      <w:r>
        <w:rPr>
          <w:rFonts w:hint="eastAsia" w:ascii="黑体" w:eastAsia="黑体"/>
          <w:sz w:val="30"/>
        </w:rPr>
        <w:t>文档信息</w:t>
      </w:r>
    </w:p>
    <w:tbl>
      <w:tblPr>
        <w:tblStyle w:val="18"/>
        <w:tblW w:w="85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3468"/>
        <w:gridCol w:w="1586"/>
        <w:gridCol w:w="21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55" w:type="dxa"/>
            <w:vAlign w:val="center"/>
          </w:tcPr>
          <w:p>
            <w:pPr>
              <w:pStyle w:val="25"/>
            </w:pPr>
            <w:r>
              <w:rPr>
                <w:rFonts w:hint="eastAsia"/>
              </w:rPr>
              <w:t>文档版本号</w:t>
            </w:r>
          </w:p>
        </w:tc>
        <w:tc>
          <w:tcPr>
            <w:tcW w:w="7196" w:type="dxa"/>
            <w:gridSpan w:val="3"/>
            <w:vAlign w:val="center"/>
          </w:tcPr>
          <w:p>
            <w:pPr>
              <w:pStyle w:val="25"/>
              <w:ind w:firstLine="422"/>
              <w:jc w:val="left"/>
              <w:rPr>
                <w:b w:val="0"/>
              </w:rPr>
            </w:pPr>
            <w:r>
              <w:rPr>
                <w:b w:val="0"/>
              </w:rPr>
              <w:t>V</w:t>
            </w:r>
            <w:r>
              <w:rPr>
                <w:rFonts w:hint="eastAsia"/>
                <w:b w:val="0"/>
                <w:lang w:val="en-US" w:eastAsia="zh-CN"/>
              </w:rPr>
              <w:t>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5"/>
            </w:pPr>
            <w:r>
              <w:rPr>
                <w:rFonts w:hint="eastAsia"/>
              </w:rPr>
              <w:t>起草人</w:t>
            </w:r>
          </w:p>
        </w:tc>
        <w:tc>
          <w:tcPr>
            <w:tcW w:w="3468" w:type="dxa"/>
            <w:vAlign w:val="center"/>
          </w:tcPr>
          <w:p>
            <w:pPr>
              <w:pStyle w:val="25"/>
              <w:ind w:firstLine="422" w:firstLineChars="0"/>
              <w:rPr>
                <w:rFonts w:hint="eastAsia" w:eastAsia="黑体"/>
                <w:b w:val="0"/>
                <w:lang w:val="en-US" w:eastAsia="zh-CN"/>
              </w:rPr>
            </w:pPr>
            <w:r>
              <w:rPr>
                <w:rFonts w:hint="eastAsia"/>
                <w:b w:val="0"/>
                <w:lang w:val="en-US" w:eastAsia="zh-CN"/>
              </w:rPr>
              <w:t>金融开放平台项目组</w:t>
            </w:r>
          </w:p>
        </w:tc>
        <w:tc>
          <w:tcPr>
            <w:tcW w:w="1586" w:type="dxa"/>
            <w:vAlign w:val="center"/>
          </w:tcPr>
          <w:p>
            <w:pPr>
              <w:pStyle w:val="25"/>
            </w:pPr>
            <w:r>
              <w:rPr>
                <w:rFonts w:hint="eastAsia"/>
              </w:rPr>
              <w:t>起草日期</w:t>
            </w:r>
          </w:p>
        </w:tc>
        <w:tc>
          <w:tcPr>
            <w:tcW w:w="2142" w:type="dxa"/>
            <w:vAlign w:val="center"/>
          </w:tcPr>
          <w:p>
            <w:pPr>
              <w:pStyle w:val="25"/>
              <w:ind w:firstLine="422"/>
              <w:rPr>
                <w:b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5"/>
            </w:pPr>
            <w:r>
              <w:rPr>
                <w:rFonts w:hint="eastAsia"/>
              </w:rPr>
              <w:t>审核人</w:t>
            </w:r>
          </w:p>
        </w:tc>
        <w:tc>
          <w:tcPr>
            <w:tcW w:w="3468" w:type="dxa"/>
            <w:vAlign w:val="center"/>
          </w:tcPr>
          <w:p>
            <w:pPr>
              <w:pStyle w:val="25"/>
              <w:ind w:firstLine="422" w:firstLineChars="0"/>
              <w:rPr>
                <w:b w:val="0"/>
              </w:rPr>
            </w:pPr>
          </w:p>
        </w:tc>
        <w:tc>
          <w:tcPr>
            <w:tcW w:w="1586" w:type="dxa"/>
            <w:vAlign w:val="center"/>
          </w:tcPr>
          <w:p>
            <w:pPr>
              <w:pStyle w:val="25"/>
            </w:pPr>
            <w:r>
              <w:rPr>
                <w:rFonts w:hint="eastAsia"/>
              </w:rPr>
              <w:t>审核日期</w:t>
            </w:r>
          </w:p>
        </w:tc>
        <w:tc>
          <w:tcPr>
            <w:tcW w:w="2142" w:type="dxa"/>
            <w:vAlign w:val="center"/>
          </w:tcPr>
          <w:p>
            <w:pPr>
              <w:pStyle w:val="25"/>
              <w:ind w:firstLine="422"/>
              <w:rPr>
                <w:b w:val="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5"/>
            </w:pPr>
            <w:r>
              <w:rPr>
                <w:rFonts w:hint="eastAsia"/>
              </w:rPr>
              <w:t>批准人</w:t>
            </w:r>
          </w:p>
        </w:tc>
        <w:tc>
          <w:tcPr>
            <w:tcW w:w="3468" w:type="dxa"/>
            <w:vAlign w:val="center"/>
          </w:tcPr>
          <w:p>
            <w:pPr>
              <w:pStyle w:val="25"/>
              <w:ind w:firstLine="422"/>
              <w:rPr>
                <w:b w:val="0"/>
              </w:rPr>
            </w:pPr>
          </w:p>
        </w:tc>
        <w:tc>
          <w:tcPr>
            <w:tcW w:w="1586" w:type="dxa"/>
            <w:vAlign w:val="center"/>
          </w:tcPr>
          <w:p>
            <w:pPr>
              <w:pStyle w:val="25"/>
            </w:pPr>
            <w:r>
              <w:rPr>
                <w:rFonts w:hint="eastAsia"/>
              </w:rPr>
              <w:t>批准日期</w:t>
            </w:r>
          </w:p>
        </w:tc>
        <w:tc>
          <w:tcPr>
            <w:tcW w:w="2142" w:type="dxa"/>
            <w:vAlign w:val="center"/>
          </w:tcPr>
          <w:p>
            <w:pPr>
              <w:pStyle w:val="25"/>
              <w:ind w:firstLine="422"/>
              <w:rPr>
                <w:b w:val="0"/>
              </w:rPr>
            </w:pPr>
          </w:p>
        </w:tc>
      </w:tr>
    </w:tbl>
    <w:p>
      <w:pPr>
        <w:spacing w:beforeLines="50"/>
        <w:jc w:val="center"/>
      </w:pPr>
      <w:r>
        <w:rPr>
          <w:rFonts w:hint="eastAsia" w:ascii="黑体" w:eastAsia="黑体"/>
          <w:sz w:val="30"/>
        </w:rPr>
        <w:t>修订记录</w:t>
      </w:r>
    </w:p>
    <w:tbl>
      <w:tblPr>
        <w:tblStyle w:val="18"/>
        <w:tblW w:w="85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418"/>
        <w:gridCol w:w="1418"/>
        <w:gridCol w:w="43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55" w:type="dxa"/>
            <w:vAlign w:val="center"/>
          </w:tcPr>
          <w:p>
            <w:pPr>
              <w:pStyle w:val="25"/>
            </w:pPr>
            <w:r>
              <w:rPr>
                <w:rFonts w:hint="eastAsia"/>
              </w:rPr>
              <w:t>版本</w:t>
            </w:r>
          </w:p>
        </w:tc>
        <w:tc>
          <w:tcPr>
            <w:tcW w:w="1418" w:type="dxa"/>
            <w:vAlign w:val="center"/>
          </w:tcPr>
          <w:p>
            <w:pPr>
              <w:pStyle w:val="25"/>
              <w:rPr>
                <w:b w:val="0"/>
              </w:rPr>
            </w:pPr>
            <w:r>
              <w:rPr>
                <w:rFonts w:hint="eastAsia"/>
                <w:b w:val="0"/>
              </w:rPr>
              <w:t>日期</w:t>
            </w:r>
          </w:p>
        </w:tc>
        <w:tc>
          <w:tcPr>
            <w:tcW w:w="1418" w:type="dxa"/>
            <w:vAlign w:val="center"/>
          </w:tcPr>
          <w:p>
            <w:pPr>
              <w:pStyle w:val="25"/>
            </w:pPr>
            <w:r>
              <w:rPr>
                <w:rFonts w:hint="eastAsia"/>
              </w:rPr>
              <w:t>作者</w:t>
            </w:r>
          </w:p>
        </w:tc>
        <w:tc>
          <w:tcPr>
            <w:tcW w:w="4360" w:type="dxa"/>
            <w:vAlign w:val="center"/>
          </w:tcPr>
          <w:p>
            <w:pPr>
              <w:pStyle w:val="25"/>
            </w:pPr>
            <w:r>
              <w:rPr>
                <w:rFonts w:hint="eastAsia"/>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jc w:val="both"/>
            </w:pPr>
            <w:r>
              <w:rPr>
                <w:rFonts w:hint="eastAsia"/>
                <w:lang w:val="en-US" w:eastAsia="zh-CN"/>
              </w:rPr>
              <w:t>V1.0</w:t>
            </w:r>
          </w:p>
        </w:tc>
        <w:tc>
          <w:tcPr>
            <w:tcW w:w="1418" w:type="dxa"/>
            <w:vAlign w:val="center"/>
          </w:tcPr>
          <w:p>
            <w:pPr>
              <w:pStyle w:val="26"/>
              <w:jc w:val="both"/>
            </w:pPr>
            <w:r>
              <w:rPr>
                <w:rFonts w:hint="eastAsia"/>
                <w:lang w:val="en-US" w:eastAsia="zh-CN"/>
              </w:rPr>
              <w:t>20190501</w:t>
            </w:r>
          </w:p>
        </w:tc>
        <w:tc>
          <w:tcPr>
            <w:tcW w:w="1418" w:type="dxa"/>
            <w:vAlign w:val="center"/>
          </w:tcPr>
          <w:p>
            <w:pPr>
              <w:pStyle w:val="26"/>
              <w:jc w:val="both"/>
            </w:pPr>
            <w:r>
              <w:rPr>
                <w:rFonts w:hint="eastAsia"/>
                <w:b w:val="0"/>
                <w:lang w:val="en-US" w:eastAsia="zh-CN"/>
              </w:rPr>
              <w:t>项目组</w:t>
            </w:r>
          </w:p>
        </w:tc>
        <w:tc>
          <w:tcPr>
            <w:tcW w:w="4360" w:type="dxa"/>
            <w:vAlign w:val="center"/>
          </w:tcPr>
          <w:p>
            <w:pPr>
              <w:pStyle w:val="26"/>
              <w:jc w:val="both"/>
            </w:pPr>
            <w:r>
              <w:rPr>
                <w:rFonts w:hint="eastAsia"/>
                <w:lang w:eastAsia="zh-CN"/>
              </w:rPr>
              <w:t>初始版本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jc w:val="both"/>
            </w:pPr>
            <w:r>
              <w:rPr>
                <w:rFonts w:hint="eastAsia"/>
                <w:lang w:val="en-US" w:eastAsia="zh-CN"/>
              </w:rPr>
              <w:t>V1.1</w:t>
            </w:r>
          </w:p>
        </w:tc>
        <w:tc>
          <w:tcPr>
            <w:tcW w:w="1418" w:type="dxa"/>
            <w:vAlign w:val="center"/>
          </w:tcPr>
          <w:p>
            <w:pPr>
              <w:pStyle w:val="26"/>
              <w:jc w:val="both"/>
            </w:pPr>
            <w:r>
              <w:rPr>
                <w:rFonts w:hint="eastAsia"/>
                <w:lang w:val="en-US" w:eastAsia="zh-CN"/>
              </w:rPr>
              <w:t>20200620</w:t>
            </w:r>
          </w:p>
        </w:tc>
        <w:tc>
          <w:tcPr>
            <w:tcW w:w="1418" w:type="dxa"/>
            <w:vAlign w:val="center"/>
          </w:tcPr>
          <w:p>
            <w:pPr>
              <w:pStyle w:val="26"/>
              <w:jc w:val="both"/>
            </w:pPr>
            <w:r>
              <w:rPr>
                <w:rFonts w:hint="eastAsia"/>
                <w:b w:val="0"/>
                <w:lang w:val="en-US" w:eastAsia="zh-CN"/>
              </w:rPr>
              <w:t>项目组</w:t>
            </w:r>
          </w:p>
        </w:tc>
        <w:tc>
          <w:tcPr>
            <w:tcW w:w="4360" w:type="dxa"/>
            <w:vAlign w:val="center"/>
          </w:tcPr>
          <w:p>
            <w:pPr>
              <w:pStyle w:val="26"/>
              <w:jc w:val="both"/>
            </w:pPr>
            <w:r>
              <w:rPr>
                <w:rFonts w:hint="eastAsia"/>
                <w:lang w:val="en-US" w:eastAsia="zh-CN"/>
              </w:rPr>
              <w:t>将fastjson替换为jackson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rPr>
                <w:rFonts w:hint="default" w:eastAsiaTheme="minorEastAsia"/>
                <w:lang w:val="en-US" w:eastAsia="zh-CN"/>
              </w:rPr>
            </w:pPr>
            <w:r>
              <w:rPr>
                <w:rFonts w:hint="eastAsia"/>
                <w:lang w:val="en-US" w:eastAsia="zh-CN"/>
              </w:rPr>
              <w:t>V1.2</w:t>
            </w:r>
          </w:p>
        </w:tc>
        <w:tc>
          <w:tcPr>
            <w:tcW w:w="1418" w:type="dxa"/>
            <w:vAlign w:val="center"/>
          </w:tcPr>
          <w:p>
            <w:pPr>
              <w:pStyle w:val="26"/>
              <w:rPr>
                <w:rFonts w:hint="default" w:eastAsiaTheme="minorEastAsia"/>
                <w:lang w:val="en-US" w:eastAsia="zh-CN"/>
              </w:rPr>
            </w:pPr>
            <w:r>
              <w:rPr>
                <w:rFonts w:hint="eastAsia"/>
                <w:lang w:val="en-US" w:eastAsia="zh-CN"/>
              </w:rPr>
              <w:t>20211025</w:t>
            </w:r>
          </w:p>
        </w:tc>
        <w:tc>
          <w:tcPr>
            <w:tcW w:w="1418" w:type="dxa"/>
            <w:vAlign w:val="center"/>
          </w:tcPr>
          <w:p>
            <w:pPr>
              <w:pStyle w:val="26"/>
              <w:rPr>
                <w:rFonts w:hint="eastAsia" w:eastAsiaTheme="minorEastAsia"/>
                <w:lang w:val="en-US" w:eastAsia="zh-CN"/>
              </w:rPr>
            </w:pPr>
            <w:r>
              <w:rPr>
                <w:rFonts w:hint="eastAsia"/>
                <w:lang w:val="en-US" w:eastAsia="zh-CN"/>
              </w:rPr>
              <w:t>项目组</w:t>
            </w:r>
          </w:p>
        </w:tc>
        <w:tc>
          <w:tcPr>
            <w:tcW w:w="4360" w:type="dxa"/>
            <w:vAlign w:val="center"/>
          </w:tcPr>
          <w:p>
            <w:pPr>
              <w:pStyle w:val="26"/>
              <w:rPr>
                <w:rFonts w:hint="default" w:eastAsiaTheme="minorEastAsia"/>
                <w:lang w:val="en-US" w:eastAsia="zh-CN"/>
              </w:rPr>
            </w:pPr>
            <w:r>
              <w:rPr>
                <w:rFonts w:hint="eastAsia"/>
                <w:lang w:eastAsia="zh-CN"/>
              </w:rPr>
              <w:t>新增</w:t>
            </w:r>
            <w:r>
              <w:rPr>
                <w:rFonts w:hint="eastAsia"/>
                <w:lang w:val="en-US" w:eastAsia="zh-CN"/>
              </w:rPr>
              <w:t>SDK中使用国密算法的说明和代码示例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pPr>
            <w:r>
              <w:rPr>
                <w:rFonts w:hint="eastAsia"/>
                <w:lang w:val="en-US" w:eastAsia="zh-CN"/>
              </w:rPr>
              <w:t>V1.3</w:t>
            </w:r>
          </w:p>
        </w:tc>
        <w:tc>
          <w:tcPr>
            <w:tcW w:w="1418" w:type="dxa"/>
            <w:vAlign w:val="center"/>
          </w:tcPr>
          <w:p>
            <w:pPr>
              <w:pStyle w:val="26"/>
            </w:pPr>
            <w:r>
              <w:rPr>
                <w:rFonts w:hint="eastAsia"/>
                <w:lang w:val="en-US" w:eastAsia="zh-CN"/>
              </w:rPr>
              <w:t>20211108</w:t>
            </w:r>
          </w:p>
        </w:tc>
        <w:tc>
          <w:tcPr>
            <w:tcW w:w="1418" w:type="dxa"/>
            <w:vAlign w:val="center"/>
          </w:tcPr>
          <w:p>
            <w:pPr>
              <w:pStyle w:val="26"/>
            </w:pPr>
            <w:r>
              <w:rPr>
                <w:rFonts w:hint="eastAsia"/>
                <w:lang w:val="en-US" w:eastAsia="zh-CN"/>
              </w:rPr>
              <w:t>项目组</w:t>
            </w:r>
          </w:p>
        </w:tc>
        <w:tc>
          <w:tcPr>
            <w:tcW w:w="4360" w:type="dxa"/>
            <w:vAlign w:val="center"/>
          </w:tcPr>
          <w:p>
            <w:pPr>
              <w:pStyle w:val="26"/>
            </w:pPr>
            <w:r>
              <w:rPr>
                <w:rFonts w:hint="eastAsia"/>
                <w:lang w:eastAsia="zh-CN"/>
              </w:rPr>
              <w:t>新增通知接口调用示例说明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rPr>
                <w:rFonts w:hint="eastAsia" w:eastAsiaTheme="minorEastAsia"/>
                <w:lang w:val="en-US" w:eastAsia="zh-CN"/>
              </w:rPr>
            </w:pPr>
            <w:r>
              <w:rPr>
                <w:rFonts w:hint="eastAsia"/>
                <w:lang w:val="en-US" w:eastAsia="zh-CN"/>
              </w:rPr>
              <w:t>V1.3.1</w:t>
            </w:r>
          </w:p>
        </w:tc>
        <w:tc>
          <w:tcPr>
            <w:tcW w:w="1418" w:type="dxa"/>
            <w:vAlign w:val="center"/>
          </w:tcPr>
          <w:p>
            <w:pPr>
              <w:pStyle w:val="26"/>
            </w:pPr>
            <w:r>
              <w:rPr>
                <w:rFonts w:hint="eastAsia"/>
                <w:lang w:val="en-US" w:eastAsia="zh-CN"/>
              </w:rPr>
              <w:t>20211131</w:t>
            </w:r>
          </w:p>
        </w:tc>
        <w:tc>
          <w:tcPr>
            <w:tcW w:w="1418" w:type="dxa"/>
            <w:vAlign w:val="center"/>
          </w:tcPr>
          <w:p>
            <w:pPr>
              <w:pStyle w:val="26"/>
            </w:pPr>
            <w:r>
              <w:rPr>
                <w:rFonts w:hint="eastAsia"/>
                <w:lang w:val="en-US" w:eastAsia="zh-CN"/>
              </w:rPr>
              <w:t>项目组</w:t>
            </w:r>
          </w:p>
        </w:tc>
        <w:tc>
          <w:tcPr>
            <w:tcW w:w="4360" w:type="dxa"/>
            <w:vAlign w:val="center"/>
          </w:tcPr>
          <w:p>
            <w:pPr>
              <w:pStyle w:val="26"/>
              <w:rPr>
                <w:rFonts w:hint="eastAsia" w:eastAsiaTheme="minorEastAsia"/>
                <w:lang w:eastAsia="zh-CN"/>
              </w:rPr>
            </w:pPr>
            <w:r>
              <w:rPr>
                <w:rFonts w:hint="eastAsia"/>
                <w:lang w:eastAsia="zh-CN"/>
              </w:rPr>
              <w:t>更新</w:t>
            </w:r>
            <w:r>
              <w:rPr>
                <w:rFonts w:hint="eastAsia"/>
                <w:lang w:val="en-US" w:eastAsia="zh-CN"/>
              </w:rPr>
              <w:t>SM2签名的描述，</w:t>
            </w:r>
            <w:r>
              <w:rPr>
                <w:rFonts w:hint="eastAsia"/>
                <w:lang w:eastAsia="zh-CN"/>
              </w:rPr>
              <w:t>新增</w:t>
            </w:r>
            <w:r>
              <w:rPr>
                <w:rFonts w:hint="eastAsia"/>
                <w:lang w:val="en-US" w:eastAsia="zh-CN"/>
              </w:rPr>
              <w:t>.cn域名和FAQ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pPr>
            <w:r>
              <w:rPr>
                <w:rFonts w:hint="eastAsia"/>
                <w:lang w:val="en-US" w:eastAsia="zh-CN"/>
              </w:rPr>
              <w:t>V1.3.2</w:t>
            </w:r>
          </w:p>
        </w:tc>
        <w:tc>
          <w:tcPr>
            <w:tcW w:w="1418" w:type="dxa"/>
            <w:vAlign w:val="center"/>
          </w:tcPr>
          <w:p>
            <w:pPr>
              <w:pStyle w:val="26"/>
            </w:pPr>
            <w:r>
              <w:rPr>
                <w:rFonts w:hint="eastAsia"/>
                <w:lang w:val="en-US" w:eastAsia="zh-CN"/>
              </w:rPr>
              <w:t>20211202</w:t>
            </w:r>
          </w:p>
        </w:tc>
        <w:tc>
          <w:tcPr>
            <w:tcW w:w="1418" w:type="dxa"/>
            <w:vAlign w:val="center"/>
          </w:tcPr>
          <w:p>
            <w:pPr>
              <w:pStyle w:val="26"/>
            </w:pPr>
            <w:r>
              <w:rPr>
                <w:rFonts w:hint="eastAsia"/>
                <w:lang w:val="en-US" w:eastAsia="zh-CN"/>
              </w:rPr>
              <w:t>项目组</w:t>
            </w:r>
          </w:p>
        </w:tc>
        <w:tc>
          <w:tcPr>
            <w:tcW w:w="4360" w:type="dxa"/>
            <w:vAlign w:val="center"/>
          </w:tcPr>
          <w:p>
            <w:pPr>
              <w:pStyle w:val="26"/>
              <w:rPr>
                <w:rFonts w:hint="eastAsia" w:eastAsiaTheme="minorEastAsia"/>
                <w:lang w:eastAsia="zh-CN"/>
              </w:rPr>
            </w:pPr>
            <w:r>
              <w:rPr>
                <w:rFonts w:hint="eastAsia"/>
                <w:lang w:eastAsia="zh-CN"/>
              </w:rPr>
              <w:t>更新投产说明和接口规范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55" w:type="dxa"/>
            <w:vAlign w:val="center"/>
          </w:tcPr>
          <w:p>
            <w:pPr>
              <w:pStyle w:val="26"/>
              <w:rPr>
                <w:rFonts w:hint="default" w:eastAsiaTheme="minorEastAsia"/>
                <w:lang w:val="en-US" w:eastAsia="zh-CN"/>
              </w:rPr>
            </w:pPr>
            <w:r>
              <w:rPr>
                <w:rFonts w:hint="eastAsia"/>
                <w:lang w:val="en-US" w:eastAsia="zh-CN"/>
              </w:rPr>
              <w:t>V1.3.3</w:t>
            </w:r>
          </w:p>
        </w:tc>
        <w:tc>
          <w:tcPr>
            <w:tcW w:w="1418" w:type="dxa"/>
            <w:vAlign w:val="center"/>
          </w:tcPr>
          <w:p>
            <w:pPr>
              <w:pStyle w:val="26"/>
              <w:rPr>
                <w:rFonts w:hint="default" w:eastAsiaTheme="minorEastAsia"/>
                <w:lang w:val="en-US" w:eastAsia="zh-CN"/>
              </w:rPr>
            </w:pPr>
            <w:r>
              <w:rPr>
                <w:rFonts w:hint="eastAsia"/>
                <w:lang w:val="en-US" w:eastAsia="zh-CN"/>
              </w:rPr>
              <w:t>20211216</w:t>
            </w:r>
          </w:p>
        </w:tc>
        <w:tc>
          <w:tcPr>
            <w:tcW w:w="1418" w:type="dxa"/>
            <w:vAlign w:val="center"/>
          </w:tcPr>
          <w:p>
            <w:pPr>
              <w:pStyle w:val="26"/>
              <w:rPr>
                <w:rFonts w:hint="eastAsia" w:eastAsiaTheme="minorEastAsia"/>
                <w:lang w:val="en-US" w:eastAsia="zh-CN"/>
              </w:rPr>
            </w:pPr>
            <w:r>
              <w:rPr>
                <w:rFonts w:hint="eastAsia"/>
                <w:lang w:val="en-US" w:eastAsia="zh-CN"/>
              </w:rPr>
              <w:t>项目组</w:t>
            </w:r>
          </w:p>
        </w:tc>
        <w:tc>
          <w:tcPr>
            <w:tcW w:w="4360" w:type="dxa"/>
            <w:vAlign w:val="center"/>
          </w:tcPr>
          <w:p>
            <w:pPr>
              <w:pStyle w:val="26"/>
              <w:rPr>
                <w:rFonts w:hint="default" w:eastAsiaTheme="minorEastAsia"/>
                <w:lang w:val="en-US" w:eastAsia="zh-CN"/>
              </w:rPr>
            </w:pPr>
            <w:r>
              <w:rPr>
                <w:rFonts w:hint="eastAsia"/>
                <w:lang w:eastAsia="zh-CN"/>
              </w:rPr>
              <w:t>新增</w:t>
            </w:r>
            <w:r>
              <w:rPr>
                <w:rFonts w:hint="eastAsia"/>
                <w:lang w:val="en-US" w:eastAsia="zh-CN"/>
              </w:rPr>
              <w:t>ext_info和风控字段的描述</w:t>
            </w:r>
          </w:p>
        </w:tc>
      </w:tr>
    </w:tbl>
    <w:p>
      <w:pPr>
        <w:widowControl w:val="0"/>
        <w:numPr>
          <w:ilvl w:val="0"/>
          <w:numId w:val="0"/>
        </w:numPr>
        <w:jc w:val="both"/>
        <w:rPr>
          <w:rFonts w:hint="eastAsia"/>
          <w:lang w:val="en-US" w:eastAsia="zh-CN"/>
        </w:rPr>
      </w:pPr>
      <w:r>
        <w:rPr>
          <w:rFonts w:hint="eastAsia"/>
          <w:lang w:val="en-US" w:eastAsia="zh-CN"/>
        </w:rPr>
        <w:t xml:space="preserve">  </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lang w:val="en-US" w:eastAsia="zh-CN"/>
        </w:rPr>
        <w:fldChar w:fldCharType="begin"/>
      </w:r>
      <w:r>
        <w:rPr>
          <w:rFonts w:hint="eastAsia"/>
          <w:lang w:val="en-US" w:eastAsia="zh-CN"/>
        </w:rPr>
        <w:instrText xml:space="preserve">TOC \o "1-3" \h \u </w:instrText>
      </w:r>
      <w:r>
        <w:rPr>
          <w:rFonts w:hint="eastAsia"/>
          <w:lang w:val="en-US" w:eastAsia="zh-CN"/>
        </w:rPr>
        <w:fldChar w:fldCharType="separate"/>
      </w:r>
      <w:r>
        <w:rPr>
          <w:rFonts w:hint="eastAsia" w:asciiTheme="minorAscii" w:hAnsiTheme="minorAscii" w:eastAsiaTheme="minorEastAsia" w:cstheme="minorBidi"/>
          <w:kern w:val="2"/>
          <w:szCs w:val="24"/>
          <w:lang w:val="en-US" w:eastAsia="zh-CN" w:bidi="ar-SA"/>
        </w:rPr>
        <w:fldChar w:fldCharType="begin"/>
      </w:r>
      <w:r>
        <w:rPr>
          <w:rFonts w:hint="eastAsia" w:asciiTheme="minorAscii" w:hAnsiTheme="minorAscii" w:eastAsiaTheme="minorEastAsia" w:cstheme="minorBidi"/>
          <w:kern w:val="2"/>
          <w:szCs w:val="24"/>
          <w:lang w:val="en-US" w:eastAsia="zh-CN" w:bidi="ar-SA"/>
        </w:rPr>
        <w:instrText xml:space="preserve"> HYPERLINK \l _Toc26143 </w:instrText>
      </w:r>
      <w:r>
        <w:rPr>
          <w:rFonts w:hint="eastAsia" w:asciiTheme="minorAscii" w:hAnsiTheme="minorAscii" w:eastAsiaTheme="minorEastAsia" w:cstheme="minorBidi"/>
          <w:kern w:val="2"/>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1前言</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_Toc26143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asciiTheme="minorAscii" w:hAnsiTheme="minorAscii" w:eastAsiaTheme="minorEastAsia" w:cstheme="minorBidi"/>
          <w:kern w:val="2"/>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_Toc21563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1.1编写目的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_Toc21563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_Toc29522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1.2读者对象</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_Toc29522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_Toc12538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 金融开放平台概述</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_Toc12538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_Toc25007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2.1 简介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_Toc25007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_Toc9018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2.2 输出模式</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_Toc9018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_Toc29063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 接入指南</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_Toc29063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_Toc25600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3.1 接入流程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_Toc25600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_Toc29156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3.2 合作方开发准备</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_Toc29156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_Toc24574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3.2 联调环境测试</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_Toc24574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_Toc14160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3.3 投产</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_Toc14160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_Toc20908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4接口规范</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_Toc20908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_Toc21012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4.1字符集和编码</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_Toc21012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_Toc4376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 xml:space="preserve">4.2 </w:t>
      </w:r>
      <w:r>
        <w:rPr>
          <w:rFonts w:hint="eastAsia" w:ascii="黑体" w:hAnsi="黑体" w:eastAsia="黑体" w:cs="黑体"/>
          <w:kern w:val="2"/>
          <w:szCs w:val="24"/>
          <w:lang w:val="en-US" w:eastAsia="zh-CN" w:bidi="ar-SA"/>
        </w:rPr>
        <w:t>通讯规范</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_Toc4376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_Toc18247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4.3业务请求报文结构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_Toc18247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_Toc28472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4.4文件请求报文结构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_Toc28472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9</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_Toc27482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4.5 返回报文结构</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_Toc27482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9</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_Toc24771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4.6 业务状态字</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_Toc24771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10</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_Toc12810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4.7报文签名规则</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_Toc12810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11</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_Toc7390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4.8报文加密规则</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_Toc7390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13</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_Toc9950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 调用过程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_Toc9950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_Toc13851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5.1 API模式调用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_Toc13851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14</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_Toc6811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5.2 H5模式调用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_Toc6811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_Toc10404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6 SDK使用说明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_Toc10404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_Toc13654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6.1 结构说明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_Toc13654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_Toc28297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6.2 </w:t>
      </w:r>
      <w:r>
        <w:rPr>
          <w:rFonts w:hint="eastAsia" w:ascii="黑体" w:hAnsi="黑体" w:eastAsia="黑体" w:cs="黑体"/>
          <w:color w:val="000000" w:themeColor="text1"/>
          <w:kern w:val="2"/>
          <w:szCs w:val="24"/>
          <w:lang w:val="en-US" w:eastAsia="zh-CN" w:bidi="ar-SA"/>
          <w14:textFill>
            <w14:solidFill>
              <w14:schemeClr w14:val="tx1"/>
            </w14:solidFill>
          </w14:textFill>
        </w:rPr>
        <w:t>资源引用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_Toc28297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16</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_Toc23047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6.3 </w:t>
      </w:r>
      <w:r>
        <w:rPr>
          <w:rFonts w:hint="eastAsia" w:ascii="黑体" w:hAnsi="黑体" w:eastAsia="黑体" w:cs="黑体"/>
          <w:color w:val="000000" w:themeColor="text1"/>
          <w:kern w:val="2"/>
          <w:szCs w:val="24"/>
          <w:lang w:val="en-US" w:eastAsia="zh-CN" w:bidi="ar-SA"/>
          <w14:textFill>
            <w14:solidFill>
              <w14:schemeClr w14:val="tx1"/>
            </w14:solidFill>
          </w14:textFill>
        </w:rPr>
        <w:t>签名密钥生成</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_Toc23047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_Toc29562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6.4 </w:t>
      </w:r>
      <w:r>
        <w:rPr>
          <w:rFonts w:hint="eastAsia" w:ascii="黑体" w:hAnsi="黑体" w:eastAsia="黑体" w:cs="黑体"/>
          <w:color w:val="000000" w:themeColor="text1"/>
          <w:kern w:val="2"/>
          <w:szCs w:val="24"/>
          <w:lang w:val="en-US" w:eastAsia="zh-CN" w:bidi="ar-SA"/>
          <w14:textFill>
            <w14:solidFill>
              <w14:schemeClr w14:val="tx1"/>
            </w14:solidFill>
          </w14:textFill>
        </w:rPr>
        <w:t>加密密钥生成(目前一般不用）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_Toc29562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_Toc28621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6.5 </w:t>
      </w:r>
      <w:r>
        <w:rPr>
          <w:rFonts w:hint="eastAsia" w:ascii="黑体" w:hAnsi="黑体" w:eastAsia="黑体" w:cs="黑体"/>
          <w:color w:val="000000" w:themeColor="text1"/>
          <w:kern w:val="2"/>
          <w:szCs w:val="24"/>
          <w:lang w:val="en-US" w:eastAsia="zh-CN" w:bidi="ar-SA"/>
          <w14:textFill>
            <w14:solidFill>
              <w14:schemeClr w14:val="tx1"/>
            </w14:solidFill>
          </w14:textFill>
        </w:rPr>
        <w:t>网关公钥</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_Toc28621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_Toc19330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6.6 </w:t>
      </w:r>
      <w:r>
        <w:rPr>
          <w:rFonts w:hint="eastAsia" w:ascii="黑体" w:hAnsi="黑体" w:eastAsia="黑体" w:cs="黑体"/>
          <w:color w:val="000000" w:themeColor="text1"/>
          <w:kern w:val="2"/>
          <w:szCs w:val="24"/>
          <w:lang w:val="en-US" w:eastAsia="zh-CN" w:bidi="ar-SA"/>
          <w14:textFill>
            <w14:solidFill>
              <w14:schemeClr w14:val="tx1"/>
            </w14:solidFill>
          </w14:textFill>
        </w:rPr>
        <w:t>网络访问权限</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_Toc19330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_Toc1606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6.7 </w:t>
      </w:r>
      <w:r>
        <w:rPr>
          <w:rFonts w:hint="eastAsia" w:ascii="黑体" w:hAnsi="黑体" w:eastAsia="黑体" w:cs="黑体"/>
          <w:color w:val="000000" w:themeColor="text1"/>
          <w:kern w:val="2"/>
          <w:szCs w:val="24"/>
          <w:lang w:val="en-US" w:eastAsia="zh-CN" w:bidi="ar-SA"/>
          <w14:textFill>
            <w14:solidFill>
              <w14:schemeClr w14:val="tx1"/>
            </w14:solidFill>
          </w14:textFill>
        </w:rPr>
        <w:t>接口调用示例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_Toc1606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_Toc27778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6.7.1 API调用对象说明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_Toc27778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_Toc13731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6.7.2 API调用示例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_Toc13731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18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_Toc26737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6.7.3 通知接口调用示例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_Toc26737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20</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_Toc24675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6.7.4文件传输</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_Toc24675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23</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_Toc22191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cs="黑体" w:eastAsiaTheme="minorEastAsia"/>
          <w:color w:val="000000" w:themeColor="text1"/>
          <w:kern w:val="2"/>
          <w:szCs w:val="24"/>
          <w:lang w:val="en-US" w:eastAsia="zh-CN" w:bidi="ar-SA"/>
          <w14:textFill>
            <w14:solidFill>
              <w14:schemeClr w14:val="tx1"/>
            </w14:solidFill>
          </w14:textFill>
        </w:rPr>
        <w:t xml:space="preserve">6.8 </w:t>
      </w:r>
      <w:r>
        <w:rPr>
          <w:rFonts w:hint="eastAsia" w:ascii="黑体" w:hAnsi="黑体" w:eastAsia="黑体" w:cs="黑体"/>
          <w:color w:val="000000" w:themeColor="text1"/>
          <w:kern w:val="2"/>
          <w:szCs w:val="24"/>
          <w:lang w:val="en-US" w:eastAsia="zh-CN" w:bidi="ar-SA"/>
          <w14:textFill>
            <w14:solidFill>
              <w14:schemeClr w14:val="tx1"/>
            </w14:solidFill>
          </w14:textFill>
        </w:rPr>
        <w:t>返回信息说明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_Toc22191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_Toc27606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6.8.1返回说明</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_Toc27606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_Toc19697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6.8.2返回判断示例</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_Toc19697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8"/>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_Toc28125 </w:instrText>
      </w:r>
      <w:r>
        <w:rPr>
          <w:rFonts w:hint="eastAsia" w:eastAsia="黑体" w:asciiTheme="minorAscii" w:hAnsiTheme="minorAscii" w:cstheme="minorBidi"/>
          <w:kern w:val="44"/>
          <w:szCs w:val="24"/>
          <w:lang w:val="en-US" w:eastAsia="zh-CN" w:bidi="ar-SA"/>
        </w:rPr>
        <w:fldChar w:fldCharType="separate"/>
      </w:r>
      <w:r>
        <w:rPr>
          <w:rFonts w:hint="eastAsia" w:ascii="黑体" w:hAnsi="黑体" w:eastAsia="黑体" w:cs="黑体"/>
          <w:kern w:val="2"/>
          <w:szCs w:val="24"/>
          <w:lang w:val="en-US" w:eastAsia="zh-CN" w:bidi="ar-SA"/>
        </w:rPr>
        <w:t>6.8.3返回信息列表</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_Toc28125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25</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2"/>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_Toc3217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9附录</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_Toc3217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_Toc383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9.1 域名解析地址</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_Toc383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27</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pStyle w:val="15"/>
        <w:tabs>
          <w:tab w:val="right" w:leader="dot" w:pos="8306"/>
        </w:tabs>
        <w:rPr>
          <w:rFonts w:asciiTheme="minorAscii" w:hAnsiTheme="minorAscii" w:eastAsiaTheme="minorEastAsia" w:cstheme="minorBidi"/>
          <w:kern w:val="2"/>
          <w:szCs w:val="24"/>
          <w:lang w:val="en-US" w:eastAsia="zh-CN" w:bidi="ar-SA"/>
        </w:rPr>
      </w:pPr>
      <w:r>
        <w:rPr>
          <w:rFonts w:hint="eastAsia" w:eastAsia="黑体" w:asciiTheme="minorAscii" w:hAnsiTheme="minorAscii" w:cstheme="minorBidi"/>
          <w:kern w:val="44"/>
          <w:szCs w:val="24"/>
          <w:lang w:val="en-US" w:eastAsia="zh-CN" w:bidi="ar-SA"/>
        </w:rPr>
        <w:fldChar w:fldCharType="begin"/>
      </w:r>
      <w:r>
        <w:rPr>
          <w:rFonts w:hint="eastAsia" w:eastAsia="黑体" w:asciiTheme="minorAscii" w:hAnsiTheme="minorAscii" w:cstheme="minorBidi"/>
          <w:kern w:val="44"/>
          <w:szCs w:val="24"/>
          <w:lang w:val="en-US" w:eastAsia="zh-CN" w:bidi="ar-SA"/>
        </w:rPr>
        <w:instrText xml:space="preserve"> HYPERLINK \l _Toc28480 </w:instrText>
      </w:r>
      <w:r>
        <w:rPr>
          <w:rFonts w:hint="eastAsia" w:eastAsia="黑体" w:asciiTheme="minorAscii" w:hAnsiTheme="minorAscii" w:cstheme="minorBidi"/>
          <w:kern w:val="44"/>
          <w:szCs w:val="24"/>
          <w:lang w:val="en-US" w:eastAsia="zh-CN" w:bidi="ar-SA"/>
        </w:rPr>
        <w:fldChar w:fldCharType="separate"/>
      </w:r>
      <w:r>
        <w:rPr>
          <w:rFonts w:hint="eastAsia" w:asciiTheme="minorAscii" w:hAnsiTheme="minorAscii" w:eastAsiaTheme="minorEastAsia" w:cstheme="minorBidi"/>
          <w:kern w:val="2"/>
          <w:szCs w:val="24"/>
          <w:lang w:val="en-US" w:eastAsia="zh-CN" w:bidi="ar-SA"/>
        </w:rPr>
        <w:t>9.2 Q&amp;A</w:t>
      </w:r>
      <w:r>
        <w:rPr>
          <w:rFonts w:asciiTheme="minorAscii" w:hAnsiTheme="minorAscii" w:eastAsiaTheme="minorEastAsia" w:cstheme="minorBidi"/>
          <w:kern w:val="2"/>
          <w:szCs w:val="24"/>
          <w:lang w:val="en-US" w:eastAsia="zh-CN" w:bidi="ar-SA"/>
        </w:rPr>
        <w:tab/>
      </w:r>
      <w:r>
        <w:rPr>
          <w:rFonts w:asciiTheme="minorAscii" w:hAnsiTheme="minorAscii" w:eastAsiaTheme="minorEastAsia" w:cstheme="minorBidi"/>
          <w:kern w:val="2"/>
          <w:szCs w:val="24"/>
          <w:lang w:val="en-US" w:eastAsia="zh-CN" w:bidi="ar-SA"/>
        </w:rPr>
        <w:fldChar w:fldCharType="begin"/>
      </w:r>
      <w:r>
        <w:rPr>
          <w:rFonts w:asciiTheme="minorAscii" w:hAnsiTheme="minorAscii" w:eastAsiaTheme="minorEastAsia" w:cstheme="minorBidi"/>
          <w:kern w:val="2"/>
          <w:szCs w:val="24"/>
          <w:lang w:val="en-US" w:eastAsia="zh-CN" w:bidi="ar-SA"/>
        </w:rPr>
        <w:instrText xml:space="preserve"> PAGEREF _Toc28480 </w:instrText>
      </w:r>
      <w:r>
        <w:rPr>
          <w:rFonts w:asciiTheme="minorAscii" w:hAnsiTheme="minorAscii" w:eastAsiaTheme="minorEastAsia" w:cstheme="minorBidi"/>
          <w:kern w:val="2"/>
          <w:szCs w:val="24"/>
          <w:lang w:val="en-US" w:eastAsia="zh-CN" w:bidi="ar-SA"/>
        </w:rPr>
        <w:fldChar w:fldCharType="separate"/>
      </w:r>
      <w:r>
        <w:rPr>
          <w:rFonts w:asciiTheme="minorAscii" w:hAnsiTheme="minorAscii" w:eastAsiaTheme="minorEastAsia" w:cstheme="minorBidi"/>
          <w:kern w:val="2"/>
          <w:szCs w:val="24"/>
          <w:lang w:val="en-US" w:eastAsia="zh-CN" w:bidi="ar-SA"/>
        </w:rPr>
        <w:t>28</w:t>
      </w:r>
      <w:r>
        <w:rPr>
          <w:rFonts w:asciiTheme="minorAscii" w:hAnsiTheme="minorAscii" w:eastAsiaTheme="minorEastAsia" w:cstheme="minorBidi"/>
          <w:kern w:val="2"/>
          <w:szCs w:val="24"/>
          <w:lang w:val="en-US" w:eastAsia="zh-CN" w:bidi="ar-SA"/>
        </w:rPr>
        <w:fldChar w:fldCharType="end"/>
      </w:r>
      <w:r>
        <w:rPr>
          <w:rFonts w:hint="eastAsia" w:eastAsia="黑体" w:asciiTheme="minorAscii" w:hAnsiTheme="minorAscii" w:cstheme="minorBidi"/>
          <w:kern w:val="44"/>
          <w:szCs w:val="24"/>
          <w:lang w:val="en-US" w:eastAsia="zh-CN" w:bidi="ar-SA"/>
        </w:rPr>
        <w:fldChar w:fldCharType="end"/>
      </w:r>
    </w:p>
    <w:p>
      <w:pPr>
        <w:rPr>
          <w:rFonts w:hint="eastAsia"/>
          <w:lang w:val="en-US" w:eastAsia="zh-CN"/>
        </w:rPr>
      </w:pPr>
      <w:r>
        <w:rPr>
          <w:rFonts w:hint="eastAsia" w:eastAsia="黑体" w:asciiTheme="minorAscii" w:hAnsiTheme="minorAscii" w:cstheme="minorBidi"/>
          <w:kern w:val="44"/>
          <w:szCs w:val="24"/>
          <w:lang w:val="en-US" w:eastAsia="zh-CN" w:bidi="ar-SA"/>
        </w:rPr>
        <w:fldChar w:fldCharType="end"/>
      </w:r>
    </w:p>
    <w:p>
      <w:pPr>
        <w:pStyle w:val="2"/>
        <w:rPr>
          <w:rFonts w:hint="eastAsia"/>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2"/>
        <w:rPr>
          <w:rFonts w:hint="eastAsia"/>
          <w:lang w:val="en-US" w:eastAsia="zh-CN"/>
        </w:rPr>
      </w:pPr>
      <w:bookmarkStart w:id="0" w:name="_Toc26143"/>
      <w:r>
        <w:rPr>
          <w:rFonts w:hint="eastAsia"/>
          <w:lang w:val="en-US" w:eastAsia="zh-CN"/>
        </w:rPr>
        <w:t>1前言</w:t>
      </w:r>
      <w:bookmarkEnd w:id="0"/>
    </w:p>
    <w:p>
      <w:pPr>
        <w:pStyle w:val="3"/>
        <w:rPr>
          <w:rFonts w:hint="eastAsia"/>
          <w:lang w:val="en-US" w:eastAsia="zh-CN"/>
        </w:rPr>
      </w:pPr>
      <w:bookmarkStart w:id="1" w:name="_Toc21563"/>
      <w:r>
        <w:rPr>
          <w:rFonts w:hint="eastAsia"/>
          <w:lang w:val="en-US" w:eastAsia="zh-CN"/>
        </w:rPr>
        <w:t>1.1编写目的</w:t>
      </w:r>
      <w:bookmarkEnd w:id="1"/>
    </w:p>
    <w:p>
      <w:pPr>
        <w:pStyle w:val="27"/>
        <w:ind w:firstLine="420"/>
        <w:rPr>
          <w:rFonts w:hint="eastAsia"/>
          <w:lang w:val="en-US" w:eastAsia="zh-CN"/>
        </w:rPr>
      </w:pPr>
      <w:r>
        <w:rPr>
          <w:rFonts w:hint="eastAsia"/>
        </w:rPr>
        <w:t>本文档主要用于帮助</w:t>
      </w:r>
      <w:r>
        <w:rPr>
          <w:rFonts w:hint="eastAsia"/>
          <w:lang w:val="en-US" w:eastAsia="zh-CN"/>
        </w:rPr>
        <w:t>合作方</w:t>
      </w:r>
      <w:r>
        <w:rPr>
          <w:rFonts w:hint="eastAsia"/>
        </w:rPr>
        <w:t>相关技术人员了解与</w:t>
      </w:r>
      <w:r>
        <w:rPr>
          <w:rFonts w:hint="eastAsia"/>
          <w:lang w:val="en-US" w:eastAsia="zh-CN"/>
        </w:rPr>
        <w:t>交通银行金融</w:t>
      </w:r>
      <w:r>
        <w:rPr>
          <w:rFonts w:hint="eastAsia"/>
        </w:rPr>
        <w:t>开放平台</w:t>
      </w:r>
      <w:r>
        <w:rPr>
          <w:rFonts w:hint="eastAsia"/>
          <w:lang w:val="en-US" w:eastAsia="zh-CN"/>
        </w:rPr>
        <w:t>对接</w:t>
      </w:r>
      <w:r>
        <w:rPr>
          <w:rFonts w:hint="eastAsia"/>
        </w:rPr>
        <w:t>的</w:t>
      </w:r>
      <w:r>
        <w:rPr>
          <w:rFonts w:hint="eastAsia"/>
          <w:lang w:val="en-US" w:eastAsia="zh-CN"/>
        </w:rPr>
        <w:t>流程（线下）和</w:t>
      </w:r>
      <w:r>
        <w:rPr>
          <w:rFonts w:hint="eastAsia"/>
        </w:rPr>
        <w:t>开发规范。</w:t>
      </w:r>
      <w:r>
        <w:rPr>
          <w:rFonts w:hint="eastAsia"/>
          <w:lang w:val="en-US" w:eastAsia="zh-CN"/>
        </w:rPr>
        <w:t>在金融开放平台开发者门户建设完成之后，对接流程将从线下移交到线上。</w:t>
      </w:r>
    </w:p>
    <w:p>
      <w:pPr>
        <w:pStyle w:val="3"/>
        <w:rPr>
          <w:rFonts w:hint="eastAsia"/>
          <w:lang w:val="en-US" w:eastAsia="zh-CN"/>
        </w:rPr>
      </w:pPr>
      <w:bookmarkStart w:id="2" w:name="_Toc29522"/>
      <w:r>
        <w:rPr>
          <w:rFonts w:hint="eastAsia"/>
          <w:lang w:val="en-US" w:eastAsia="zh-CN"/>
        </w:rPr>
        <w:t>1.2读者对象</w:t>
      </w:r>
      <w:bookmarkEnd w:id="2"/>
    </w:p>
    <w:p>
      <w:pPr>
        <w:widowControl/>
        <w:adjustRightInd/>
        <w:spacing w:line="240" w:lineRule="auto"/>
        <w:ind w:firstLine="420" w:firstLineChars="0"/>
        <w:textAlignment w:val="auto"/>
        <w:rPr>
          <w:rFonts w:hint="eastAsia"/>
          <w:lang w:val="en-US" w:eastAsia="zh-CN"/>
        </w:rPr>
      </w:pPr>
      <w:r>
        <w:rPr>
          <w:rFonts w:hint="eastAsia"/>
          <w:lang w:val="en-US" w:eastAsia="zh-CN"/>
        </w:rPr>
        <w:t>合作方</w:t>
      </w:r>
      <w:r>
        <w:rPr>
          <w:rFonts w:hint="eastAsia"/>
        </w:rPr>
        <w:t>相关技术人员</w:t>
      </w:r>
    </w:p>
    <w:p>
      <w:pPr>
        <w:pStyle w:val="2"/>
        <w:rPr>
          <w:rFonts w:hint="eastAsia"/>
          <w:lang w:val="en-US" w:eastAsia="zh-CN"/>
        </w:rPr>
      </w:pPr>
      <w:bookmarkStart w:id="3" w:name="_Toc12538"/>
      <w:r>
        <w:rPr>
          <w:rFonts w:hint="eastAsia"/>
          <w:lang w:val="en-US" w:eastAsia="zh-CN"/>
        </w:rPr>
        <w:t>2 金融开放平台概述</w:t>
      </w:r>
      <w:bookmarkEnd w:id="3"/>
    </w:p>
    <w:p>
      <w:pPr>
        <w:pStyle w:val="3"/>
        <w:rPr>
          <w:rFonts w:hint="eastAsia"/>
          <w:lang w:val="en-US" w:eastAsia="zh-CN"/>
        </w:rPr>
      </w:pPr>
      <w:bookmarkStart w:id="4" w:name="_Toc25007"/>
      <w:r>
        <w:rPr>
          <w:rFonts w:hint="eastAsia"/>
          <w:lang w:val="en-US" w:eastAsia="zh-CN"/>
        </w:rPr>
        <w:t>2.1 简介</w:t>
      </w:r>
      <w:bookmarkEnd w:id="4"/>
    </w:p>
    <w:p>
      <w:pPr>
        <w:rPr>
          <w:rFonts w:hint="eastAsia"/>
          <w:lang w:val="en-US" w:eastAsia="zh-CN"/>
        </w:rPr>
      </w:pPr>
      <w:r>
        <w:rPr>
          <w:rFonts w:hint="eastAsia"/>
          <w:lang w:val="en-US" w:eastAsia="zh-CN"/>
        </w:rPr>
        <w:t xml:space="preserve">    金融开放平台是交通银行为第三方合作伙伴提供金融服务输出的合作平台，为合作伙伴提供从入驻到运营的全流程服务。</w:t>
      </w:r>
    </w:p>
    <w:p>
      <w:pPr>
        <w:pStyle w:val="3"/>
        <w:rPr>
          <w:rFonts w:hint="eastAsia"/>
          <w:lang w:val="en-US" w:eastAsia="zh-CN"/>
        </w:rPr>
      </w:pPr>
      <w:bookmarkStart w:id="5" w:name="_Toc9018"/>
      <w:r>
        <w:rPr>
          <w:rFonts w:hint="eastAsia"/>
          <w:lang w:val="en-US" w:eastAsia="zh-CN"/>
        </w:rPr>
        <w:t>2.2 输出模式</w:t>
      </w:r>
      <w:bookmarkEnd w:id="5"/>
    </w:p>
    <w:p>
      <w:pPr>
        <w:rPr>
          <w:rFonts w:hint="eastAsia"/>
          <w:lang w:val="en-US" w:eastAsia="zh-CN"/>
        </w:rPr>
      </w:pPr>
      <w:r>
        <w:rPr>
          <w:rFonts w:hint="eastAsia"/>
          <w:lang w:val="en-US" w:eastAsia="zh-CN"/>
        </w:rPr>
        <w:t xml:space="preserve">    金融开放平台对外服务输出的形式主要包含API模式和H5模式。API模式为合作方直接通过请求开发平台API调用交行后台服务,返回后台数据，H5模式为合作方通过调用一次API请求交行H5链接，经浏览器打开后进入交行H5场景。</w:t>
      </w:r>
    </w:p>
    <w:p>
      <w:pPr>
        <w:pStyle w:val="2"/>
        <w:rPr>
          <w:rFonts w:hint="eastAsia"/>
          <w:lang w:val="en-US" w:eastAsia="zh-CN"/>
        </w:rPr>
      </w:pPr>
      <w:bookmarkStart w:id="6" w:name="_Toc29063"/>
      <w:r>
        <w:rPr>
          <w:rFonts w:hint="eastAsia"/>
          <w:lang w:val="en-US" w:eastAsia="zh-CN"/>
        </w:rPr>
        <w:t>3 接入指南</w:t>
      </w:r>
      <w:bookmarkEnd w:id="6"/>
    </w:p>
    <w:p>
      <w:pPr>
        <w:pStyle w:val="3"/>
        <w:rPr>
          <w:rFonts w:hint="eastAsia"/>
          <w:lang w:val="en-US" w:eastAsia="zh-CN"/>
        </w:rPr>
      </w:pPr>
      <w:bookmarkStart w:id="7" w:name="_Toc25600"/>
      <w:r>
        <w:rPr>
          <w:rFonts w:hint="eastAsia"/>
          <w:lang w:val="en-US" w:eastAsia="zh-CN"/>
        </w:rPr>
        <w:t>3.1 接入流程</w:t>
      </w:r>
      <w:bookmarkEnd w:id="7"/>
    </w:p>
    <w:p>
      <w:pPr>
        <w:ind w:firstLine="420"/>
        <w:rPr>
          <w:rFonts w:hint="eastAsia"/>
          <w:lang w:val="en-US" w:eastAsia="zh-CN"/>
        </w:rPr>
      </w:pPr>
      <w:r>
        <w:rPr>
          <w:rFonts w:hint="eastAsia"/>
          <w:lang w:val="en-US" w:eastAsia="zh-CN"/>
        </w:rPr>
        <w:t>目前合作方接入交通银行金融开放平台的方式为线下方式，由交通银行对接人员和合作方线下沟通联系，确认合作方资质，明确对接的模式和API。后续进行测试联调、投产上线。流程如下：</w:t>
      </w:r>
    </w:p>
    <w:p>
      <w:pPr>
        <w:ind w:firstLine="420"/>
        <w:jc w:val="center"/>
        <w:rPr>
          <w:rFonts w:hint="eastAsia"/>
          <w:lang w:val="en-US" w:eastAsia="zh-CN"/>
        </w:rPr>
      </w:pPr>
      <w:r>
        <w:drawing>
          <wp:inline distT="0" distB="0" distL="114300" distR="114300">
            <wp:extent cx="1997075" cy="3368675"/>
            <wp:effectExtent l="0" t="0" r="3175" b="31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1997075" cy="3368675"/>
                    </a:xfrm>
                    <a:prstGeom prst="rect">
                      <a:avLst/>
                    </a:prstGeom>
                    <a:noFill/>
                    <a:ln w="9525">
                      <a:noFill/>
                      <a:miter/>
                    </a:ln>
                  </pic:spPr>
                </pic:pic>
              </a:graphicData>
            </a:graphic>
          </wp:inline>
        </w:drawing>
      </w:r>
    </w:p>
    <w:p>
      <w:pPr>
        <w:pStyle w:val="3"/>
        <w:rPr>
          <w:rFonts w:hint="eastAsia"/>
          <w:lang w:val="en-US" w:eastAsia="zh-CN"/>
        </w:rPr>
      </w:pPr>
      <w:bookmarkStart w:id="8" w:name="_Toc29156"/>
      <w:r>
        <w:rPr>
          <w:rFonts w:hint="eastAsia"/>
          <w:lang w:val="en-US" w:eastAsia="zh-CN"/>
        </w:rPr>
        <w:t>3.2 合作方开发准备</w:t>
      </w:r>
      <w:bookmarkEnd w:id="8"/>
    </w:p>
    <w:p>
      <w:pPr>
        <w:rPr>
          <w:rFonts w:hint="eastAsia"/>
          <w:lang w:val="en-US" w:eastAsia="zh-CN"/>
        </w:rPr>
      </w:pPr>
      <w:r>
        <w:rPr>
          <w:rFonts w:hint="eastAsia"/>
          <w:lang w:val="en-US" w:eastAsia="zh-CN"/>
        </w:rPr>
        <w:t xml:space="preserve">    在交通银行对接人员提供最新SDK包及相关说明文档给合作方之后，合作方可以开始开发，清单如下：</w:t>
      </w:r>
    </w:p>
    <w:tbl>
      <w:tblPr>
        <w:tblStyle w:val="19"/>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016"/>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9" w:type="dxa"/>
          </w:tcPr>
          <w:p>
            <w:pPr>
              <w:keepNext w:val="0"/>
              <w:keepLines w:val="0"/>
              <w:suppressLineNumbers w:val="0"/>
              <w:spacing w:before="0" w:beforeAutospacing="0" w:after="0" w:afterAutospacing="0"/>
              <w:ind w:left="0" w:right="0"/>
              <w:rPr>
                <w:rFonts w:hint="eastAsia"/>
                <w:szCs w:val="20"/>
                <w:vertAlign w:val="baseline"/>
                <w:lang w:val="en-US" w:eastAsia="zh-CN"/>
              </w:rPr>
            </w:pPr>
            <w:r>
              <w:rPr>
                <w:rFonts w:hint="eastAsia"/>
                <w:szCs w:val="20"/>
                <w:vertAlign w:val="baseline"/>
                <w:lang w:val="en-US" w:eastAsia="zh-CN"/>
              </w:rPr>
              <w:t>物料</w:t>
            </w:r>
          </w:p>
        </w:tc>
        <w:tc>
          <w:tcPr>
            <w:tcW w:w="2016" w:type="dxa"/>
          </w:tcPr>
          <w:p>
            <w:pPr>
              <w:keepNext w:val="0"/>
              <w:keepLines w:val="0"/>
              <w:suppressLineNumbers w:val="0"/>
              <w:spacing w:before="0" w:beforeAutospacing="0" w:after="0" w:afterAutospacing="0"/>
              <w:ind w:left="0" w:right="0"/>
              <w:rPr>
                <w:rFonts w:hint="eastAsia"/>
                <w:szCs w:val="20"/>
                <w:vertAlign w:val="baseline"/>
                <w:lang w:val="en-US" w:eastAsia="zh-CN"/>
              </w:rPr>
            </w:pPr>
            <w:r>
              <w:rPr>
                <w:rFonts w:hint="eastAsia"/>
                <w:szCs w:val="20"/>
                <w:vertAlign w:val="baseline"/>
                <w:lang w:val="en-US" w:eastAsia="zh-CN"/>
              </w:rPr>
              <w:t>必要</w:t>
            </w:r>
          </w:p>
        </w:tc>
        <w:tc>
          <w:tcPr>
            <w:tcW w:w="3664" w:type="dxa"/>
            <w:vAlign w:val="top"/>
          </w:tcPr>
          <w:p>
            <w:pPr>
              <w:keepNext w:val="0"/>
              <w:keepLines w:val="0"/>
              <w:suppressLineNumbers w:val="0"/>
              <w:spacing w:before="0" w:beforeAutospacing="0" w:after="0" w:afterAutospacing="0"/>
              <w:ind w:left="0" w:leftChars="0" w:right="0" w:rightChars="0"/>
            </w:pPr>
            <w:r>
              <w:rPr>
                <w:rFonts w:hint="eastAsia"/>
                <w:szCs w:val="20"/>
                <w:vertAlign w:val="baseline"/>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9" w:type="dxa"/>
            <w:vAlign w:val="top"/>
          </w:tcPr>
          <w:p>
            <w:pPr>
              <w:rPr>
                <w:rFonts w:hint="eastAsia"/>
                <w:szCs w:val="20"/>
                <w:vertAlign w:val="baseline"/>
                <w:lang w:val="en-US" w:eastAsia="zh-CN"/>
              </w:rPr>
            </w:pPr>
            <w:r>
              <w:rPr>
                <w:rFonts w:hint="eastAsia"/>
                <w:szCs w:val="20"/>
              </w:rPr>
              <w:t>boocm-api-sdk_v</w:t>
            </w:r>
            <w:r>
              <w:rPr>
                <w:rFonts w:hint="eastAsia"/>
                <w:szCs w:val="20"/>
                <w:lang w:val="en-US" w:eastAsia="zh-CN"/>
              </w:rPr>
              <w:t>1.1_xxx</w:t>
            </w:r>
            <w:r>
              <w:rPr>
                <w:rFonts w:hint="eastAsia"/>
                <w:szCs w:val="20"/>
              </w:rPr>
              <w:t>.zip</w:t>
            </w:r>
          </w:p>
        </w:tc>
        <w:tc>
          <w:tcPr>
            <w:tcW w:w="2016" w:type="dxa"/>
            <w:vAlign w:val="top"/>
          </w:tcPr>
          <w:p>
            <w:pPr>
              <w:rPr>
                <w:rFonts w:hint="eastAsia"/>
                <w:szCs w:val="20"/>
                <w:vertAlign w:val="baseline"/>
                <w:lang w:val="en-US" w:eastAsia="zh-CN"/>
              </w:rPr>
            </w:pPr>
            <w:r>
              <w:rPr>
                <w:rFonts w:hint="eastAsia"/>
                <w:szCs w:val="20"/>
              </w:rPr>
              <w:t>是</w:t>
            </w:r>
          </w:p>
        </w:tc>
        <w:tc>
          <w:tcPr>
            <w:tcW w:w="3664" w:type="dxa"/>
            <w:vAlign w:val="top"/>
          </w:tcPr>
          <w:p>
            <w:r>
              <w:rPr>
                <w:rFonts w:hint="eastAsia"/>
                <w:szCs w:val="20"/>
              </w:rPr>
              <w:t>Sdk包，包含接口文档和需要的jar包，demo，javabean，密钥生成工具等</w:t>
            </w:r>
          </w:p>
        </w:tc>
      </w:tr>
    </w:tbl>
    <w:p>
      <w:pPr>
        <w:rPr>
          <w:rFonts w:hint="eastAsia"/>
          <w:lang w:val="en-US" w:eastAsia="zh-CN"/>
        </w:rPr>
      </w:pPr>
    </w:p>
    <w:p>
      <w:pPr>
        <w:pStyle w:val="3"/>
        <w:rPr>
          <w:rFonts w:hint="eastAsia"/>
          <w:lang w:val="en-US" w:eastAsia="zh-CN"/>
        </w:rPr>
      </w:pPr>
      <w:bookmarkStart w:id="9" w:name="_Toc24574"/>
      <w:r>
        <w:rPr>
          <w:rFonts w:hint="eastAsia"/>
          <w:lang w:val="en-US" w:eastAsia="zh-CN"/>
        </w:rPr>
        <w:t>3.2 联调环境测试</w:t>
      </w:r>
      <w:bookmarkEnd w:id="9"/>
    </w:p>
    <w:p>
      <w:pPr>
        <w:rPr>
          <w:rFonts w:hint="eastAsia"/>
          <w:lang w:val="en-US" w:eastAsia="zh-CN"/>
        </w:rPr>
      </w:pPr>
      <w:r>
        <w:rPr>
          <w:rFonts w:hint="eastAsia"/>
          <w:lang w:val="en-US" w:eastAsia="zh-CN"/>
        </w:rPr>
        <w:t xml:space="preserve">    合作方</w:t>
      </w:r>
      <w:r>
        <w:rPr>
          <w:rFonts w:hint="eastAsia"/>
        </w:rPr>
        <w:t>使用</w:t>
      </w:r>
      <w:r>
        <w:rPr>
          <w:rFonts w:hint="eastAsia"/>
          <w:lang w:val="en-US" w:eastAsia="zh-CN"/>
        </w:rPr>
        <w:t>交通银行</w:t>
      </w:r>
      <w:r>
        <w:rPr>
          <w:rFonts w:hint="eastAsia"/>
        </w:rPr>
        <w:t>提供的SDK包，测试和开放平台的联通性。SDK使用方法见前文第</w:t>
      </w:r>
      <w:r>
        <w:rPr>
          <w:rFonts w:hint="eastAsia"/>
          <w:lang w:val="en-US" w:eastAsia="zh-CN"/>
        </w:rPr>
        <w:t>6</w:t>
      </w:r>
      <w:r>
        <w:rPr>
          <w:rFonts w:hint="eastAsia"/>
        </w:rPr>
        <w:t>章&lt;SDK使用说明&gt;。</w:t>
      </w:r>
      <w:r>
        <w:rPr>
          <w:rFonts w:hint="eastAsia"/>
          <w:lang w:val="en-US" w:eastAsia="zh-CN"/>
        </w:rPr>
        <w:t>测试中发现的问题请参考附录&lt;Q&amp;A&gt;。</w:t>
      </w:r>
    </w:p>
    <w:p>
      <w:pPr>
        <w:ind w:firstLine="420"/>
        <w:rPr>
          <w:rFonts w:hint="eastAsia"/>
          <w:lang w:val="en-US" w:eastAsia="zh-CN"/>
        </w:rPr>
      </w:pPr>
      <w:r>
        <w:rPr>
          <w:rFonts w:hint="eastAsia"/>
          <w:lang w:val="en-US" w:eastAsia="zh-CN"/>
        </w:rPr>
        <w:t>个别业务，合作方需开发接收交行的通知功能。具体通知要求见第6.7节&lt;通知接口调用示例&gt;。</w:t>
      </w:r>
    </w:p>
    <w:p>
      <w:pPr>
        <w:rPr>
          <w:rFonts w:hint="eastAsia"/>
          <w:lang w:val="en-US" w:eastAsia="zh-CN"/>
        </w:rPr>
      </w:pPr>
      <w:r>
        <w:rPr>
          <w:rFonts w:hint="eastAsia"/>
          <w:lang w:val="en-US" w:eastAsia="zh-CN"/>
        </w:rPr>
        <w:t xml:space="preserve">    测试完成后提供验收报告给相关行方人员，由行方人员审核。具体请联系对口行方人员。</w:t>
      </w:r>
    </w:p>
    <w:p>
      <w:pPr>
        <w:pStyle w:val="3"/>
        <w:rPr>
          <w:rFonts w:hint="eastAsia"/>
          <w:lang w:val="en-US" w:eastAsia="zh-CN"/>
        </w:rPr>
      </w:pPr>
      <w:bookmarkStart w:id="10" w:name="_Toc14160"/>
      <w:r>
        <w:rPr>
          <w:rFonts w:hint="eastAsia"/>
          <w:lang w:val="en-US" w:eastAsia="zh-CN"/>
        </w:rPr>
        <w:t>3.3 投产</w:t>
      </w:r>
      <w:bookmarkEnd w:id="10"/>
    </w:p>
    <w:p>
      <w:pPr>
        <w:rPr>
          <w:rFonts w:hint="eastAsia" w:eastAsia="宋体"/>
          <w:lang w:val="en-US" w:eastAsia="zh-CN"/>
        </w:rPr>
      </w:pPr>
      <w:r>
        <w:rPr>
          <w:rFonts w:hint="eastAsia"/>
          <w:lang w:val="en-US" w:eastAsia="zh-CN"/>
        </w:rPr>
        <w:t xml:space="preserve">    测试验收成功后，开始投产准备。</w:t>
      </w:r>
    </w:p>
    <w:p>
      <w:pPr>
        <w:numPr>
          <w:ilvl w:val="0"/>
          <w:numId w:val="2"/>
        </w:numPr>
      </w:pPr>
      <w:r>
        <w:rPr>
          <w:rFonts w:hint="eastAsia"/>
        </w:rPr>
        <w:t>第三方需用sdk包里的公私钥生成工具</w:t>
      </w:r>
      <w:r>
        <w:rPr>
          <w:rFonts w:hint="eastAsia"/>
          <w:lang w:val="en-US" w:eastAsia="zh-CN"/>
        </w:rPr>
        <w:t>keygen_sm2.bat(国密）或</w:t>
      </w:r>
      <w:r>
        <w:rPr>
          <w:rFonts w:hint="eastAsia"/>
          <w:b w:val="0"/>
          <w:bCs w:val="0"/>
          <w:color w:val="auto"/>
          <w:kern w:val="2"/>
          <w:szCs w:val="24"/>
        </w:rPr>
        <w:t>keygen_rsa.bat</w:t>
      </w:r>
      <w:r>
        <w:rPr>
          <w:rFonts w:hint="eastAsia"/>
          <w:b w:val="0"/>
          <w:bCs w:val="0"/>
          <w:color w:val="auto"/>
          <w:kern w:val="2"/>
          <w:szCs w:val="24"/>
          <w:lang w:eastAsia="zh-CN"/>
        </w:rPr>
        <w:t>（国际）</w:t>
      </w:r>
      <w:r>
        <w:rPr>
          <w:rFonts w:hint="eastAsia"/>
        </w:rPr>
        <w:t>，生成一对公私钥对，把公钥发给</w:t>
      </w:r>
      <w:r>
        <w:rPr>
          <w:rFonts w:hint="eastAsia"/>
          <w:lang w:eastAsia="zh-CN"/>
        </w:rPr>
        <w:t>分行对接人员进行入驻上传</w:t>
      </w:r>
      <w:r>
        <w:rPr>
          <w:rFonts w:hint="eastAsia"/>
        </w:rPr>
        <w:t>。保留生成的私钥。</w:t>
      </w:r>
    </w:p>
    <w:p>
      <w:pPr>
        <w:numPr>
          <w:ilvl w:val="0"/>
          <w:numId w:val="2"/>
        </w:numPr>
      </w:pPr>
      <w:r>
        <w:rPr>
          <w:rFonts w:hint="eastAsia"/>
          <w:lang w:val="en-US" w:eastAsia="zh-CN"/>
        </w:rPr>
        <w:t>第三方部署环境如果出口IP固定（一年内不更换），请提供出口IP给分行对接人员，便于商户入驻上传，后续开放平台做IP白名单控制，增强访问安全性。</w:t>
      </w:r>
    </w:p>
    <w:p>
      <w:pPr>
        <w:numPr>
          <w:ilvl w:val="0"/>
          <w:numId w:val="2"/>
        </w:numPr>
      </w:pPr>
      <w:r>
        <w:rPr>
          <w:rFonts w:hint="eastAsia"/>
          <w:lang w:eastAsia="zh-CN"/>
        </w:rPr>
        <w:t>分行对接人员通过</w:t>
      </w:r>
      <w:r>
        <w:rPr>
          <w:rFonts w:hint="eastAsia"/>
          <w:lang w:val="en-US" w:eastAsia="zh-CN"/>
        </w:rPr>
        <w:t>GUIP登录合作商平台进行商户入驻，将第三方生成好的公钥上传，维护第三方提供的出口IP，入驻完成后将合作商平台生成的appid 提供给第三方，同时从合作商平台将交行生产网关的公钥bocom_prd.pub下载下来提供给第三方。</w:t>
      </w:r>
    </w:p>
    <w:p>
      <w:pPr>
        <w:numPr>
          <w:ilvl w:val="0"/>
          <w:numId w:val="2"/>
        </w:numPr>
      </w:pPr>
      <w:r>
        <w:rPr>
          <w:rFonts w:hint="eastAsia"/>
        </w:rPr>
        <w:t>第三方用上述appid、开放平台网关公钥、自己生成的私钥替换测试环境的相应参数到生产版本</w:t>
      </w:r>
      <w:r>
        <w:rPr>
          <w:rFonts w:hint="eastAsia"/>
          <w:lang w:eastAsia="zh-CN"/>
        </w:rPr>
        <w:t>，</w:t>
      </w:r>
      <w:r>
        <w:rPr>
          <w:rFonts w:hint="eastAsia"/>
          <w:lang w:val="en-US" w:eastAsia="zh-CN"/>
        </w:rPr>
        <w:t>并且沿用测试环境的合作方编号</w:t>
      </w:r>
      <w:r>
        <w:rPr>
          <w:rFonts w:hint="eastAsia"/>
        </w:rPr>
        <w:t>。</w:t>
      </w:r>
    </w:p>
    <w:p>
      <w:pPr>
        <w:numPr>
          <w:ilvl w:val="0"/>
          <w:numId w:val="2"/>
        </w:numPr>
        <w:textAlignment w:val="auto"/>
      </w:pPr>
      <w:r>
        <w:rPr>
          <w:rFonts w:hint="eastAsia"/>
        </w:rPr>
        <w:t>投产前需验证生产网络联通性，若有回调通知类接口，第三方回调地址需开放</w:t>
      </w:r>
      <w:r>
        <w:t>80</w:t>
      </w:r>
      <w:r>
        <w:rPr>
          <w:rFonts w:hint="eastAsia"/>
        </w:rPr>
        <w:t>或</w:t>
      </w:r>
      <w:r>
        <w:t>443</w:t>
      </w:r>
      <w:r>
        <w:rPr>
          <w:rFonts w:hint="eastAsia"/>
        </w:rPr>
        <w:t>端口。</w:t>
      </w:r>
    </w:p>
    <w:p>
      <w:pPr>
        <w:numPr>
          <w:ilvl w:val="0"/>
          <w:numId w:val="0"/>
        </w:numPr>
        <w:ind w:leftChars="0"/>
        <w:textAlignment w:val="auto"/>
        <w:rPr>
          <w:rFonts w:hint="eastAsia" w:eastAsia="宋体"/>
          <w:lang w:val="en-US" w:eastAsia="zh-CN"/>
        </w:rPr>
      </w:pPr>
      <w:r>
        <w:rPr>
          <w:rFonts w:hint="eastAsia"/>
          <w:lang w:val="en-US" w:eastAsia="zh-CN"/>
        </w:rPr>
        <w:t>具体说明：</w:t>
      </w: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1535"/>
        <w:gridCol w:w="1258"/>
        <w:gridCol w:w="4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7" w:type="dxa"/>
            <w:shd w:val="clear" w:color="auto" w:fill="AEAAAA" w:themeFill="background2" w:themeFillShade="BF"/>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编号</w:t>
            </w:r>
          </w:p>
        </w:tc>
        <w:tc>
          <w:tcPr>
            <w:tcW w:w="1535" w:type="dxa"/>
            <w:shd w:val="clear" w:color="auto" w:fill="AEAAAA" w:themeFill="background2" w:themeFillShade="BF"/>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参数名称</w:t>
            </w:r>
          </w:p>
        </w:tc>
        <w:tc>
          <w:tcPr>
            <w:tcW w:w="1258" w:type="dxa"/>
            <w:shd w:val="clear" w:color="auto" w:fill="AEAAAA" w:themeFill="background2" w:themeFillShade="BF"/>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参数提供方</w:t>
            </w:r>
          </w:p>
        </w:tc>
        <w:tc>
          <w:tcPr>
            <w:tcW w:w="4722" w:type="dxa"/>
            <w:shd w:val="clear" w:color="auto" w:fill="AEAAAA" w:themeFill="background2" w:themeFillShade="BF"/>
            <w:vAlign w:val="center"/>
          </w:tcPr>
          <w:p>
            <w:pPr>
              <w:keepNext w:val="0"/>
              <w:keepLines w:val="0"/>
              <w:widowControl/>
              <w:suppressLineNumbers w:val="0"/>
              <w:spacing w:before="0" w:beforeAutospacing="0" w:after="0" w:afterAutospacing="0"/>
              <w:ind w:left="0" w:right="0"/>
              <w:jc w:val="left"/>
              <w:textAlignment w:val="center"/>
              <w:rPr>
                <w:rFonts w:hint="default"/>
                <w:szCs w:val="20"/>
                <w:vertAlign w:val="baseline"/>
              </w:rPr>
            </w:pPr>
            <w:r>
              <w:rPr>
                <w:rFonts w:hint="eastAsia" w:ascii="微软雅黑" w:hAnsi="微软雅黑" w:eastAsia="微软雅黑" w:cs="微软雅黑"/>
                <w:i w:val="0"/>
                <w:color w:val="000000"/>
                <w:kern w:val="0"/>
                <w:sz w:val="22"/>
                <w:szCs w:val="22"/>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1</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第三方标识</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合作商平台</w:t>
            </w:r>
          </w:p>
        </w:tc>
        <w:tc>
          <w:tcPr>
            <w:tcW w:w="4722"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外部系统编号（后台系统发布API接口的时候设置协议号的字段，一般是客户号、机构号、商户号等）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2</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生产环境地址</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开放平台</w:t>
            </w:r>
          </w:p>
        </w:tc>
        <w:tc>
          <w:tcPr>
            <w:tcW w:w="4722" w:type="dxa"/>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公网接入：</w:t>
            </w:r>
          </w:p>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b/>
                <w:bCs/>
                <w:i w:val="0"/>
                <w:color w:val="000000"/>
                <w:kern w:val="0"/>
                <w:sz w:val="18"/>
                <w:szCs w:val="18"/>
                <w:u w:val="none"/>
                <w:lang w:val="en-US" w:eastAsia="zh-CN" w:bidi="ar"/>
              </w:rPr>
              <w:fldChar w:fldCharType="begin"/>
            </w:r>
            <w:r>
              <w:rPr>
                <w:rFonts w:hint="eastAsia" w:ascii="微软雅黑" w:hAnsi="微软雅黑" w:eastAsia="微软雅黑" w:cs="微软雅黑"/>
                <w:b/>
                <w:bCs/>
                <w:i w:val="0"/>
                <w:color w:val="000000"/>
                <w:kern w:val="0"/>
                <w:sz w:val="18"/>
                <w:szCs w:val="18"/>
                <w:u w:val="none"/>
                <w:lang w:val="en-US" w:eastAsia="zh-CN" w:bidi="ar"/>
              </w:rPr>
              <w:instrText xml:space="preserve"> HYPERLINK "https://open.bankcomm.cn" </w:instrText>
            </w:r>
            <w:r>
              <w:rPr>
                <w:rFonts w:hint="eastAsia" w:ascii="微软雅黑" w:hAnsi="微软雅黑" w:eastAsia="微软雅黑" w:cs="微软雅黑"/>
                <w:b/>
                <w:bCs/>
                <w:i w:val="0"/>
                <w:color w:val="000000"/>
                <w:kern w:val="0"/>
                <w:sz w:val="18"/>
                <w:szCs w:val="18"/>
                <w:u w:val="none"/>
                <w:lang w:val="en-US" w:eastAsia="zh-CN" w:bidi="ar"/>
              </w:rPr>
              <w:fldChar w:fldCharType="separate"/>
            </w:r>
            <w:r>
              <w:rPr>
                <w:rStyle w:val="23"/>
                <w:rFonts w:hint="eastAsia" w:ascii="微软雅黑" w:hAnsi="微软雅黑" w:eastAsia="微软雅黑" w:cs="微软雅黑"/>
                <w:b/>
                <w:bCs/>
                <w:i w:val="0"/>
                <w:color w:val="000000"/>
                <w:kern w:val="0"/>
                <w:sz w:val="18"/>
                <w:szCs w:val="18"/>
                <w:lang w:val="en-US" w:eastAsia="zh-CN" w:bidi="ar"/>
              </w:rPr>
              <w:t>https://open.bankcomm.cn</w:t>
            </w:r>
            <w:r>
              <w:rPr>
                <w:rFonts w:hint="eastAsia" w:ascii="微软雅黑" w:hAnsi="微软雅黑" w:eastAsia="微软雅黑" w:cs="微软雅黑"/>
                <w:b/>
                <w:bCs/>
                <w:i w:val="0"/>
                <w:color w:val="000000"/>
                <w:kern w:val="0"/>
                <w:sz w:val="18"/>
                <w:szCs w:val="18"/>
                <w:u w:val="none"/>
                <w:lang w:val="en-US" w:eastAsia="zh-CN" w:bidi="ar"/>
              </w:rPr>
              <w:fldChar w:fldCharType="end"/>
            </w:r>
            <w:r>
              <w:rPr>
                <w:rFonts w:hint="eastAsia" w:ascii="微软雅黑" w:hAnsi="微软雅黑" w:eastAsia="微软雅黑" w:cs="微软雅黑"/>
                <w:b/>
                <w:bCs/>
                <w:i w:val="0"/>
                <w:color w:val="000000"/>
                <w:kern w:val="0"/>
                <w:sz w:val="18"/>
                <w:szCs w:val="18"/>
                <w:u w:val="none"/>
                <w:lang w:val="en-US" w:eastAsia="zh-CN" w:bidi="ar"/>
              </w:rPr>
              <w:t xml:space="preserve"> (推荐）</w:t>
            </w:r>
          </w:p>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fldChar w:fldCharType="begin"/>
            </w:r>
            <w:r>
              <w:rPr>
                <w:rFonts w:hint="eastAsia" w:ascii="微软雅黑" w:hAnsi="微软雅黑" w:eastAsia="微软雅黑" w:cs="微软雅黑"/>
                <w:i w:val="0"/>
                <w:color w:val="000000"/>
                <w:kern w:val="0"/>
                <w:sz w:val="18"/>
                <w:szCs w:val="18"/>
                <w:u w:val="none"/>
                <w:lang w:val="en-US" w:eastAsia="zh-CN" w:bidi="ar"/>
              </w:rPr>
              <w:instrText xml:space="preserve"> HYPERLINK "https://open.bankcomm.com" </w:instrText>
            </w:r>
            <w:r>
              <w:rPr>
                <w:rFonts w:hint="eastAsia" w:ascii="微软雅黑" w:hAnsi="微软雅黑" w:eastAsia="微软雅黑" w:cs="微软雅黑"/>
                <w:i w:val="0"/>
                <w:color w:val="000000"/>
                <w:kern w:val="0"/>
                <w:sz w:val="18"/>
                <w:szCs w:val="18"/>
                <w:u w:val="none"/>
                <w:lang w:val="en-US" w:eastAsia="zh-CN" w:bidi="ar"/>
              </w:rPr>
              <w:fldChar w:fldCharType="separate"/>
            </w:r>
            <w:r>
              <w:rPr>
                <w:rFonts w:hint="eastAsia" w:ascii="微软雅黑" w:hAnsi="微软雅黑" w:eastAsia="微软雅黑" w:cs="微软雅黑"/>
                <w:i w:val="0"/>
                <w:color w:val="000000"/>
                <w:kern w:val="0"/>
                <w:sz w:val="18"/>
                <w:szCs w:val="18"/>
                <w:u w:val="none"/>
                <w:lang w:val="en-US" w:eastAsia="zh-CN" w:bidi="ar"/>
              </w:rPr>
              <w:t>https://open.bankcomm.com</w:t>
            </w:r>
            <w:r>
              <w:rPr>
                <w:rFonts w:hint="eastAsia" w:ascii="微软雅黑" w:hAnsi="微软雅黑" w:eastAsia="微软雅黑" w:cs="微软雅黑"/>
                <w:i w:val="0"/>
                <w:color w:val="000000"/>
                <w:kern w:val="0"/>
                <w:sz w:val="18"/>
                <w:szCs w:val="18"/>
                <w:u w:val="none"/>
                <w:lang w:val="en-US" w:eastAsia="zh-CN" w:bidi="ar"/>
              </w:rPr>
              <w:fldChar w:fldCharType="end"/>
            </w:r>
            <w:r>
              <w:rPr>
                <w:rFonts w:hint="eastAsia" w:ascii="微软雅黑" w:hAnsi="微软雅黑" w:eastAsia="微软雅黑" w:cs="微软雅黑"/>
                <w:i w:val="0"/>
                <w:color w:val="000000"/>
                <w:kern w:val="0"/>
                <w:sz w:val="18"/>
                <w:szCs w:val="18"/>
                <w:u w:val="none"/>
                <w:lang w:val="en-US" w:eastAsia="zh-CN" w:bidi="ar"/>
              </w:rPr>
              <w:t>（备用，将来会下线）</w:t>
            </w:r>
          </w:p>
          <w:p>
            <w:pPr>
              <w:keepNext w:val="0"/>
              <w:keepLines w:val="0"/>
              <w:widowControl/>
              <w:suppressLineNumbers w:val="0"/>
              <w:spacing w:before="0" w:beforeAutospacing="0" w:after="0" w:afterAutospacing="0"/>
              <w:ind w:left="0" w:right="0"/>
              <w:jc w:val="left"/>
              <w:textAlignment w:val="center"/>
              <w:rPr>
                <w:rFonts w:hint="default"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专线接入：https://入口地址 （如果从分行端接入，分行需要开通到182.251.184.11:8090的网络）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3</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APP_ID</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合作商平台</w:t>
            </w:r>
          </w:p>
        </w:tc>
        <w:tc>
          <w:tcPr>
            <w:tcW w:w="4722"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商户通过线上中心合作商平台入驻产生的APP_ID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4</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开放平台公钥</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合作商平台</w:t>
            </w:r>
          </w:p>
        </w:tc>
        <w:tc>
          <w:tcPr>
            <w:tcW w:w="4722" w:type="dxa"/>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微软雅黑" w:hAnsi="微软雅黑" w:eastAsia="微软雅黑" w:cs="微软雅黑"/>
                <w:i w:val="0"/>
                <w:color w:val="000000"/>
                <w:kern w:val="0"/>
                <w:sz w:val="18"/>
                <w:szCs w:val="18"/>
                <w:u w:val="none"/>
                <w:lang w:val="en-US" w:eastAsia="zh-CN" w:bidi="ar"/>
              </w:rPr>
            </w:pPr>
            <w:r>
              <w:rPr>
                <w:rFonts w:hint="eastAsia" w:ascii="微软雅黑" w:hAnsi="微软雅黑" w:eastAsia="微软雅黑" w:cs="微软雅黑"/>
                <w:i w:val="0"/>
                <w:color w:val="000000"/>
                <w:kern w:val="0"/>
                <w:sz w:val="18"/>
                <w:szCs w:val="18"/>
                <w:u w:val="none"/>
                <w:lang w:val="en-US" w:eastAsia="zh-CN" w:bidi="ar"/>
              </w:rPr>
              <w:t>合作商平台下载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5</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第三方公钥</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w:t>
            </w:r>
          </w:p>
        </w:tc>
        <w:tc>
          <w:tcPr>
            <w:tcW w:w="4722"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第三方用开放平台提供的sdk包里</w:t>
            </w:r>
            <w:r>
              <w:rPr>
                <w:rFonts w:hint="eastAsia"/>
                <w:lang w:val="en-US" w:eastAsia="zh-CN"/>
              </w:rPr>
              <w:t>keygen_sm2.bat或</w:t>
            </w:r>
            <w:r>
              <w:rPr>
                <w:rFonts w:hint="eastAsia" w:ascii="微软雅黑" w:hAnsi="微软雅黑" w:eastAsia="微软雅黑" w:cs="微软雅黑"/>
                <w:i w:val="0"/>
                <w:color w:val="000000"/>
                <w:kern w:val="0"/>
                <w:sz w:val="18"/>
                <w:szCs w:val="18"/>
                <w:u w:val="none"/>
                <w:lang w:val="en-US" w:eastAsia="zh-CN" w:bidi="ar"/>
              </w:rPr>
              <w:t>keygen_rsa.bat  自动生成一对公私钥对，把公钥上传到合作商平台，保留私钥替换商户的生产版本。第三方发给商拓转发开放平台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7"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6</w:t>
            </w:r>
          </w:p>
        </w:tc>
        <w:tc>
          <w:tcPr>
            <w:tcW w:w="1535"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第三方出口IP</w:t>
            </w:r>
          </w:p>
        </w:tc>
        <w:tc>
          <w:tcPr>
            <w:tcW w:w="1258"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第三方</w:t>
            </w:r>
          </w:p>
        </w:tc>
        <w:tc>
          <w:tcPr>
            <w:tcW w:w="4722" w:type="dxa"/>
            <w:vAlign w:val="center"/>
          </w:tcPr>
          <w:p>
            <w:pPr>
              <w:keepNext w:val="0"/>
              <w:keepLines w:val="0"/>
              <w:widowControl/>
              <w:suppressLineNumbers w:val="0"/>
              <w:spacing w:before="0" w:beforeAutospacing="0" w:after="0" w:afterAutospacing="0"/>
              <w:ind w:left="0" w:right="0"/>
              <w:jc w:val="left"/>
              <w:textAlignment w:val="center"/>
              <w:rPr>
                <w:rFonts w:hint="default"/>
                <w:sz w:val="18"/>
                <w:szCs w:val="18"/>
                <w:vertAlign w:val="baseline"/>
              </w:rPr>
            </w:pPr>
            <w:r>
              <w:rPr>
                <w:rFonts w:hint="eastAsia" w:ascii="微软雅黑" w:hAnsi="微软雅黑" w:eastAsia="微软雅黑" w:cs="微软雅黑"/>
                <w:i w:val="0"/>
                <w:color w:val="000000"/>
                <w:kern w:val="0"/>
                <w:sz w:val="18"/>
                <w:szCs w:val="18"/>
                <w:u w:val="none"/>
                <w:lang w:val="en-US" w:eastAsia="zh-CN" w:bidi="ar"/>
              </w:rPr>
              <w:t>如果第三方出口IP固定，将出口IP维护到合作商平台，如果出口IP不固定，一段时间会变化，可暂不提供。第三方发给商拓转发开放平台</w:t>
            </w:r>
          </w:p>
        </w:tc>
      </w:tr>
    </w:tbl>
    <w:p>
      <w:pPr>
        <w:rPr>
          <w:rFonts w:hint="eastAsia"/>
          <w:lang w:val="en-US" w:eastAsia="zh-CN"/>
        </w:rPr>
      </w:pPr>
    </w:p>
    <w:p>
      <w:pPr>
        <w:rPr>
          <w:rFonts w:hint="eastAsia"/>
        </w:rPr>
      </w:pPr>
      <w:r>
        <w:rPr>
          <w:rFonts w:hint="eastAsia"/>
          <w:lang w:val="en-US" w:eastAsia="zh-CN"/>
        </w:rPr>
        <w:t xml:space="preserve">   </w:t>
      </w:r>
      <w:r>
        <w:rPr>
          <w:rFonts w:hint="eastAsia"/>
        </w:rPr>
        <w:t>双方按照约定的投产时间投产并进行生产验证</w:t>
      </w:r>
    </w:p>
    <w:p>
      <w:pPr>
        <w:rPr>
          <w:rFonts w:hint="eastAsia" w:eastAsiaTheme="minorEastAsia"/>
          <w:lang w:val="en-US" w:eastAsia="zh-CN"/>
        </w:rPr>
      </w:pPr>
      <w:r>
        <w:rPr>
          <w:rFonts w:hint="eastAsia"/>
          <w:lang w:val="en-US" w:eastAsia="zh-CN"/>
        </w:rPr>
        <w:t xml:space="preserve">   </w:t>
      </w:r>
      <w:r>
        <w:rPr>
          <w:rFonts w:hint="eastAsia"/>
          <w:b/>
          <w:bCs/>
          <w:lang w:val="en-US" w:eastAsia="zh-CN"/>
        </w:rPr>
        <w:t>注意：生产私钥要严格保密。</w:t>
      </w:r>
    </w:p>
    <w:p>
      <w:pPr>
        <w:pStyle w:val="2"/>
        <w:rPr>
          <w:rFonts w:hint="eastAsia"/>
          <w:lang w:val="en-US" w:eastAsia="zh-CN"/>
        </w:rPr>
      </w:pPr>
      <w:bookmarkStart w:id="11" w:name="_Toc20908"/>
      <w:r>
        <w:rPr>
          <w:rFonts w:hint="eastAsia"/>
          <w:lang w:val="en-US" w:eastAsia="zh-CN"/>
        </w:rPr>
        <w:t>4接口规范</w:t>
      </w:r>
      <w:bookmarkEnd w:id="11"/>
    </w:p>
    <w:p>
      <w:pPr>
        <w:pStyle w:val="3"/>
        <w:rPr>
          <w:rFonts w:hint="eastAsia"/>
          <w:lang w:val="en-US" w:eastAsia="zh-CN"/>
        </w:rPr>
      </w:pPr>
      <w:bookmarkStart w:id="12" w:name="_Toc5604"/>
      <w:bookmarkStart w:id="13" w:name="_Toc20998"/>
      <w:bookmarkStart w:id="14" w:name="_Toc7341"/>
      <w:bookmarkStart w:id="15" w:name="_Toc9855"/>
      <w:bookmarkStart w:id="16" w:name="_Toc1543"/>
      <w:bookmarkStart w:id="17" w:name="_Toc32325"/>
      <w:bookmarkStart w:id="18" w:name="_Toc21012"/>
      <w:bookmarkStart w:id="19" w:name="_Toc16785"/>
      <w:r>
        <w:rPr>
          <w:rFonts w:hint="eastAsia"/>
          <w:lang w:val="en-US" w:eastAsia="zh-CN"/>
        </w:rPr>
        <w:t>4.1字符集和编码</w:t>
      </w:r>
      <w:bookmarkEnd w:id="12"/>
      <w:bookmarkEnd w:id="13"/>
      <w:bookmarkEnd w:id="14"/>
      <w:bookmarkEnd w:id="15"/>
      <w:bookmarkEnd w:id="16"/>
      <w:bookmarkEnd w:id="17"/>
      <w:bookmarkEnd w:id="18"/>
      <w:bookmarkEnd w:id="19"/>
    </w:p>
    <w:p>
      <w:pPr>
        <w:ind w:firstLine="420"/>
        <w:rPr>
          <w:rFonts w:hint="eastAsia"/>
          <w:lang w:val="en-US" w:eastAsia="zh-CN"/>
        </w:rPr>
      </w:pPr>
      <w:r>
        <w:rPr>
          <w:rFonts w:hint="eastAsia" w:ascii="Courier New" w:hAnsi="Courier New" w:cs="Courier New"/>
          <w:lang w:val="en-US" w:eastAsia="zh-CN"/>
        </w:rPr>
        <w:t>所有</w:t>
      </w:r>
      <w:r>
        <w:rPr>
          <w:rFonts w:ascii="Courier New" w:hAnsi="Courier New" w:cs="Courier New"/>
        </w:rPr>
        <w:t>报文采用UTF-8编码方式</w:t>
      </w:r>
      <w:r>
        <w:rPr>
          <w:rFonts w:hint="eastAsia" w:ascii="Courier New" w:hAnsi="Courier New" w:cs="Courier New"/>
        </w:rPr>
        <w:t>，</w:t>
      </w:r>
      <w:r>
        <w:rPr>
          <w:rFonts w:ascii="Courier New" w:hAnsi="Courier New" w:cs="Courier New"/>
        </w:rPr>
        <w:t>传输报文时，应注意报文中不能包含UTF-8编码的BOM header（即EF BB BF）。</w:t>
      </w:r>
      <w:r>
        <w:rPr>
          <w:rFonts w:hint="eastAsia" w:ascii="Courier New" w:hAnsi="Courier New" w:cs="Courier New"/>
          <w:lang w:eastAsia="zh-CN"/>
        </w:rPr>
        <w:t>在整个开放平台的字段命名格式要求采用小写字母</w:t>
      </w:r>
      <w:r>
        <w:rPr>
          <w:rFonts w:hint="eastAsia" w:ascii="Courier New" w:hAnsi="Courier New" w:cs="Courier New"/>
          <w:lang w:val="en-US" w:eastAsia="zh-CN"/>
        </w:rPr>
        <w:t>+下划线的方式(UnderScoreCase)进行字段命名，例如app_id、msg_id，不建议采用驼峰方式(CamelCase)进行字段命名。</w:t>
      </w:r>
    </w:p>
    <w:p>
      <w:pPr>
        <w:pStyle w:val="3"/>
        <w:rPr>
          <w:rFonts w:hint="eastAsia"/>
          <w:lang w:val="en-US" w:eastAsia="zh-CN"/>
        </w:rPr>
      </w:pPr>
      <w:bookmarkStart w:id="20" w:name="_Toc4376"/>
      <w:r>
        <w:rPr>
          <w:rFonts w:hint="eastAsia"/>
          <w:lang w:val="en-US" w:eastAsia="zh-CN"/>
        </w:rPr>
        <w:t xml:space="preserve">4.2 </w:t>
      </w:r>
      <w:bookmarkStart w:id="21" w:name="_Toc25595"/>
      <w:bookmarkStart w:id="22" w:name="_Toc4428"/>
      <w:bookmarkStart w:id="23" w:name="_Toc8788"/>
      <w:bookmarkStart w:id="24" w:name="_Toc13567"/>
      <w:bookmarkStart w:id="25" w:name="_Toc30521"/>
      <w:bookmarkStart w:id="26" w:name="_Toc22677"/>
      <w:bookmarkStart w:id="27" w:name="_Toc4550"/>
      <w:r>
        <w:rPr>
          <w:rFonts w:hint="eastAsia" w:ascii="黑体" w:hAnsi="黑体" w:eastAsia="黑体" w:cs="黑体"/>
          <w:lang w:val="en-US" w:eastAsia="zh-CN"/>
        </w:rPr>
        <w:t>通讯规范</w:t>
      </w:r>
      <w:bookmarkEnd w:id="20"/>
      <w:bookmarkEnd w:id="21"/>
      <w:bookmarkEnd w:id="22"/>
      <w:bookmarkEnd w:id="23"/>
      <w:bookmarkEnd w:id="24"/>
      <w:bookmarkEnd w:id="25"/>
      <w:bookmarkEnd w:id="26"/>
      <w:bookmarkEnd w:id="27"/>
    </w:p>
    <w:p>
      <w:pPr>
        <w:ind w:firstLine="420"/>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开放平台的通讯</w:t>
      </w:r>
      <w:r>
        <w:rPr>
          <w:rFonts w:hint="eastAsia" w:ascii="Times New Roman" w:hAnsi="Times New Roman" w:eastAsia="宋体" w:cs="Times New Roman"/>
          <w:kern w:val="2"/>
          <w:sz w:val="21"/>
          <w:szCs w:val="24"/>
          <w:lang w:val="en-US" w:eastAsia="zh-CN" w:bidi="ar-SA"/>
        </w:rPr>
        <w:t>协议为：HTTPS POST</w:t>
      </w:r>
      <w:r>
        <w:rPr>
          <w:rFonts w:hint="eastAsia" w:cs="Times New Roman"/>
          <w:kern w:val="2"/>
          <w:sz w:val="21"/>
          <w:szCs w:val="24"/>
          <w:lang w:val="en-US" w:eastAsia="zh-CN" w:bidi="ar-SA"/>
        </w:rPr>
        <w:t>请求，HTTPS表示单向SSL请求，保证链路通讯层安全，请求</w:t>
      </w:r>
      <w:r>
        <w:rPr>
          <w:rFonts w:hint="eastAsia" w:ascii="Times New Roman" w:hAnsi="Times New Roman" w:eastAsia="宋体" w:cs="Times New Roman"/>
          <w:kern w:val="2"/>
          <w:sz w:val="21"/>
          <w:szCs w:val="24"/>
          <w:lang w:val="en-US" w:eastAsia="zh-CN" w:bidi="ar-SA"/>
        </w:rPr>
        <w:t>URL规则为：https://域名/api/组名</w:t>
      </w:r>
      <w:r>
        <w:rPr>
          <w:rFonts w:hint="eastAsia" w:cs="Times New Roman"/>
          <w:kern w:val="2"/>
          <w:sz w:val="21"/>
          <w:szCs w:val="24"/>
          <w:lang w:val="en-US" w:eastAsia="zh-CN" w:bidi="ar-SA"/>
        </w:rPr>
        <w:t>/操作名/版本号；请求</w:t>
      </w:r>
      <w:r>
        <w:rPr>
          <w:rFonts w:hint="eastAsia" w:ascii="Times New Roman" w:hAnsi="Times New Roman" w:eastAsia="宋体" w:cs="Times New Roman"/>
          <w:kern w:val="2"/>
          <w:sz w:val="21"/>
          <w:szCs w:val="24"/>
          <w:lang w:val="en-US" w:eastAsia="zh-CN" w:bidi="ar-SA"/>
        </w:rPr>
        <w:t>URL示例：</w:t>
      </w:r>
    </w:p>
    <w:p>
      <w:pPr>
        <w:ind w:firstLine="420"/>
        <w:rPr>
          <w:rFonts w:hint="eastAsia"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范例：</w:t>
      </w:r>
      <w:r>
        <w:rPr>
          <w:rFonts w:hint="eastAsia" w:ascii="Times New Roman" w:hAnsi="Times New Roman" w:eastAsia="宋体" w:cs="Times New Roman"/>
          <w:kern w:val="2"/>
          <w:sz w:val="21"/>
          <w:szCs w:val="24"/>
          <w:lang w:val="en-US" w:eastAsia="zh-CN" w:bidi="ar-SA"/>
        </w:rPr>
        <w:fldChar w:fldCharType="begin"/>
      </w:r>
      <w:r>
        <w:rPr>
          <w:rFonts w:hint="eastAsia" w:ascii="Times New Roman" w:hAnsi="Times New Roman" w:eastAsia="宋体" w:cs="Times New Roman"/>
          <w:kern w:val="2"/>
          <w:sz w:val="21"/>
          <w:szCs w:val="24"/>
          <w:lang w:val="en-US" w:eastAsia="zh-CN" w:bidi="ar-SA"/>
        </w:rPr>
        <w:instrText xml:space="preserve"> HYPERLINK "https://open.95559.com.cn/api/group/ApiName/version" </w:instrText>
      </w:r>
      <w:r>
        <w:rPr>
          <w:rFonts w:hint="eastAsia" w:ascii="Times New Roman" w:hAnsi="Times New Roman" w:eastAsia="宋体" w:cs="Times New Roman"/>
          <w:kern w:val="2"/>
          <w:sz w:val="21"/>
          <w:szCs w:val="24"/>
          <w:lang w:val="en-US" w:eastAsia="zh-CN" w:bidi="ar-SA"/>
        </w:rPr>
        <w:fldChar w:fldCharType="separate"/>
      </w:r>
      <w:r>
        <w:rPr>
          <w:rStyle w:val="23"/>
          <w:rFonts w:hint="eastAsia" w:ascii="Times New Roman" w:hAnsi="Times New Roman" w:eastAsia="宋体" w:cs="Times New Roman"/>
          <w:kern w:val="2"/>
          <w:sz w:val="21"/>
          <w:szCs w:val="24"/>
          <w:lang w:val="en-US" w:eastAsia="zh-CN" w:bidi="ar-SA"/>
        </w:rPr>
        <w:t>https://open.</w:t>
      </w:r>
      <w:r>
        <w:rPr>
          <w:rStyle w:val="23"/>
          <w:rFonts w:hint="eastAsia" w:cs="Times New Roman"/>
          <w:kern w:val="2"/>
          <w:sz w:val="21"/>
          <w:szCs w:val="24"/>
          <w:lang w:val="en-US" w:eastAsia="zh-CN" w:bidi="ar-SA"/>
        </w:rPr>
        <w:t>bankcomm</w:t>
      </w:r>
      <w:r>
        <w:rPr>
          <w:rStyle w:val="23"/>
          <w:rFonts w:hint="eastAsia" w:ascii="Times New Roman" w:hAnsi="Times New Roman" w:eastAsia="宋体" w:cs="Times New Roman"/>
          <w:kern w:val="2"/>
          <w:sz w:val="21"/>
          <w:szCs w:val="24"/>
          <w:lang w:val="en-US" w:eastAsia="zh-CN" w:bidi="ar-SA"/>
        </w:rPr>
        <w:t>.cn/api/group</w:t>
      </w:r>
      <w:r>
        <w:rPr>
          <w:rStyle w:val="23"/>
          <w:rFonts w:hint="eastAsia" w:cs="Times New Roman"/>
          <w:kern w:val="2"/>
          <w:sz w:val="21"/>
          <w:szCs w:val="24"/>
          <w:lang w:val="en-US" w:eastAsia="zh-CN" w:bidi="ar-SA"/>
        </w:rPr>
        <w:t>/action/version</w:t>
      </w:r>
      <w:r>
        <w:rPr>
          <w:rFonts w:hint="eastAsia" w:ascii="Times New Roman" w:hAnsi="Times New Roman" w:eastAsia="宋体" w:cs="Times New Roman"/>
          <w:kern w:val="2"/>
          <w:sz w:val="21"/>
          <w:szCs w:val="24"/>
          <w:lang w:val="en-US" w:eastAsia="zh-CN" w:bidi="ar-SA"/>
        </w:rPr>
        <w:fldChar w:fldCharType="end"/>
      </w:r>
      <w:r>
        <w:rPr>
          <w:rFonts w:hint="eastAsia" w:cs="Times New Roman"/>
          <w:kern w:val="2"/>
          <w:sz w:val="21"/>
          <w:szCs w:val="24"/>
          <w:lang w:val="en-US" w:eastAsia="zh-CN" w:bidi="ar-SA"/>
        </w:rPr>
        <w:t xml:space="preserve"> </w:t>
      </w:r>
    </w:p>
    <w:p>
      <w:pPr>
        <w:rPr>
          <w:rFonts w:hint="eastAsia"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 xml:space="preserve">    具体实例：</w:t>
      </w:r>
      <w:r>
        <w:rPr>
          <w:rStyle w:val="23"/>
          <w:rFonts w:hint="eastAsia" w:ascii="Times New Roman" w:hAnsi="Times New Roman" w:eastAsia="宋体" w:cs="Times New Roman"/>
          <w:kern w:val="2"/>
          <w:sz w:val="21"/>
          <w:szCs w:val="24"/>
          <w:lang w:val="en-US" w:eastAsia="zh-CN" w:bidi="ar-SA"/>
        </w:rPr>
        <w:t>https://open.</w:t>
      </w:r>
      <w:r>
        <w:rPr>
          <w:rStyle w:val="23"/>
          <w:rFonts w:hint="eastAsia" w:cs="Times New Roman"/>
          <w:kern w:val="2"/>
          <w:sz w:val="21"/>
          <w:szCs w:val="24"/>
          <w:lang w:val="en-US" w:eastAsia="zh-CN" w:bidi="ar-SA"/>
        </w:rPr>
        <w:t>bankcomm</w:t>
      </w:r>
      <w:r>
        <w:rPr>
          <w:rStyle w:val="23"/>
          <w:rFonts w:hint="eastAsia" w:ascii="Times New Roman" w:hAnsi="Times New Roman" w:eastAsia="宋体" w:cs="Times New Roman"/>
          <w:kern w:val="2"/>
          <w:sz w:val="21"/>
          <w:szCs w:val="24"/>
          <w:lang w:val="en-US" w:eastAsia="zh-CN" w:bidi="ar-SA"/>
        </w:rPr>
        <w:t>.cn/api/jdong/findDepositList/v1</w:t>
      </w:r>
    </w:p>
    <w:p>
      <w:pPr>
        <w:ind w:firstLine="420"/>
        <w:rPr>
          <w:rFonts w:hint="eastAsia" w:cs="Times New Roman"/>
          <w:kern w:val="2"/>
          <w:sz w:val="21"/>
          <w:szCs w:val="24"/>
          <w:lang w:val="en-US" w:eastAsia="zh-CN" w:bidi="ar-SA"/>
        </w:rPr>
      </w:pPr>
    </w:p>
    <w:p>
      <w:pPr>
        <w:pStyle w:val="3"/>
        <w:rPr>
          <w:rFonts w:hint="eastAsia"/>
          <w:lang w:val="en-US" w:eastAsia="zh-CN"/>
        </w:rPr>
      </w:pPr>
      <w:bookmarkStart w:id="28" w:name="_Toc19649"/>
      <w:bookmarkStart w:id="29" w:name="_Toc31572"/>
      <w:bookmarkStart w:id="30" w:name="_Toc1520"/>
      <w:bookmarkStart w:id="31" w:name="_Toc11942"/>
      <w:bookmarkStart w:id="32" w:name="_Toc6347"/>
      <w:bookmarkStart w:id="33" w:name="_Toc14394"/>
      <w:bookmarkStart w:id="34" w:name="_Toc18247"/>
      <w:bookmarkStart w:id="35" w:name="_Toc27799"/>
      <w:r>
        <w:rPr>
          <w:rFonts w:hint="eastAsia"/>
          <w:lang w:val="en-US" w:eastAsia="zh-CN"/>
        </w:rPr>
        <w:t>4.3业务请求报文结构</w:t>
      </w:r>
      <w:bookmarkEnd w:id="28"/>
      <w:bookmarkEnd w:id="29"/>
      <w:bookmarkEnd w:id="30"/>
      <w:bookmarkEnd w:id="31"/>
      <w:bookmarkEnd w:id="32"/>
      <w:bookmarkEnd w:id="33"/>
      <w:bookmarkEnd w:id="34"/>
      <w:bookmarkEnd w:id="35"/>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数据类型API所有参数建议均在POST的body中传送，通过form提交，form中要指明Content-Type属性，Content-Type: application/x-www-form-urlencoded，http header中禁止使用Expect参数。form请求结构如下：</w:t>
      </w:r>
    </w:p>
    <w:p>
      <w:pPr>
        <w:rPr>
          <w:rFonts w:hint="eastAsia"/>
          <w:lang w:val="en-US" w:eastAsia="zh-CN"/>
        </w:rPr>
      </w:pPr>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458"/>
        <w:gridCol w:w="722"/>
        <w:gridCol w:w="723"/>
        <w:gridCol w:w="2680"/>
        <w:gridCol w:w="2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eastAsiaTheme="minorEastAsia"/>
                <w:vertAlign w:val="baseline"/>
                <w:lang w:val="en-US" w:eastAsia="zh-CN"/>
              </w:rPr>
            </w:pPr>
            <w:r>
              <w:rPr>
                <w:rFonts w:hint="eastAsia"/>
                <w:vertAlign w:val="baseline"/>
                <w:lang w:val="en-US" w:eastAsia="zh-CN"/>
              </w:rPr>
              <w:t>参数名</w:t>
            </w:r>
          </w:p>
        </w:tc>
        <w:tc>
          <w:tcPr>
            <w:tcW w:w="458" w:type="dxa"/>
          </w:tcPr>
          <w:p>
            <w:pPr>
              <w:rPr>
                <w:rFonts w:hint="eastAsia"/>
                <w:vertAlign w:val="baseline"/>
                <w:lang w:val="en-US" w:eastAsia="zh-CN"/>
              </w:rPr>
            </w:pPr>
            <w:r>
              <w:rPr>
                <w:rFonts w:hint="eastAsia"/>
                <w:vertAlign w:val="baseline"/>
                <w:lang w:val="en-US" w:eastAsia="zh-CN"/>
              </w:rPr>
              <w:t>类型</w:t>
            </w:r>
          </w:p>
        </w:tc>
        <w:tc>
          <w:tcPr>
            <w:tcW w:w="722" w:type="dxa"/>
          </w:tcPr>
          <w:p>
            <w:pPr>
              <w:rPr>
                <w:rFonts w:hint="eastAsia"/>
                <w:vertAlign w:val="baseline"/>
                <w:lang w:val="en-US" w:eastAsia="zh-CN"/>
              </w:rPr>
            </w:pPr>
            <w:r>
              <w:rPr>
                <w:rFonts w:hint="eastAsia"/>
                <w:vertAlign w:val="baseline"/>
                <w:lang w:val="en-US" w:eastAsia="zh-CN"/>
              </w:rPr>
              <w:t>是否必输</w:t>
            </w:r>
          </w:p>
        </w:tc>
        <w:tc>
          <w:tcPr>
            <w:tcW w:w="723" w:type="dxa"/>
          </w:tcPr>
          <w:p>
            <w:pPr>
              <w:rPr>
                <w:rFonts w:hint="eastAsia"/>
                <w:vertAlign w:val="baseline"/>
                <w:lang w:val="en-US" w:eastAsia="zh-CN"/>
              </w:rPr>
            </w:pPr>
            <w:r>
              <w:rPr>
                <w:rFonts w:hint="eastAsia"/>
                <w:vertAlign w:val="baseline"/>
                <w:lang w:val="en-US" w:eastAsia="zh-CN"/>
              </w:rPr>
              <w:t>最大长度</w:t>
            </w:r>
          </w:p>
        </w:tc>
        <w:tc>
          <w:tcPr>
            <w:tcW w:w="2680" w:type="dxa"/>
          </w:tcPr>
          <w:p>
            <w:pPr>
              <w:rPr>
                <w:rFonts w:hint="eastAsia"/>
                <w:vertAlign w:val="baseline"/>
                <w:lang w:val="en-US" w:eastAsia="zh-CN"/>
              </w:rPr>
            </w:pPr>
            <w:r>
              <w:rPr>
                <w:rFonts w:hint="eastAsia"/>
                <w:vertAlign w:val="baseline"/>
                <w:lang w:val="en-US" w:eastAsia="zh-CN"/>
              </w:rPr>
              <w:t>描述</w:t>
            </w:r>
          </w:p>
        </w:tc>
        <w:tc>
          <w:tcPr>
            <w:tcW w:w="2697"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eastAsiaTheme="minorEastAsia"/>
                <w:vertAlign w:val="baseline"/>
                <w:lang w:val="en-US" w:eastAsia="zh-CN"/>
              </w:rPr>
            </w:pPr>
            <w:r>
              <w:rPr>
                <w:rFonts w:hint="eastAsia"/>
                <w:vertAlign w:val="baseline"/>
                <w:lang w:val="en-US" w:eastAsia="zh-CN"/>
              </w:rPr>
              <w:t>app_id</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true</w:t>
            </w:r>
          </w:p>
        </w:tc>
        <w:tc>
          <w:tcPr>
            <w:tcW w:w="723" w:type="dxa"/>
          </w:tcPr>
          <w:p>
            <w:pPr>
              <w:rPr>
                <w:rFonts w:hint="eastAsia"/>
                <w:vertAlign w:val="baseline"/>
                <w:lang w:val="en-US" w:eastAsia="zh-CN"/>
              </w:rPr>
            </w:pPr>
            <w:r>
              <w:rPr>
                <w:rFonts w:hint="eastAsia"/>
                <w:vertAlign w:val="baseline"/>
                <w:lang w:val="en-US" w:eastAsia="zh-CN"/>
              </w:rPr>
              <w:t>50</w:t>
            </w:r>
          </w:p>
        </w:tc>
        <w:tc>
          <w:tcPr>
            <w:tcW w:w="2680" w:type="dxa"/>
          </w:tcPr>
          <w:p>
            <w:pPr>
              <w:rPr>
                <w:rFonts w:hint="eastAsia"/>
                <w:vertAlign w:val="baseline"/>
                <w:lang w:val="en-US" w:eastAsia="zh-CN"/>
              </w:rPr>
            </w:pPr>
            <w:r>
              <w:rPr>
                <w:rFonts w:hint="eastAsia"/>
                <w:vertAlign w:val="baseline"/>
                <w:lang w:val="en-US" w:eastAsia="zh-CN"/>
              </w:rPr>
              <w:t>应用ID标识</w:t>
            </w:r>
          </w:p>
        </w:tc>
        <w:tc>
          <w:tcPr>
            <w:tcW w:w="2697" w:type="dxa"/>
          </w:tcPr>
          <w:p>
            <w:pPr>
              <w:rPr>
                <w:rFonts w:hint="eastAsia" w:eastAsiaTheme="minorEastAsia"/>
                <w:vertAlign w:val="baseline"/>
                <w:lang w:val="en-US" w:eastAsia="zh-CN"/>
              </w:rPr>
            </w:pPr>
            <w:r>
              <w:rPr>
                <w:rFonts w:hint="eastAsia"/>
                <w:vertAlign w:val="baseline"/>
                <w:lang w:val="en-US" w:eastAsia="zh-CN"/>
              </w:rPr>
              <w:t>appotets202104140001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vertAlign w:val="baseline"/>
                <w:lang w:val="en-US" w:eastAsia="zh-CN"/>
              </w:rPr>
            </w:pPr>
            <w:r>
              <w:rPr>
                <w:rFonts w:hint="eastAsia"/>
                <w:vertAlign w:val="baseline"/>
                <w:lang w:val="en-US" w:eastAsia="zh-CN"/>
              </w:rPr>
              <w:t>msg_id</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true</w:t>
            </w:r>
          </w:p>
        </w:tc>
        <w:tc>
          <w:tcPr>
            <w:tcW w:w="723" w:type="dxa"/>
          </w:tcPr>
          <w:p>
            <w:pPr>
              <w:rPr>
                <w:rFonts w:hint="eastAsia"/>
                <w:vertAlign w:val="baseline"/>
                <w:lang w:val="en-US" w:eastAsia="zh-CN"/>
              </w:rPr>
            </w:pPr>
            <w:r>
              <w:rPr>
                <w:rFonts w:hint="eastAsia"/>
                <w:vertAlign w:val="baseline"/>
                <w:lang w:val="en-US" w:eastAsia="zh-CN"/>
              </w:rPr>
              <w:t>40</w:t>
            </w:r>
          </w:p>
        </w:tc>
        <w:tc>
          <w:tcPr>
            <w:tcW w:w="2680" w:type="dxa"/>
          </w:tcPr>
          <w:p>
            <w:pPr>
              <w:rPr>
                <w:rFonts w:hint="eastAsia" w:eastAsiaTheme="minorEastAsia"/>
                <w:vertAlign w:val="baseline"/>
                <w:lang w:val="en-US" w:eastAsia="zh-CN"/>
              </w:rPr>
            </w:pPr>
            <w:r>
              <w:rPr>
                <w:rFonts w:hint="eastAsia"/>
                <w:vertAlign w:val="baseline"/>
                <w:lang w:val="en-US" w:eastAsia="zh-CN"/>
              </w:rPr>
              <w:t>消息通讯唯一表示</w:t>
            </w:r>
          </w:p>
        </w:tc>
        <w:tc>
          <w:tcPr>
            <w:tcW w:w="2697" w:type="dxa"/>
          </w:tcPr>
          <w:p>
            <w:pPr>
              <w:rPr>
                <w:rFonts w:hint="eastAsia"/>
                <w:vertAlign w:val="baseline"/>
                <w:lang w:val="en-US" w:eastAsia="zh-CN"/>
              </w:rPr>
            </w:pPr>
            <w:r>
              <w:rPr>
                <w:rFonts w:hint="eastAsia"/>
                <w:vertAlign w:val="baseline"/>
                <w:lang w:val="en-US" w:eastAsia="zh-CN"/>
              </w:rPr>
              <w:t>uuid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eastAsiaTheme="minorEastAsia"/>
                <w:vertAlign w:val="baseline"/>
                <w:lang w:val="en-US" w:eastAsia="zh-CN"/>
              </w:rPr>
            </w:pPr>
            <w:r>
              <w:rPr>
                <w:rFonts w:hint="eastAsia"/>
                <w:vertAlign w:val="baseline"/>
                <w:lang w:val="en-US" w:eastAsia="zh-CN"/>
              </w:rPr>
              <w:t>fmt_type</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true</w:t>
            </w:r>
          </w:p>
        </w:tc>
        <w:tc>
          <w:tcPr>
            <w:tcW w:w="723" w:type="dxa"/>
          </w:tcPr>
          <w:p>
            <w:pPr>
              <w:rPr>
                <w:rFonts w:hint="eastAsia"/>
                <w:vertAlign w:val="baseline"/>
                <w:lang w:val="en-US" w:eastAsia="zh-CN"/>
              </w:rPr>
            </w:pPr>
            <w:r>
              <w:rPr>
                <w:rFonts w:hint="eastAsia"/>
                <w:vertAlign w:val="baseline"/>
                <w:lang w:val="en-US" w:eastAsia="zh-CN"/>
              </w:rPr>
              <w:t>5</w:t>
            </w:r>
          </w:p>
        </w:tc>
        <w:tc>
          <w:tcPr>
            <w:tcW w:w="2680" w:type="dxa"/>
          </w:tcPr>
          <w:p>
            <w:pPr>
              <w:rPr>
                <w:rFonts w:hint="eastAsia" w:eastAsiaTheme="minorEastAsia"/>
                <w:vertAlign w:val="baseline"/>
                <w:lang w:val="en-US" w:eastAsia="zh-CN"/>
              </w:rPr>
            </w:pPr>
            <w:r>
              <w:rPr>
                <w:rFonts w:hint="eastAsia"/>
                <w:vertAlign w:val="baseline"/>
                <w:lang w:val="en-US" w:eastAsia="zh-CN"/>
              </w:rPr>
              <w:t>请求参数格式 json</w:t>
            </w:r>
          </w:p>
        </w:tc>
        <w:tc>
          <w:tcPr>
            <w:tcW w:w="2697" w:type="dxa"/>
          </w:tcPr>
          <w:p>
            <w:pPr>
              <w:rPr>
                <w:rFonts w:hint="eastAsia"/>
                <w:vertAlign w:val="baseline"/>
                <w:lang w:val="en-US" w:eastAsia="zh-CN"/>
              </w:rPr>
            </w:pPr>
            <w:r>
              <w:rPr>
                <w:rFonts w:hint="eastAsia"/>
                <w:vertAlign w:val="baseline"/>
                <w:lang w:val="en-US" w:eastAsia="zh-CN"/>
              </w:rPr>
              <w:t>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vertAlign w:val="baseline"/>
                <w:lang w:val="en-US" w:eastAsia="zh-CN"/>
              </w:rPr>
            </w:pPr>
            <w:r>
              <w:rPr>
                <w:rFonts w:hint="eastAsia"/>
                <w:vertAlign w:val="baseline"/>
                <w:lang w:val="en-US" w:eastAsia="zh-CN"/>
              </w:rPr>
              <w:t>charset</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false</w:t>
            </w:r>
          </w:p>
        </w:tc>
        <w:tc>
          <w:tcPr>
            <w:tcW w:w="723" w:type="dxa"/>
          </w:tcPr>
          <w:p>
            <w:pPr>
              <w:rPr>
                <w:rFonts w:hint="eastAsia"/>
                <w:vertAlign w:val="baseline"/>
                <w:lang w:val="en-US" w:eastAsia="zh-CN"/>
              </w:rPr>
            </w:pPr>
          </w:p>
        </w:tc>
        <w:tc>
          <w:tcPr>
            <w:tcW w:w="2680" w:type="dxa"/>
          </w:tcPr>
          <w:p>
            <w:pPr>
              <w:rPr>
                <w:rFonts w:hint="eastAsia" w:eastAsiaTheme="minorEastAsia"/>
                <w:vertAlign w:val="baseline"/>
                <w:lang w:val="en-US" w:eastAsia="zh-CN"/>
              </w:rPr>
            </w:pPr>
            <w:r>
              <w:rPr>
                <w:rFonts w:hint="eastAsia"/>
                <w:vertAlign w:val="baseline"/>
                <w:lang w:val="en-US" w:eastAsia="zh-CN"/>
              </w:rPr>
              <w:t xml:space="preserve">字符集 </w:t>
            </w:r>
          </w:p>
        </w:tc>
        <w:tc>
          <w:tcPr>
            <w:tcW w:w="2697" w:type="dxa"/>
          </w:tcPr>
          <w:p>
            <w:pPr>
              <w:rPr>
                <w:rFonts w:hint="eastAsia"/>
                <w:vertAlign w:val="baseline"/>
                <w:lang w:val="en-US" w:eastAsia="zh-CN"/>
              </w:rPr>
            </w:pPr>
            <w:r>
              <w:rPr>
                <w:rFonts w:hint="eastAsia"/>
                <w:vertAlign w:val="baseline"/>
                <w:lang w:val="en-US" w:eastAsia="zh-CN"/>
              </w:rPr>
              <w:t>UTF-8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vertAlign w:val="baseline"/>
                <w:lang w:val="en-US" w:eastAsia="zh-CN"/>
              </w:rPr>
            </w:pPr>
            <w:r>
              <w:rPr>
                <w:rFonts w:hint="eastAsia"/>
                <w:vertAlign w:val="baseline"/>
                <w:lang w:val="en-US" w:eastAsia="zh-CN"/>
              </w:rPr>
              <w:t>is_encrypt</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false</w:t>
            </w:r>
          </w:p>
        </w:tc>
        <w:tc>
          <w:tcPr>
            <w:tcW w:w="723" w:type="dxa"/>
          </w:tcPr>
          <w:p>
            <w:pPr>
              <w:rPr>
                <w:rFonts w:hint="eastAsia"/>
                <w:vertAlign w:val="baseline"/>
                <w:lang w:val="en-US" w:eastAsia="zh-CN"/>
              </w:rPr>
            </w:pPr>
            <w:r>
              <w:rPr>
                <w:rFonts w:hint="eastAsia"/>
                <w:vertAlign w:val="baseline"/>
                <w:lang w:val="en-US" w:eastAsia="zh-CN"/>
              </w:rPr>
              <w:t>5</w:t>
            </w:r>
          </w:p>
        </w:tc>
        <w:tc>
          <w:tcPr>
            <w:tcW w:w="2680" w:type="dxa"/>
          </w:tcPr>
          <w:p>
            <w:pPr>
              <w:rPr>
                <w:rFonts w:hint="eastAsia"/>
                <w:lang w:val="en-US" w:eastAsia="zh-CN"/>
              </w:rPr>
            </w:pPr>
            <w:r>
              <w:rPr>
                <w:rFonts w:hint="eastAsia"/>
                <w:lang w:val="en-US" w:eastAsia="zh-CN"/>
              </w:rPr>
              <w:t>是否加密true false</w:t>
            </w:r>
          </w:p>
          <w:p>
            <w:pPr>
              <w:pStyle w:val="6"/>
              <w:ind w:left="0" w:leftChars="0" w:firstLine="0" w:firstLineChars="0"/>
              <w:rPr>
                <w:rFonts w:hint="eastAsia"/>
                <w:lang w:val="en-US" w:eastAsia="zh-CN"/>
              </w:rPr>
            </w:pPr>
            <w:r>
              <w:rPr>
                <w:rFonts w:hint="eastAsia"/>
                <w:lang w:eastAsia="zh-CN"/>
              </w:rPr>
              <w:t>（注：</w:t>
            </w:r>
            <w:r>
              <w:rPr>
                <w:rFonts w:hint="eastAsia"/>
                <w:lang w:val="en-US" w:eastAsia="zh-CN"/>
              </w:rPr>
              <w:t>false时，不传</w:t>
            </w:r>
            <w:r>
              <w:rPr>
                <w:rFonts w:hint="eastAsia"/>
              </w:rPr>
              <w:t>is_encrypt</w:t>
            </w:r>
            <w:r>
              <w:rPr>
                <w:rFonts w:hint="eastAsia"/>
                <w:lang w:eastAsia="zh-CN"/>
              </w:rPr>
              <w:t>节点）</w:t>
            </w:r>
          </w:p>
        </w:tc>
        <w:tc>
          <w:tcPr>
            <w:tcW w:w="2697" w:type="dxa"/>
          </w:tcPr>
          <w:p>
            <w:pPr>
              <w:rPr>
                <w:rFonts w:hint="eastAsia"/>
                <w:vertAlign w:val="baseline"/>
                <w:lang w:val="en-US" w:eastAsia="zh-CN"/>
              </w:rPr>
            </w:pPr>
            <w:r>
              <w:rPr>
                <w:rFonts w:hint="eastAsia"/>
                <w:vertAlign w:val="baseline"/>
                <w:lang w:val="en-US" w:eastAsia="zh-CN"/>
              </w:rPr>
              <w:t>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240" w:type="dxa"/>
          </w:tcPr>
          <w:p>
            <w:pPr>
              <w:rPr>
                <w:rFonts w:hint="eastAsia"/>
                <w:vertAlign w:val="baseline"/>
                <w:lang w:val="en-US" w:eastAsia="zh-CN"/>
              </w:rPr>
            </w:pPr>
            <w:r>
              <w:rPr>
                <w:rFonts w:hint="eastAsia"/>
                <w:vertAlign w:val="baseline"/>
                <w:lang w:val="en-US" w:eastAsia="zh-CN"/>
              </w:rPr>
              <w:t>timestamp</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true</w:t>
            </w:r>
          </w:p>
        </w:tc>
        <w:tc>
          <w:tcPr>
            <w:tcW w:w="723" w:type="dxa"/>
          </w:tcPr>
          <w:p>
            <w:pPr>
              <w:rPr>
                <w:rFonts w:hint="eastAsia"/>
                <w:vertAlign w:val="baseline"/>
                <w:lang w:val="en-US" w:eastAsia="zh-CN"/>
              </w:rPr>
            </w:pPr>
            <w:r>
              <w:rPr>
                <w:rFonts w:hint="eastAsia"/>
                <w:vertAlign w:val="baseline"/>
                <w:lang w:val="en-US" w:eastAsia="zh-CN"/>
              </w:rPr>
              <w:t>30</w:t>
            </w:r>
          </w:p>
        </w:tc>
        <w:tc>
          <w:tcPr>
            <w:tcW w:w="2680" w:type="dxa"/>
          </w:tcPr>
          <w:p>
            <w:pPr>
              <w:rPr>
                <w:rFonts w:hint="eastAsia" w:eastAsiaTheme="minorEastAsia"/>
                <w:vertAlign w:val="baseline"/>
                <w:lang w:val="en-US" w:eastAsia="zh-CN"/>
              </w:rPr>
            </w:pPr>
            <w:r>
              <w:rPr>
                <w:rFonts w:hint="eastAsia"/>
                <w:vertAlign w:val="baseline"/>
                <w:lang w:val="en-US" w:eastAsia="zh-CN"/>
              </w:rPr>
              <w:t xml:space="preserve">报文时间戳 </w:t>
            </w:r>
          </w:p>
        </w:tc>
        <w:tc>
          <w:tcPr>
            <w:tcW w:w="2697" w:type="dxa"/>
          </w:tcPr>
          <w:p>
            <w:pPr>
              <w:rPr>
                <w:rFonts w:hint="eastAsia"/>
                <w:vertAlign w:val="baseline"/>
                <w:lang w:val="en-US" w:eastAsia="zh-CN"/>
              </w:rPr>
            </w:pPr>
            <w:r>
              <w:rPr>
                <w:rFonts w:hint="eastAsia"/>
                <w:vertAlign w:val="baseline"/>
                <w:lang w:val="en-US" w:eastAsia="zh-CN"/>
              </w:rPr>
              <w:t>GMT+8 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240" w:type="dxa"/>
          </w:tcPr>
          <w:p>
            <w:pPr>
              <w:rPr>
                <w:rFonts w:hint="eastAsia"/>
                <w:vertAlign w:val="baseline"/>
                <w:lang w:val="en-US" w:eastAsia="zh-CN"/>
              </w:rPr>
            </w:pPr>
            <w:r>
              <w:rPr>
                <w:rFonts w:hint="eastAsia"/>
                <w:vertAlign w:val="baseline"/>
                <w:lang w:val="en-US" w:eastAsia="zh-CN"/>
              </w:rPr>
              <w:t>biz_content</w:t>
            </w:r>
          </w:p>
        </w:tc>
        <w:tc>
          <w:tcPr>
            <w:tcW w:w="458" w:type="dxa"/>
          </w:tcPr>
          <w:p>
            <w:pPr>
              <w:rPr>
                <w:rFonts w:hint="eastAsia"/>
                <w:vertAlign w:val="baseline"/>
                <w:lang w:val="en-US" w:eastAsia="zh-CN"/>
              </w:rPr>
            </w:pPr>
            <w:r>
              <w:rPr>
                <w:rFonts w:hint="eastAsia"/>
                <w:vertAlign w:val="baseline"/>
                <w:lang w:val="en-US" w:eastAsia="zh-CN"/>
              </w:rPr>
              <w:t>str</w:t>
            </w:r>
          </w:p>
        </w:tc>
        <w:tc>
          <w:tcPr>
            <w:tcW w:w="722" w:type="dxa"/>
          </w:tcPr>
          <w:p>
            <w:pPr>
              <w:rPr>
                <w:rFonts w:hint="eastAsia"/>
                <w:vertAlign w:val="baseline"/>
                <w:lang w:val="en-US" w:eastAsia="zh-CN"/>
              </w:rPr>
            </w:pPr>
            <w:r>
              <w:rPr>
                <w:rFonts w:hint="eastAsia"/>
                <w:vertAlign w:val="baseline"/>
                <w:lang w:val="en-US" w:eastAsia="zh-CN"/>
              </w:rPr>
              <w:t>true</w:t>
            </w:r>
          </w:p>
        </w:tc>
        <w:tc>
          <w:tcPr>
            <w:tcW w:w="723" w:type="dxa"/>
          </w:tcPr>
          <w:p>
            <w:pPr>
              <w:rPr>
                <w:rFonts w:hint="eastAsia"/>
                <w:vertAlign w:val="baseline"/>
                <w:lang w:val="en-US" w:eastAsia="zh-CN"/>
              </w:rPr>
            </w:pPr>
          </w:p>
        </w:tc>
        <w:tc>
          <w:tcPr>
            <w:tcW w:w="2680" w:type="dxa"/>
          </w:tcPr>
          <w:p>
            <w:pPr>
              <w:rPr>
                <w:rFonts w:hint="eastAsia" w:eastAsiaTheme="minorEastAsia"/>
                <w:vertAlign w:val="baseline"/>
                <w:lang w:val="en-US" w:eastAsia="zh-CN"/>
              </w:rPr>
            </w:pPr>
            <w:r>
              <w:rPr>
                <w:rFonts w:hint="eastAsia"/>
                <w:vertAlign w:val="baseline"/>
                <w:lang w:val="en-US" w:eastAsia="zh-CN"/>
              </w:rPr>
              <w:t>业务区数据 JSON格式</w:t>
            </w:r>
          </w:p>
        </w:tc>
        <w:tc>
          <w:tcPr>
            <w:tcW w:w="2697"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240" w:type="dxa"/>
            <w:vAlign w:val="top"/>
          </w:tcPr>
          <w:p>
            <w:pPr>
              <w:rPr>
                <w:rFonts w:hint="eastAsia"/>
                <w:vertAlign w:val="baseline"/>
                <w:lang w:val="en-US" w:eastAsia="zh-CN"/>
              </w:rPr>
            </w:pPr>
            <w:r>
              <w:rPr>
                <w:rFonts w:hint="eastAsia"/>
                <w:vertAlign w:val="baseline"/>
                <w:lang w:val="en-US" w:eastAsia="zh-CN"/>
              </w:rPr>
              <w:t>sign</w:t>
            </w:r>
          </w:p>
        </w:tc>
        <w:tc>
          <w:tcPr>
            <w:tcW w:w="458" w:type="dxa"/>
            <w:vAlign w:val="top"/>
          </w:tcPr>
          <w:p>
            <w:pPr>
              <w:rPr>
                <w:rFonts w:hint="eastAsia"/>
                <w:vertAlign w:val="baseline"/>
                <w:lang w:val="en-US" w:eastAsia="zh-CN"/>
              </w:rPr>
            </w:pPr>
            <w:r>
              <w:rPr>
                <w:rFonts w:hint="eastAsia"/>
                <w:vertAlign w:val="baseline"/>
                <w:lang w:val="en-US" w:eastAsia="zh-CN"/>
              </w:rPr>
              <w:t>str</w:t>
            </w:r>
          </w:p>
        </w:tc>
        <w:tc>
          <w:tcPr>
            <w:tcW w:w="722" w:type="dxa"/>
            <w:vAlign w:val="top"/>
          </w:tcPr>
          <w:p>
            <w:pPr>
              <w:rPr>
                <w:rFonts w:hint="eastAsia"/>
                <w:vertAlign w:val="baseline"/>
                <w:lang w:val="en-US" w:eastAsia="zh-CN"/>
              </w:rPr>
            </w:pPr>
            <w:r>
              <w:rPr>
                <w:rFonts w:hint="eastAsia"/>
                <w:vertAlign w:val="baseline"/>
                <w:lang w:val="en-US" w:eastAsia="zh-CN"/>
              </w:rPr>
              <w:t>true</w:t>
            </w:r>
          </w:p>
        </w:tc>
        <w:tc>
          <w:tcPr>
            <w:tcW w:w="723" w:type="dxa"/>
            <w:vAlign w:val="top"/>
          </w:tcPr>
          <w:p>
            <w:pPr>
              <w:rPr>
                <w:rFonts w:hint="eastAsia"/>
                <w:vertAlign w:val="baseline"/>
                <w:lang w:val="en-US" w:eastAsia="zh-CN"/>
              </w:rPr>
            </w:pPr>
          </w:p>
        </w:tc>
        <w:tc>
          <w:tcPr>
            <w:tcW w:w="2680" w:type="dxa"/>
            <w:vAlign w:val="top"/>
          </w:tcPr>
          <w:p>
            <w:pPr>
              <w:rPr>
                <w:rFonts w:hint="eastAsia"/>
                <w:vertAlign w:val="baseline"/>
                <w:lang w:val="en-US" w:eastAsia="zh-CN"/>
              </w:rPr>
            </w:pPr>
            <w:r>
              <w:rPr>
                <w:rFonts w:hint="eastAsia"/>
                <w:vertAlign w:val="baseline"/>
                <w:lang w:val="en-US" w:eastAsia="zh-CN"/>
              </w:rPr>
              <w:t>报文签名</w:t>
            </w:r>
          </w:p>
        </w:tc>
        <w:tc>
          <w:tcPr>
            <w:tcW w:w="2697"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240" w:type="dxa"/>
            <w:vAlign w:val="top"/>
          </w:tcPr>
          <w:p>
            <w:pPr>
              <w:rPr>
                <w:rFonts w:hint="eastAsia"/>
                <w:vertAlign w:val="baseline"/>
                <w:lang w:val="en-US" w:eastAsia="zh-CN"/>
              </w:rPr>
            </w:pPr>
            <w:r>
              <w:rPr>
                <w:rFonts w:hint="eastAsia"/>
                <w:vertAlign w:val="baseline"/>
                <w:lang w:val="en-US" w:eastAsia="zh-CN"/>
              </w:rPr>
              <w:t>ext_info</w:t>
            </w:r>
          </w:p>
        </w:tc>
        <w:tc>
          <w:tcPr>
            <w:tcW w:w="458" w:type="dxa"/>
            <w:vAlign w:val="top"/>
          </w:tcPr>
          <w:p>
            <w:pPr>
              <w:rPr>
                <w:rFonts w:hint="default"/>
                <w:vertAlign w:val="baseline"/>
                <w:lang w:val="en-US" w:eastAsia="zh-CN"/>
              </w:rPr>
            </w:pPr>
            <w:r>
              <w:rPr>
                <w:rFonts w:hint="eastAsia"/>
                <w:vertAlign w:val="baseline"/>
                <w:lang w:val="en-US" w:eastAsia="zh-CN"/>
              </w:rPr>
              <w:t>str</w:t>
            </w:r>
          </w:p>
        </w:tc>
        <w:tc>
          <w:tcPr>
            <w:tcW w:w="722" w:type="dxa"/>
            <w:vAlign w:val="top"/>
          </w:tcPr>
          <w:p>
            <w:pPr>
              <w:rPr>
                <w:rFonts w:hint="default"/>
                <w:vertAlign w:val="baseline"/>
                <w:lang w:val="en-US" w:eastAsia="zh-CN"/>
              </w:rPr>
            </w:pPr>
            <w:r>
              <w:rPr>
                <w:rFonts w:hint="eastAsia"/>
                <w:vertAlign w:val="baseline"/>
                <w:lang w:val="en-US" w:eastAsia="zh-CN"/>
              </w:rPr>
              <w:t>false</w:t>
            </w:r>
          </w:p>
        </w:tc>
        <w:tc>
          <w:tcPr>
            <w:tcW w:w="723" w:type="dxa"/>
            <w:vAlign w:val="top"/>
          </w:tcPr>
          <w:p>
            <w:pPr>
              <w:rPr>
                <w:rFonts w:hint="eastAsia"/>
                <w:vertAlign w:val="baseline"/>
                <w:lang w:val="en-US" w:eastAsia="zh-CN"/>
              </w:rPr>
            </w:pPr>
          </w:p>
        </w:tc>
        <w:tc>
          <w:tcPr>
            <w:tcW w:w="2680" w:type="dxa"/>
            <w:vAlign w:val="top"/>
          </w:tcPr>
          <w:p>
            <w:pPr>
              <w:rPr>
                <w:rFonts w:hint="default"/>
                <w:vertAlign w:val="baseline"/>
                <w:lang w:val="en-US" w:eastAsia="zh-CN"/>
              </w:rPr>
            </w:pPr>
            <w:r>
              <w:rPr>
                <w:rFonts w:hint="eastAsia"/>
                <w:vertAlign w:val="baseline"/>
                <w:lang w:val="en-US" w:eastAsia="zh-CN"/>
              </w:rPr>
              <w:t>扩展数据JSON格式</w:t>
            </w:r>
          </w:p>
        </w:tc>
        <w:tc>
          <w:tcPr>
            <w:tcW w:w="2697" w:type="dxa"/>
          </w:tcPr>
          <w:p>
            <w:pPr>
              <w:rPr>
                <w:rFonts w:hint="eastAsia"/>
                <w:vertAlign w:val="baseline"/>
                <w:lang w:val="en-US" w:eastAsia="zh-CN"/>
              </w:rPr>
            </w:pPr>
            <w:r>
              <w:rPr>
                <w:rFonts w:hint="eastAsia"/>
                <w:vertAlign w:val="baseline"/>
                <w:lang w:val="en-US" w:eastAsia="zh-CN"/>
              </w:rPr>
              <w:t>{"customer_client_info":{"customerIpAddress":"123456","deviceId":"1111"}}</w:t>
            </w:r>
          </w:p>
        </w:tc>
      </w:tr>
    </w:tbl>
    <w:p>
      <w:pPr>
        <w:rPr>
          <w:rFonts w:hint="eastAsia"/>
          <w:lang w:val="en-US" w:eastAsia="zh-CN"/>
        </w:rPr>
      </w:pPr>
    </w:p>
    <w:p>
      <w:pPr>
        <w:rPr>
          <w:rFonts w:hint="eastAsia" w:cs="Times New Roman"/>
          <w:kern w:val="2"/>
          <w:sz w:val="21"/>
          <w:szCs w:val="24"/>
          <w:lang w:val="en-US" w:eastAsia="zh-CN" w:bidi="ar-SA"/>
        </w:rPr>
      </w:pPr>
      <w:r>
        <w:rPr>
          <w:rFonts w:hint="eastAsia" w:cs="Times New Roman"/>
          <w:kern w:val="2"/>
          <w:sz w:val="21"/>
          <w:szCs w:val="24"/>
          <w:lang w:val="en-US" w:eastAsia="zh-CN" w:bidi="ar-SA"/>
        </w:rPr>
        <w:t>数据类型请求示例如下：</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eastAsia="宋体" w:cs="Consolas"/>
          <w:color w:val="C7254E"/>
          <w:kern w:val="0"/>
          <w:sz w:val="18"/>
          <w:szCs w:val="18"/>
        </w:rPr>
      </w:pPr>
      <w:r>
        <w:rPr>
          <w:rFonts w:ascii="Consolas" w:hAnsi="Consolas" w:eastAsia="宋体" w:cs="Consolas"/>
          <w:color w:val="C7254E"/>
          <w:kern w:val="0"/>
          <w:sz w:val="18"/>
          <w:szCs w:val="18"/>
        </w:rPr>
        <w:t>POST HTTP/1.1</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Content-Type: application/x-www-form-urlencoded; charset=UTF-8</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https://open.</w:t>
      </w:r>
      <w:r>
        <w:rPr>
          <w:rFonts w:hint="eastAsia" w:ascii="Consolas" w:hAnsi="Consolas" w:eastAsia="宋体" w:cs="Consolas"/>
          <w:color w:val="C7254E"/>
          <w:kern w:val="0"/>
          <w:sz w:val="18"/>
          <w:szCs w:val="18"/>
          <w:lang w:val="en-US" w:eastAsia="zh-CN"/>
        </w:rPr>
        <w:t>95559</w:t>
      </w:r>
      <w:r>
        <w:rPr>
          <w:rFonts w:ascii="Consolas" w:hAnsi="Consolas" w:eastAsia="宋体" w:cs="Consolas"/>
          <w:color w:val="C7254E"/>
          <w:kern w:val="0"/>
          <w:sz w:val="18"/>
          <w:szCs w:val="18"/>
        </w:rPr>
        <w:t>.com.cn/api/p</w:t>
      </w:r>
      <w:r>
        <w:rPr>
          <w:rFonts w:hint="eastAsia" w:ascii="Consolas" w:hAnsi="Consolas" w:eastAsia="宋体" w:cs="Consolas"/>
          <w:color w:val="C7254E"/>
          <w:kern w:val="0"/>
          <w:sz w:val="18"/>
          <w:szCs w:val="18"/>
        </w:rPr>
        <w:t>opentest/test</w:t>
      </w:r>
      <w:r>
        <w:rPr>
          <w:rFonts w:ascii="Consolas" w:hAnsi="Consolas" w:eastAsia="宋体" w:cs="Consolas"/>
          <w:color w:val="C7254E"/>
          <w:kern w:val="0"/>
          <w:sz w:val="18"/>
          <w:szCs w:val="18"/>
        </w:rPr>
        <w:t>?app_id=</w:t>
      </w:r>
      <w:r>
        <w:rPr>
          <w:rFonts w:hint="eastAsia" w:ascii="Consolas" w:hAnsi="Consolas" w:eastAsia="宋体" w:cs="Consolas"/>
          <w:color w:val="C7254E"/>
          <w:kern w:val="0"/>
          <w:sz w:val="18"/>
          <w:szCs w:val="18"/>
        </w:rPr>
        <w:t>app201811051349</w:t>
      </w:r>
      <w:r>
        <w:rPr>
          <w:rFonts w:ascii="Consolas" w:hAnsi="Consolas" w:eastAsia="宋体" w:cs="Consolas"/>
          <w:color w:val="C7254E"/>
          <w:kern w:val="0"/>
          <w:sz w:val="18"/>
          <w:szCs w:val="18"/>
        </w:rPr>
        <w:t>&amp;msg_id=</w:t>
      </w:r>
      <w:r>
        <w:rPr>
          <w:rFonts w:hint="eastAsia" w:ascii="Consolas" w:hAnsi="Consolas" w:eastAsia="宋体" w:cs="Consolas"/>
          <w:color w:val="C7254E"/>
          <w:kern w:val="0"/>
          <w:sz w:val="18"/>
          <w:szCs w:val="18"/>
        </w:rPr>
        <w:t>1adc3436052e4496b2afa34e1eee446f</w:t>
      </w:r>
      <w:r>
        <w:rPr>
          <w:rFonts w:ascii="Consolas" w:hAnsi="Consolas" w:eastAsia="宋体" w:cs="Consolas"/>
          <w:color w:val="C7254E"/>
          <w:kern w:val="0"/>
          <w:sz w:val="18"/>
          <w:szCs w:val="18"/>
        </w:rPr>
        <w:t>&amp;format=json&amp;charset=utf-8&amp;sign=T</w:t>
      </w:r>
      <w:r>
        <w:rPr>
          <w:rFonts w:hint="eastAsia" w:ascii="Consolas" w:hAnsi="Consolas" w:eastAsia="宋体" w:cs="Consolas"/>
          <w:color w:val="C7254E"/>
          <w:kern w:val="0"/>
          <w:sz w:val="18"/>
          <w:szCs w:val="18"/>
        </w:rPr>
        <w:t>XxFR9t80R32ZHtro4SIrAr0Gdjo+niy6kCcz+phTT5V6TixL+ZH9cAEDTuB/4IngWOC6So6DzeSL7J+bP16ky+/wzwwkeUXgwpL0+SMzO7DpdPaWl1vkFL2iVFIslLMUPcYiYdcZ7yVJO2mOhElcAiD0rlXmFQnqI8TOmqWrLiZ2GR7NNOHb+DaexyNt9jdTxH0ggnmBM21DkHjFJuS5N7WgLLwTNgNcKaGkUyRgddcaCcHpSKPRi518CghkN3JEE04mZ4W9VlzbrYDyq+FcwE5jsoBq1rIP0OtECH4Ow9dgspRxie4aiVCc8ScwJQ7EYxt6g5VP1f530GJmR1nx/g==</w:t>
      </w:r>
      <w:r>
        <w:rPr>
          <w:rFonts w:ascii="Consolas" w:hAnsi="Consolas" w:eastAsia="宋体" w:cs="Consolas"/>
          <w:color w:val="C7254E"/>
          <w:kern w:val="0"/>
          <w:sz w:val="18"/>
          <w:szCs w:val="18"/>
        </w:rPr>
        <w:t>&amp;timestamp=2016-10-29 20:44:38&amp;biz_content=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"cust_</w:t>
      </w:r>
      <w:r>
        <w:rPr>
          <w:rFonts w:hint="eastAsia" w:ascii="Consolas" w:hAnsi="Consolas" w:eastAsia="宋体" w:cs="Consolas"/>
          <w:color w:val="C7254E"/>
          <w:kern w:val="0"/>
          <w:sz w:val="18"/>
          <w:szCs w:val="18"/>
          <w:lang w:val="en-US" w:eastAsia="zh-CN"/>
        </w:rPr>
        <w:t>id</w:t>
      </w:r>
      <w:r>
        <w:rPr>
          <w:rFonts w:ascii="Consolas" w:hAnsi="Consolas" w:eastAsia="宋体" w:cs="Consolas"/>
          <w:color w:val="C7254E"/>
          <w:kern w:val="0"/>
          <w:sz w:val="18"/>
          <w:szCs w:val="18"/>
        </w:rPr>
        <w:t>":"ABC123456",</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"cust_name":"</w:t>
      </w:r>
      <w:r>
        <w:rPr>
          <w:rFonts w:hint="eastAsia" w:ascii="Consolas" w:hAnsi="Consolas" w:eastAsia="宋体" w:cs="Consolas"/>
          <w:color w:val="C7254E"/>
          <w:kern w:val="0"/>
          <w:sz w:val="18"/>
          <w:szCs w:val="18"/>
          <w:lang w:val="en-US" w:eastAsia="zh-CN"/>
        </w:rPr>
        <w:t>TEST</w:t>
      </w:r>
      <w:r>
        <w:rPr>
          <w:rFonts w:ascii="Consolas" w:hAnsi="Consolas" w:eastAsia="宋体" w:cs="Consolas"/>
          <w:color w:val="C7254E"/>
          <w:kern w:val="0"/>
          <w:sz w:val="18"/>
          <w:szCs w:val="18"/>
        </w:rPr>
        <w:t>",</w:t>
      </w:r>
    </w:p>
    <w:p>
      <w:pPr>
        <w:widowControl/>
        <w:numPr>
          <w:ilvl w:val="0"/>
          <w:numId w:val="3"/>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jc w:val="left"/>
        <w:rPr>
          <w:rFonts w:hint="eastAsia"/>
          <w:sz w:val="21"/>
          <w:szCs w:val="21"/>
          <w:lang w:val="en-US" w:eastAsia="zh-CN"/>
        </w:rPr>
      </w:pPr>
      <w:r>
        <w:rPr>
          <w:rFonts w:hint="eastAsia"/>
          <w:sz w:val="21"/>
          <w:szCs w:val="21"/>
          <w:lang w:val="en-US" w:eastAsia="zh-CN"/>
        </w:rPr>
        <w:t>部分接口请求报文中要求带上风控报文，风控报文作为ext_info的一个json键值对传输，键为</w:t>
      </w:r>
      <w:r>
        <w:rPr>
          <w:rFonts w:hint="eastAsia"/>
          <w:sz w:val="21"/>
          <w:szCs w:val="21"/>
          <w:vertAlign w:val="baseline"/>
          <w:lang w:val="en-US" w:eastAsia="zh-CN"/>
        </w:rPr>
        <w:t>customer_client_info，值为风控报文的json格式的报文体</w:t>
      </w:r>
      <w:r>
        <w:rPr>
          <w:rFonts w:hint="eastAsia"/>
          <w:sz w:val="21"/>
          <w:szCs w:val="21"/>
          <w:lang w:val="en-US" w:eastAsia="zh-CN"/>
        </w:rPr>
        <w:t>，风控报文体的内容如下：</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3"/>
        <w:gridCol w:w="3436"/>
        <w:gridCol w:w="1213"/>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default"/>
                <w:sz w:val="21"/>
                <w:szCs w:val="21"/>
                <w:vertAlign w:val="baseline"/>
                <w:lang w:val="en-US" w:eastAsia="zh-CN"/>
              </w:rPr>
            </w:pPr>
            <w:r>
              <w:rPr>
                <w:rFonts w:hint="eastAsia"/>
                <w:sz w:val="21"/>
                <w:szCs w:val="21"/>
                <w:vertAlign w:val="baseline"/>
                <w:lang w:val="en-US" w:eastAsia="zh-CN"/>
              </w:rPr>
              <w:t>字段</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名称</w:t>
            </w:r>
          </w:p>
        </w:tc>
        <w:tc>
          <w:tcPr>
            <w:tcW w:w="2131" w:type="dxa"/>
          </w:tcPr>
          <w:p>
            <w:pPr>
              <w:jc w:val="left"/>
              <w:rPr>
                <w:rFonts w:hint="eastAsia"/>
                <w:sz w:val="21"/>
                <w:szCs w:val="21"/>
                <w:vertAlign w:val="baseline"/>
                <w:lang w:val="en-US" w:eastAsia="zh-CN"/>
              </w:rPr>
            </w:pPr>
            <w:r>
              <w:rPr>
                <w:rFonts w:hint="eastAsia"/>
                <w:sz w:val="21"/>
                <w:szCs w:val="21"/>
                <w:vertAlign w:val="baseline"/>
                <w:lang w:val="en-US" w:eastAsia="zh-CN"/>
              </w:rPr>
              <w:t>类型</w:t>
            </w:r>
          </w:p>
        </w:tc>
        <w:tc>
          <w:tcPr>
            <w:tcW w:w="2131" w:type="dxa"/>
          </w:tcPr>
          <w:p>
            <w:pPr>
              <w:jc w:val="left"/>
              <w:rPr>
                <w:rFonts w:hint="eastAsia"/>
                <w:sz w:val="21"/>
                <w:szCs w:val="21"/>
                <w:vertAlign w:val="baseline"/>
                <w:lang w:val="en-US" w:eastAsia="zh-CN"/>
              </w:rPr>
            </w:pPr>
            <w:r>
              <w:rPr>
                <w:rFonts w:hint="eastAsia"/>
                <w:sz w:val="21"/>
                <w:szCs w:val="21"/>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lastAuthDate</w:t>
            </w:r>
          </w:p>
        </w:tc>
        <w:tc>
          <w:tcPr>
            <w:tcW w:w="2130" w:type="dxa"/>
          </w:tcPr>
          <w:p>
            <w:pPr>
              <w:jc w:val="left"/>
              <w:rPr>
                <w:rFonts w:hint="eastAsia"/>
                <w:sz w:val="21"/>
                <w:szCs w:val="21"/>
                <w:vertAlign w:val="baseline"/>
                <w:lang w:val="en-US" w:eastAsia="zh-CN"/>
              </w:rPr>
            </w:pPr>
            <w:r>
              <w:rPr>
                <w:rFonts w:hint="eastAsia" w:asciiTheme="minorEastAsia" w:hAnsiTheme="minorEastAsia" w:eastAsiaTheme="minorEastAsia" w:cstheme="minorEastAsia"/>
                <w:i w:val="0"/>
                <w:caps w:val="0"/>
                <w:color w:val="333333"/>
                <w:spacing w:val="0"/>
                <w:sz w:val="21"/>
                <w:szCs w:val="21"/>
                <w:shd w:val="clear" w:fill="FFFFFF"/>
              </w:rPr>
              <w:t>客户端上一次的登录时间</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long</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customerIpAddress</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客户端IP地址</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unitType</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设备类型（IOS,ANDROID,BROWSER,OTHERS）</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r>
              <w:rPr>
                <w:rFonts w:hint="eastAsia"/>
                <w:sz w:val="21"/>
                <w:szCs w:val="21"/>
                <w:vertAlign w:val="baseline"/>
                <w:lang w:val="en-US" w:eastAsia="zh-CN"/>
              </w:rPr>
              <w:t>枚举字段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unitModel</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设备型号</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systemVersion</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系统版本号</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userAgent</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user-agent</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r>
              <w:rPr>
                <w:rFonts w:hint="eastAsia"/>
                <w:sz w:val="21"/>
                <w:szCs w:val="21"/>
                <w:vertAlign w:val="baseline"/>
                <w:lang w:val="en-US" w:eastAsia="zh-CN"/>
              </w:rPr>
              <w:t>浏览器`UA`信息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mac</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mac地址</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deviceId</w:t>
            </w:r>
          </w:p>
        </w:tc>
        <w:tc>
          <w:tcPr>
            <w:tcW w:w="2130" w:type="dxa"/>
          </w:tcPr>
          <w:p>
            <w:pPr>
              <w:jc w:val="left"/>
              <w:rPr>
                <w:rFonts w:hint="default"/>
                <w:sz w:val="21"/>
                <w:szCs w:val="21"/>
                <w:vertAlign w:val="baseline"/>
                <w:lang w:val="en-US" w:eastAsia="zh-CN"/>
              </w:rPr>
            </w:pPr>
            <w:r>
              <w:rPr>
                <w:rFonts w:hint="eastAsia"/>
                <w:sz w:val="21"/>
                <w:szCs w:val="21"/>
                <w:vertAlign w:val="baseline"/>
                <w:lang w:val="en-US" w:eastAsia="zh-CN"/>
              </w:rPr>
              <w:t>设备终端号</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imei</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手机序列号</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gps</w:t>
            </w:r>
          </w:p>
        </w:tc>
        <w:tc>
          <w:tcPr>
            <w:tcW w:w="2130" w:type="dxa"/>
          </w:tcPr>
          <w:p>
            <w:pPr>
              <w:jc w:val="left"/>
              <w:rPr>
                <w:rFonts w:hint="eastAsia"/>
                <w:sz w:val="21"/>
                <w:szCs w:val="21"/>
                <w:vertAlign w:val="baseline"/>
                <w:lang w:val="en-US" w:eastAsia="zh-CN"/>
              </w:rPr>
            </w:pPr>
            <w:r>
              <w:rPr>
                <w:rFonts w:hint="eastAsia"/>
                <w:sz w:val="21"/>
                <w:szCs w:val="21"/>
                <w:vertAlign w:val="baseline"/>
                <w:lang w:val="en-US" w:eastAsia="zh-CN"/>
              </w:rPr>
              <w:t>用户位置信息</w:t>
            </w:r>
          </w:p>
        </w:tc>
        <w:tc>
          <w:tcPr>
            <w:tcW w:w="2131" w:type="dxa"/>
          </w:tcPr>
          <w:p>
            <w:pPr>
              <w:jc w:val="left"/>
              <w:rPr>
                <w:rFonts w:hint="default"/>
                <w:sz w:val="21"/>
                <w:szCs w:val="21"/>
                <w:vertAlign w:val="baseline"/>
                <w:lang w:val="en-US" w:eastAsia="zh-CN"/>
              </w:rPr>
            </w:pPr>
            <w:r>
              <w:rPr>
                <w:rFonts w:hint="eastAsia"/>
                <w:sz w:val="21"/>
                <w:szCs w:val="21"/>
                <w:vertAlign w:val="baseline"/>
                <w:lang w:val="en-US" w:eastAsia="zh-CN"/>
              </w:rPr>
              <w:t>str</w:t>
            </w:r>
          </w:p>
        </w:tc>
        <w:tc>
          <w:tcPr>
            <w:tcW w:w="2131" w:type="dxa"/>
          </w:tcPr>
          <w:p>
            <w:pPr>
              <w:jc w:val="left"/>
              <w:rPr>
                <w:rFonts w:hint="eastAsia"/>
                <w:sz w:val="21"/>
                <w:szCs w:val="21"/>
                <w:vertAlign w:val="baseline"/>
                <w:lang w:val="en-US" w:eastAsia="zh-CN"/>
              </w:rPr>
            </w:pPr>
            <w:r>
              <w:rPr>
                <w:rFonts w:hint="eastAsia"/>
                <w:sz w:val="21"/>
                <w:szCs w:val="21"/>
                <w:vertAlign w:val="baseline"/>
                <w:lang w:val="en-US" w:eastAsia="zh-CN"/>
              </w:rPr>
              <w:t>longitude,latitude</w:t>
            </w:r>
          </w:p>
        </w:tc>
      </w:tr>
    </w:tbl>
    <w:p>
      <w:pPr>
        <w:jc w:val="left"/>
        <w:rPr>
          <w:rFonts w:hint="eastAsia"/>
          <w:lang w:val="en-US" w:eastAsia="zh-CN"/>
        </w:rPr>
      </w:pPr>
    </w:p>
    <w:p>
      <w:pPr>
        <w:pStyle w:val="3"/>
      </w:pPr>
      <w:bookmarkStart w:id="36" w:name="_Toc20030"/>
      <w:bookmarkStart w:id="37" w:name="_Toc28472"/>
      <w:bookmarkStart w:id="38" w:name="_Toc27278"/>
      <w:r>
        <w:rPr>
          <w:rFonts w:hint="eastAsia"/>
          <w:lang w:val="en-US" w:eastAsia="zh-CN"/>
        </w:rPr>
        <w:t>4.4</w:t>
      </w:r>
      <w:r>
        <w:rPr>
          <w:rFonts w:hint="eastAsia"/>
        </w:rPr>
        <w:t>文件请求报文结构</w:t>
      </w:r>
      <w:bookmarkEnd w:id="36"/>
      <w:bookmarkEnd w:id="37"/>
      <w:bookmarkEnd w:id="38"/>
    </w:p>
    <w:p>
      <w:pPr>
        <w:ind w:firstLine="420"/>
        <w:rPr>
          <w:kern w:val="2"/>
          <w:szCs w:val="24"/>
        </w:rPr>
      </w:pPr>
      <w:r>
        <w:rPr>
          <w:rFonts w:hint="eastAsia"/>
          <w:kern w:val="2"/>
          <w:szCs w:val="24"/>
        </w:rPr>
        <w:t>文件类型API所有参数建议均在POST的body中传送，通过form提交，form中要指明Content-Type属性，Content-Type: multipart/form-data，http header中禁止使用Expect参数。form请求结构如下：</w:t>
      </w:r>
    </w:p>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567"/>
        <w:gridCol w:w="652"/>
        <w:gridCol w:w="965"/>
        <w:gridCol w:w="2052"/>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参数名</w:t>
            </w:r>
          </w:p>
        </w:tc>
        <w:tc>
          <w:tcPr>
            <w:tcW w:w="567" w:type="dxa"/>
          </w:tcPr>
          <w:p>
            <w:r>
              <w:rPr>
                <w:rFonts w:hint="eastAsia"/>
              </w:rPr>
              <w:t>类型</w:t>
            </w:r>
          </w:p>
        </w:tc>
        <w:tc>
          <w:tcPr>
            <w:tcW w:w="652" w:type="dxa"/>
          </w:tcPr>
          <w:p>
            <w:r>
              <w:rPr>
                <w:rFonts w:hint="eastAsia"/>
              </w:rPr>
              <w:t>是否必输</w:t>
            </w:r>
          </w:p>
        </w:tc>
        <w:tc>
          <w:tcPr>
            <w:tcW w:w="965" w:type="dxa"/>
          </w:tcPr>
          <w:p>
            <w:r>
              <w:rPr>
                <w:rFonts w:hint="eastAsia"/>
              </w:rPr>
              <w:t>最大长度</w:t>
            </w:r>
          </w:p>
        </w:tc>
        <w:tc>
          <w:tcPr>
            <w:tcW w:w="2052" w:type="dxa"/>
          </w:tcPr>
          <w:p>
            <w:r>
              <w:rPr>
                <w:rFonts w:hint="eastAsia"/>
              </w:rPr>
              <w:t>描述</w:t>
            </w:r>
          </w:p>
        </w:tc>
        <w:tc>
          <w:tcPr>
            <w:tcW w:w="2475" w:type="dxa"/>
          </w:tcPr>
          <w:p>
            <w:r>
              <w:rPr>
                <w:rFonts w:hint="eastAsia"/>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app_id</w:t>
            </w:r>
          </w:p>
        </w:tc>
        <w:tc>
          <w:tcPr>
            <w:tcW w:w="567" w:type="dxa"/>
          </w:tcPr>
          <w:p>
            <w:r>
              <w:rPr>
                <w:rFonts w:hint="eastAsia"/>
              </w:rPr>
              <w:t>str</w:t>
            </w:r>
          </w:p>
        </w:tc>
        <w:tc>
          <w:tcPr>
            <w:tcW w:w="652" w:type="dxa"/>
          </w:tcPr>
          <w:p>
            <w:r>
              <w:rPr>
                <w:rFonts w:hint="eastAsia"/>
              </w:rPr>
              <w:t>true</w:t>
            </w:r>
          </w:p>
        </w:tc>
        <w:tc>
          <w:tcPr>
            <w:tcW w:w="965" w:type="dxa"/>
          </w:tcPr>
          <w:p>
            <w:pPr>
              <w:rPr>
                <w:rFonts w:hint="eastAsia" w:eastAsiaTheme="minorEastAsia"/>
                <w:lang w:eastAsia="zh-CN"/>
              </w:rPr>
            </w:pPr>
            <w:r>
              <w:rPr>
                <w:rFonts w:hint="eastAsia"/>
                <w:lang w:val="en-US" w:eastAsia="zh-CN"/>
              </w:rPr>
              <w:t>50</w:t>
            </w:r>
          </w:p>
        </w:tc>
        <w:tc>
          <w:tcPr>
            <w:tcW w:w="2052" w:type="dxa"/>
          </w:tcPr>
          <w:p>
            <w:r>
              <w:rPr>
                <w:rFonts w:hint="eastAsia"/>
              </w:rPr>
              <w:t>应用ID标识</w:t>
            </w:r>
          </w:p>
        </w:tc>
        <w:tc>
          <w:tcPr>
            <w:tcW w:w="2475" w:type="dxa"/>
          </w:tcPr>
          <w:p>
            <w:pPr>
              <w:rPr>
                <w:rFonts w:eastAsiaTheme="minorEastAsia"/>
              </w:rPr>
            </w:pPr>
            <w:r>
              <w:rPr>
                <w:rFonts w:hint="eastAsia"/>
                <w:vertAlign w:val="baseline"/>
                <w:lang w:val="en-US" w:eastAsia="zh-CN"/>
              </w:rPr>
              <w:t>appotets202104140001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r>
              <w:rPr>
                <w:rFonts w:hint="eastAsia"/>
              </w:rPr>
              <w:t>msg_id</w:t>
            </w:r>
          </w:p>
        </w:tc>
        <w:tc>
          <w:tcPr>
            <w:tcW w:w="567" w:type="dxa"/>
          </w:tcPr>
          <w:p>
            <w:r>
              <w:rPr>
                <w:rFonts w:hint="eastAsia"/>
              </w:rPr>
              <w:t>str</w:t>
            </w:r>
          </w:p>
        </w:tc>
        <w:tc>
          <w:tcPr>
            <w:tcW w:w="652" w:type="dxa"/>
          </w:tcPr>
          <w:p>
            <w:r>
              <w:rPr>
                <w:rFonts w:hint="eastAsia"/>
              </w:rPr>
              <w:t>true</w:t>
            </w:r>
          </w:p>
        </w:tc>
        <w:tc>
          <w:tcPr>
            <w:tcW w:w="965" w:type="dxa"/>
          </w:tcPr>
          <w:p>
            <w:r>
              <w:rPr>
                <w:rFonts w:hint="eastAsia"/>
              </w:rPr>
              <w:t>40</w:t>
            </w:r>
          </w:p>
        </w:tc>
        <w:tc>
          <w:tcPr>
            <w:tcW w:w="2052" w:type="dxa"/>
          </w:tcPr>
          <w:p>
            <w:pPr>
              <w:rPr>
                <w:rFonts w:eastAsiaTheme="minorEastAsia"/>
              </w:rPr>
            </w:pPr>
            <w:r>
              <w:rPr>
                <w:rFonts w:hint="eastAsia"/>
              </w:rPr>
              <w:t>消息通讯唯一表示</w:t>
            </w:r>
          </w:p>
        </w:tc>
        <w:tc>
          <w:tcPr>
            <w:tcW w:w="2475" w:type="dxa"/>
          </w:tcPr>
          <w:p>
            <w:r>
              <w:rPr>
                <w:rFonts w:hint="eastAsia"/>
              </w:rPr>
              <w:t>uuid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pPr>
              <w:rPr>
                <w:rFonts w:eastAsiaTheme="minorEastAsia"/>
              </w:rPr>
            </w:pPr>
            <w:r>
              <w:rPr>
                <w:rFonts w:hint="eastAsia"/>
              </w:rPr>
              <w:t>fmt_type</w:t>
            </w:r>
          </w:p>
        </w:tc>
        <w:tc>
          <w:tcPr>
            <w:tcW w:w="567" w:type="dxa"/>
          </w:tcPr>
          <w:p>
            <w:r>
              <w:rPr>
                <w:rFonts w:hint="eastAsia"/>
              </w:rPr>
              <w:t>str</w:t>
            </w:r>
          </w:p>
        </w:tc>
        <w:tc>
          <w:tcPr>
            <w:tcW w:w="652" w:type="dxa"/>
          </w:tcPr>
          <w:p>
            <w:r>
              <w:rPr>
                <w:rFonts w:hint="eastAsia"/>
              </w:rPr>
              <w:t>true</w:t>
            </w:r>
          </w:p>
        </w:tc>
        <w:tc>
          <w:tcPr>
            <w:tcW w:w="965" w:type="dxa"/>
          </w:tcPr>
          <w:p>
            <w:r>
              <w:rPr>
                <w:rFonts w:hint="eastAsia"/>
              </w:rPr>
              <w:t>5</w:t>
            </w:r>
          </w:p>
        </w:tc>
        <w:tc>
          <w:tcPr>
            <w:tcW w:w="2052" w:type="dxa"/>
          </w:tcPr>
          <w:p>
            <w:pPr>
              <w:rPr>
                <w:rFonts w:eastAsiaTheme="minorEastAsia"/>
              </w:rPr>
            </w:pPr>
            <w:r>
              <w:rPr>
                <w:rFonts w:hint="eastAsia"/>
              </w:rPr>
              <w:t>请求参数格式 json</w:t>
            </w:r>
          </w:p>
        </w:tc>
        <w:tc>
          <w:tcPr>
            <w:tcW w:w="2475" w:type="dxa"/>
          </w:tcPr>
          <w:p>
            <w:r>
              <w:rPr>
                <w:rFonts w:hint="eastAsia"/>
              </w:rPr>
              <w:t>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r>
              <w:rPr>
                <w:rFonts w:hint="eastAsia"/>
              </w:rPr>
              <w:t>charset</w:t>
            </w:r>
          </w:p>
        </w:tc>
        <w:tc>
          <w:tcPr>
            <w:tcW w:w="567" w:type="dxa"/>
          </w:tcPr>
          <w:p>
            <w:r>
              <w:rPr>
                <w:rFonts w:hint="eastAsia"/>
              </w:rPr>
              <w:t>str</w:t>
            </w:r>
          </w:p>
        </w:tc>
        <w:tc>
          <w:tcPr>
            <w:tcW w:w="652" w:type="dxa"/>
          </w:tcPr>
          <w:p>
            <w:r>
              <w:rPr>
                <w:rFonts w:hint="eastAsia"/>
              </w:rPr>
              <w:t>false</w:t>
            </w:r>
          </w:p>
        </w:tc>
        <w:tc>
          <w:tcPr>
            <w:tcW w:w="965" w:type="dxa"/>
          </w:tcPr>
          <w:p/>
        </w:tc>
        <w:tc>
          <w:tcPr>
            <w:tcW w:w="2052" w:type="dxa"/>
          </w:tcPr>
          <w:p>
            <w:pPr>
              <w:rPr>
                <w:rFonts w:eastAsiaTheme="minorEastAsia"/>
              </w:rPr>
            </w:pPr>
            <w:r>
              <w:rPr>
                <w:rFonts w:hint="eastAsia"/>
              </w:rPr>
              <w:t xml:space="preserve">字符集 </w:t>
            </w:r>
          </w:p>
        </w:tc>
        <w:tc>
          <w:tcPr>
            <w:tcW w:w="2475" w:type="dxa"/>
          </w:tcPr>
          <w:p>
            <w:r>
              <w:rPr>
                <w:rFonts w:hint="eastAsia"/>
              </w:rPr>
              <w:t>UTF-8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809" w:type="dxa"/>
          </w:tcPr>
          <w:p>
            <w:r>
              <w:rPr>
                <w:rFonts w:hint="eastAsia"/>
              </w:rPr>
              <w:t>timestamp</w:t>
            </w:r>
          </w:p>
        </w:tc>
        <w:tc>
          <w:tcPr>
            <w:tcW w:w="567" w:type="dxa"/>
          </w:tcPr>
          <w:p>
            <w:r>
              <w:rPr>
                <w:rFonts w:hint="eastAsia"/>
              </w:rPr>
              <w:t>str</w:t>
            </w:r>
          </w:p>
        </w:tc>
        <w:tc>
          <w:tcPr>
            <w:tcW w:w="652" w:type="dxa"/>
          </w:tcPr>
          <w:p>
            <w:r>
              <w:rPr>
                <w:rFonts w:hint="eastAsia"/>
              </w:rPr>
              <w:t>true</w:t>
            </w:r>
          </w:p>
        </w:tc>
        <w:tc>
          <w:tcPr>
            <w:tcW w:w="965" w:type="dxa"/>
          </w:tcPr>
          <w:p>
            <w:r>
              <w:rPr>
                <w:rFonts w:hint="eastAsia"/>
              </w:rPr>
              <w:t>30</w:t>
            </w:r>
          </w:p>
        </w:tc>
        <w:tc>
          <w:tcPr>
            <w:tcW w:w="2052" w:type="dxa"/>
          </w:tcPr>
          <w:p>
            <w:pPr>
              <w:rPr>
                <w:rFonts w:eastAsiaTheme="minorEastAsia"/>
              </w:rPr>
            </w:pPr>
            <w:r>
              <w:rPr>
                <w:rFonts w:hint="eastAsia"/>
              </w:rPr>
              <w:t xml:space="preserve">报文时间戳 </w:t>
            </w:r>
          </w:p>
        </w:tc>
        <w:tc>
          <w:tcPr>
            <w:tcW w:w="2475" w:type="dxa"/>
          </w:tcPr>
          <w:p>
            <w:r>
              <w:rPr>
                <w:rFonts w:hint="eastAsia"/>
              </w:rPr>
              <w:t>GMT+8 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809" w:type="dxa"/>
          </w:tcPr>
          <w:p>
            <w:r>
              <w:rPr>
                <w:rFonts w:hint="eastAsia"/>
              </w:rPr>
              <w:t>file_hashcode</w:t>
            </w:r>
          </w:p>
        </w:tc>
        <w:tc>
          <w:tcPr>
            <w:tcW w:w="567" w:type="dxa"/>
          </w:tcPr>
          <w:p>
            <w:r>
              <w:rPr>
                <w:rFonts w:hint="eastAsia"/>
              </w:rPr>
              <w:t>str</w:t>
            </w:r>
          </w:p>
        </w:tc>
        <w:tc>
          <w:tcPr>
            <w:tcW w:w="652" w:type="dxa"/>
          </w:tcPr>
          <w:p>
            <w:r>
              <w:rPr>
                <w:rFonts w:hint="eastAsia"/>
              </w:rPr>
              <w:t>true</w:t>
            </w:r>
          </w:p>
        </w:tc>
        <w:tc>
          <w:tcPr>
            <w:tcW w:w="965" w:type="dxa"/>
          </w:tcPr>
          <w:p/>
        </w:tc>
        <w:tc>
          <w:tcPr>
            <w:tcW w:w="2052" w:type="dxa"/>
          </w:tcPr>
          <w:p>
            <w:pPr>
              <w:rPr>
                <w:rFonts w:eastAsiaTheme="minorEastAsia"/>
              </w:rPr>
            </w:pPr>
            <w:r>
              <w:rPr>
                <w:rFonts w:hint="eastAsia" w:eastAsiaTheme="minorEastAsia"/>
              </w:rPr>
              <w:t>文件hash值</w:t>
            </w:r>
          </w:p>
        </w:tc>
        <w:tc>
          <w:tcPr>
            <w:tcW w:w="24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809" w:type="dxa"/>
          </w:tcPr>
          <w:p>
            <w:r>
              <w:rPr>
                <w:rFonts w:hint="eastAsia"/>
              </w:rPr>
              <w:t>sign</w:t>
            </w:r>
          </w:p>
        </w:tc>
        <w:tc>
          <w:tcPr>
            <w:tcW w:w="567" w:type="dxa"/>
          </w:tcPr>
          <w:p>
            <w:r>
              <w:rPr>
                <w:rFonts w:hint="eastAsia"/>
              </w:rPr>
              <w:t>str</w:t>
            </w:r>
          </w:p>
        </w:tc>
        <w:tc>
          <w:tcPr>
            <w:tcW w:w="652" w:type="dxa"/>
          </w:tcPr>
          <w:p>
            <w:r>
              <w:rPr>
                <w:rFonts w:hint="eastAsia"/>
              </w:rPr>
              <w:t>true</w:t>
            </w:r>
          </w:p>
        </w:tc>
        <w:tc>
          <w:tcPr>
            <w:tcW w:w="965" w:type="dxa"/>
          </w:tcPr>
          <w:p/>
        </w:tc>
        <w:tc>
          <w:tcPr>
            <w:tcW w:w="2052" w:type="dxa"/>
          </w:tcPr>
          <w:p>
            <w:r>
              <w:rPr>
                <w:rFonts w:hint="eastAsia"/>
              </w:rPr>
              <w:t>报文签名</w:t>
            </w:r>
          </w:p>
        </w:tc>
        <w:tc>
          <w:tcPr>
            <w:tcW w:w="24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809" w:type="dxa"/>
          </w:tcPr>
          <w:p>
            <w:r>
              <w:rPr>
                <w:rFonts w:hint="eastAsia"/>
              </w:rPr>
              <w:t>file_content</w:t>
            </w:r>
          </w:p>
        </w:tc>
        <w:tc>
          <w:tcPr>
            <w:tcW w:w="567" w:type="dxa"/>
          </w:tcPr>
          <w:p>
            <w:r>
              <w:rPr>
                <w:rFonts w:hint="eastAsia"/>
              </w:rPr>
              <w:t>stream</w:t>
            </w:r>
          </w:p>
        </w:tc>
        <w:tc>
          <w:tcPr>
            <w:tcW w:w="652" w:type="dxa"/>
          </w:tcPr>
          <w:p>
            <w:r>
              <w:rPr>
                <w:rFonts w:hint="eastAsia"/>
              </w:rPr>
              <w:t>true</w:t>
            </w:r>
          </w:p>
        </w:tc>
        <w:tc>
          <w:tcPr>
            <w:tcW w:w="965" w:type="dxa"/>
          </w:tcPr>
          <w:p/>
        </w:tc>
        <w:tc>
          <w:tcPr>
            <w:tcW w:w="2052" w:type="dxa"/>
          </w:tcPr>
          <w:p>
            <w:r>
              <w:rPr>
                <w:rFonts w:hint="eastAsia"/>
              </w:rPr>
              <w:t>文件内容</w:t>
            </w:r>
          </w:p>
        </w:tc>
        <w:tc>
          <w:tcPr>
            <w:tcW w:w="2475" w:type="dxa"/>
          </w:tcPr>
          <w:p>
            <w:r>
              <w:rPr>
                <w:rFonts w:hint="eastAsia"/>
              </w:rPr>
              <w:t>流</w:t>
            </w:r>
          </w:p>
        </w:tc>
      </w:tr>
    </w:tbl>
    <w:p/>
    <w:p>
      <w:pPr>
        <w:pStyle w:val="6"/>
        <w:rPr>
          <w:rFonts w:hint="eastAsia"/>
          <w:lang w:val="en-US" w:eastAsia="zh-CN"/>
        </w:rPr>
      </w:pPr>
    </w:p>
    <w:p>
      <w:pPr>
        <w:pStyle w:val="3"/>
        <w:rPr>
          <w:rFonts w:hint="eastAsia"/>
          <w:lang w:val="en-US" w:eastAsia="zh-CN"/>
        </w:rPr>
      </w:pPr>
      <w:bookmarkStart w:id="39" w:name="_Toc27482"/>
      <w:bookmarkStart w:id="40" w:name="_Toc15808"/>
      <w:bookmarkStart w:id="41" w:name="_Toc5508"/>
      <w:bookmarkStart w:id="42" w:name="_Toc24711"/>
      <w:bookmarkStart w:id="43" w:name="_Toc26627"/>
      <w:r>
        <w:rPr>
          <w:rFonts w:hint="eastAsia"/>
          <w:lang w:val="en-US" w:eastAsia="zh-CN"/>
        </w:rPr>
        <w:t>4.5 业务返回报文结构</w:t>
      </w:r>
      <w:bookmarkEnd w:id="39"/>
      <w:bookmarkEnd w:id="40"/>
      <w:bookmarkEnd w:id="41"/>
      <w:bookmarkEnd w:id="42"/>
      <w:bookmarkEnd w:id="43"/>
    </w:p>
    <w:p>
      <w:pPr>
        <w:rPr>
          <w:rFonts w:hint="eastAsia" w:cs="Times New Roman"/>
          <w:kern w:val="2"/>
          <w:sz w:val="21"/>
          <w:szCs w:val="24"/>
          <w:lang w:val="en-US" w:eastAsia="zh-CN" w:bidi="ar-SA"/>
        </w:rPr>
      </w:pPr>
      <w:r>
        <w:rPr>
          <w:rFonts w:hint="eastAsia" w:cs="Times New Roman"/>
          <w:kern w:val="2"/>
          <w:sz w:val="21"/>
          <w:szCs w:val="24"/>
          <w:lang w:val="en-US" w:eastAsia="zh-CN" w:bidi="ar-SA"/>
        </w:rPr>
        <w:t xml:space="preserve">    数据类型API返回报文的Content-Type属性为Content-Type: application/json；</w:t>
      </w:r>
      <w:r>
        <w:rPr>
          <w:rFonts w:ascii="Consolas" w:hAnsi="Consolas" w:eastAsia="宋体" w:cs="Consolas"/>
          <w:color w:val="000000"/>
          <w:kern w:val="0"/>
          <w:sz w:val="18"/>
          <w:szCs w:val="18"/>
        </w:rPr>
        <w:t>charset</w:t>
      </w:r>
      <w:r>
        <w:rPr>
          <w:rFonts w:ascii="Consolas" w:hAnsi="Consolas" w:eastAsia="宋体" w:cs="Consolas"/>
          <w:color w:val="auto"/>
          <w:kern w:val="0"/>
          <w:sz w:val="18"/>
          <w:szCs w:val="18"/>
        </w:rPr>
        <w:t>=UTF-8</w:t>
      </w:r>
      <w:r>
        <w:rPr>
          <w:rFonts w:hint="eastAsia" w:ascii="Consolas" w:hAnsi="Consolas" w:cs="Consolas"/>
          <w:color w:val="auto"/>
          <w:kern w:val="0"/>
          <w:sz w:val="18"/>
          <w:szCs w:val="18"/>
          <w:lang w:eastAsia="zh-CN"/>
        </w:rPr>
        <w:t>，</w:t>
      </w:r>
      <w:r>
        <w:rPr>
          <w:rFonts w:hint="eastAsia" w:cs="Times New Roman"/>
          <w:kern w:val="2"/>
          <w:sz w:val="21"/>
          <w:szCs w:val="24"/>
          <w:lang w:val="en-US" w:eastAsia="zh-CN" w:bidi="ar-SA"/>
        </w:rPr>
        <w:t>返回报文结构如下：</w:t>
      </w:r>
    </w:p>
    <w:p>
      <w:pPr>
        <w:rPr>
          <w:rFonts w:hint="eastAsia" w:cs="Times New Roman"/>
          <w:kern w:val="2"/>
          <w:sz w:val="21"/>
          <w:szCs w:val="24"/>
          <w:lang w:val="en-US" w:eastAsia="zh-CN" w:bidi="ar-SA"/>
        </w:rPr>
      </w:pPr>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1071"/>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参数名</w:t>
            </w:r>
          </w:p>
        </w:tc>
        <w:tc>
          <w:tcPr>
            <w:tcW w:w="537" w:type="dxa"/>
          </w:tcPr>
          <w:p>
            <w:pPr>
              <w:rPr>
                <w:rFonts w:hint="eastAsia"/>
                <w:vertAlign w:val="baseline"/>
                <w:lang w:val="en-US" w:eastAsia="zh-CN"/>
              </w:rPr>
            </w:pPr>
            <w:r>
              <w:rPr>
                <w:rFonts w:hint="eastAsia"/>
                <w:vertAlign w:val="baseline"/>
                <w:lang w:val="en-US" w:eastAsia="zh-CN"/>
              </w:rPr>
              <w:t>类型</w:t>
            </w:r>
          </w:p>
        </w:tc>
        <w:tc>
          <w:tcPr>
            <w:tcW w:w="1071" w:type="dxa"/>
          </w:tcPr>
          <w:p>
            <w:pPr>
              <w:rPr>
                <w:rFonts w:hint="eastAsia"/>
                <w:vertAlign w:val="baseline"/>
                <w:lang w:val="en-US" w:eastAsia="zh-CN"/>
              </w:rPr>
            </w:pPr>
            <w:r>
              <w:rPr>
                <w:rFonts w:hint="eastAsia"/>
                <w:vertAlign w:val="baseline"/>
                <w:lang w:val="en-US" w:eastAsia="zh-CN"/>
              </w:rPr>
              <w:t>是否必输</w:t>
            </w:r>
          </w:p>
        </w:tc>
        <w:tc>
          <w:tcPr>
            <w:tcW w:w="965" w:type="dxa"/>
          </w:tcPr>
          <w:p>
            <w:pPr>
              <w:rPr>
                <w:rFonts w:hint="eastAsia"/>
                <w:vertAlign w:val="baseline"/>
                <w:lang w:val="en-US" w:eastAsia="zh-CN"/>
              </w:rPr>
            </w:pPr>
            <w:r>
              <w:rPr>
                <w:rFonts w:hint="eastAsia"/>
                <w:vertAlign w:val="baseline"/>
                <w:lang w:val="en-US" w:eastAsia="zh-CN"/>
              </w:rPr>
              <w:t>最大长度</w:t>
            </w:r>
          </w:p>
        </w:tc>
        <w:tc>
          <w:tcPr>
            <w:tcW w:w="3106" w:type="dxa"/>
          </w:tcPr>
          <w:p>
            <w:pPr>
              <w:rPr>
                <w:rFonts w:hint="eastAsia"/>
                <w:vertAlign w:val="baseline"/>
                <w:lang w:val="en-US" w:eastAsia="zh-CN"/>
              </w:rPr>
            </w:pPr>
            <w:r>
              <w:rPr>
                <w:rFonts w:hint="eastAsia"/>
                <w:vertAlign w:val="baseline"/>
                <w:lang w:val="en-US" w:eastAsia="zh-CN"/>
              </w:rPr>
              <w:t>描述</w:t>
            </w:r>
          </w:p>
        </w:tc>
        <w:tc>
          <w:tcPr>
            <w:tcW w:w="1421"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r>
              <w:rPr>
                <w:rFonts w:hint="eastAsia"/>
                <w:vertAlign w:val="baseline"/>
                <w:lang w:val="en-US" w:eastAsia="zh-CN"/>
              </w:rPr>
              <w:t>rsp_biz_content</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r>
              <w:rPr>
                <w:rFonts w:hint="eastAsia"/>
                <w:vertAlign w:val="baseline"/>
                <w:lang w:val="en-US" w:eastAsia="zh-CN"/>
              </w:rPr>
              <w:t>返回业务区字段标识</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--biz_state</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1</w:t>
            </w:r>
          </w:p>
        </w:tc>
        <w:tc>
          <w:tcPr>
            <w:tcW w:w="3106" w:type="dxa"/>
          </w:tcPr>
          <w:p>
            <w:pPr>
              <w:rPr>
                <w:rFonts w:hint="eastAsia" w:eastAsia="宋体"/>
                <w:vertAlign w:val="baseline"/>
                <w:lang w:val="en-US" w:eastAsia="zh-CN"/>
              </w:rPr>
            </w:pPr>
            <w:r>
              <w:rPr>
                <w:rFonts w:hint="eastAsia"/>
                <w:vertAlign w:val="baseline"/>
                <w:lang w:val="en-US" w:eastAsia="zh-CN"/>
              </w:rPr>
              <w:t>返回当前请求业务状态字</w:t>
            </w:r>
          </w:p>
        </w:tc>
        <w:tc>
          <w:tcPr>
            <w:tcW w:w="1421" w:type="dxa"/>
          </w:tcPr>
          <w:p>
            <w:pPr>
              <w:rPr>
                <w:rFonts w:hint="eastAsia"/>
                <w:vertAlign w:val="baseline"/>
                <w:lang w:val="en-US" w:eastAsia="zh-CN"/>
              </w:rPr>
            </w:pPr>
            <w:r>
              <w:rPr>
                <w:rFonts w:hint="eastAsia"/>
                <w:vertAlign w:val="baseline"/>
                <w:lang w:val="en-US" w:eastAsia="zh-CN"/>
              </w:rPr>
              <w:t>P:处理中</w:t>
            </w:r>
          </w:p>
          <w:p>
            <w:pPr>
              <w:rPr>
                <w:rFonts w:hint="eastAsia"/>
                <w:vertAlign w:val="baseline"/>
                <w:lang w:val="en-US" w:eastAsia="zh-CN"/>
              </w:rPr>
            </w:pPr>
            <w:r>
              <w:rPr>
                <w:rFonts w:hint="eastAsia"/>
                <w:vertAlign w:val="baseline"/>
                <w:lang w:val="en-US" w:eastAsia="zh-CN"/>
              </w:rPr>
              <w:t>S:成功</w:t>
            </w:r>
          </w:p>
          <w:p>
            <w:pPr>
              <w:rPr>
                <w:rFonts w:hint="eastAsia"/>
                <w:vertAlign w:val="baseline"/>
                <w:lang w:val="en-US" w:eastAsia="zh-CN"/>
              </w:rPr>
            </w:pPr>
            <w:r>
              <w:rPr>
                <w:rFonts w:hint="eastAsia"/>
                <w:vertAlign w:val="baseline"/>
                <w:lang w:val="en-US" w:eastAsia="zh-CN"/>
              </w:rPr>
              <w:t>F:失败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--rsp_code</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8</w:t>
            </w:r>
          </w:p>
        </w:tc>
        <w:tc>
          <w:tcPr>
            <w:tcW w:w="3106" w:type="dxa"/>
          </w:tcPr>
          <w:p>
            <w:pPr>
              <w:rPr>
                <w:rFonts w:hint="eastAsia"/>
                <w:vertAlign w:val="baseline"/>
                <w:lang w:val="en-US" w:eastAsia="zh-CN"/>
              </w:rPr>
            </w:pPr>
            <w:r>
              <w:rPr>
                <w:rFonts w:hint="eastAsia"/>
                <w:vertAlign w:val="baseline"/>
                <w:lang w:val="en-US" w:eastAsia="zh-CN"/>
              </w:rPr>
              <w:t>返回码</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--rsp_msg</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60</w:t>
            </w:r>
          </w:p>
        </w:tc>
        <w:tc>
          <w:tcPr>
            <w:tcW w:w="3106" w:type="dxa"/>
          </w:tcPr>
          <w:p>
            <w:pPr>
              <w:rPr>
                <w:rFonts w:hint="eastAsia"/>
                <w:vertAlign w:val="baseline"/>
                <w:lang w:val="en-US" w:eastAsia="zh-CN"/>
              </w:rPr>
            </w:pPr>
            <w:r>
              <w:rPr>
                <w:rFonts w:hint="eastAsia"/>
                <w:vertAlign w:val="baseline"/>
                <w:lang w:val="en-US" w:eastAsia="zh-CN"/>
              </w:rPr>
              <w:t>返回信息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--ref_msg_id</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源请求msg_id</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vertAlign w:val="baseline"/>
                <w:lang w:val="en-US" w:eastAsia="zh-CN"/>
              </w:rPr>
            </w:pPr>
            <w:r>
              <w:rPr>
                <w:rFonts w:hint="eastAsia"/>
                <w:vertAlign w:val="baseline"/>
                <w:lang w:val="en-US" w:eastAsia="zh-CN"/>
              </w:rPr>
              <w:t>sign</w:t>
            </w:r>
          </w:p>
        </w:tc>
        <w:tc>
          <w:tcPr>
            <w:tcW w:w="537" w:type="dxa"/>
          </w:tcPr>
          <w:p>
            <w:pPr>
              <w:rPr>
                <w:rFonts w:hint="eastAsia"/>
                <w:vertAlign w:val="baseline"/>
                <w:lang w:val="en-US" w:eastAsia="zh-CN"/>
              </w:rPr>
            </w:pPr>
            <w:r>
              <w:rPr>
                <w:rFonts w:hint="eastAsia"/>
                <w:vertAlign w:val="baseline"/>
                <w:lang w:val="en-US" w:eastAsia="zh-CN"/>
              </w:rPr>
              <w:t>str</w:t>
            </w:r>
          </w:p>
        </w:tc>
        <w:tc>
          <w:tcPr>
            <w:tcW w:w="1071"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报文返回签名信息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eastAsiaTheme="minorEastAsia"/>
                <w:vertAlign w:val="baseline"/>
                <w:lang w:val="en-US" w:eastAsia="zh-CN"/>
              </w:rPr>
            </w:pPr>
          </w:p>
        </w:tc>
        <w:tc>
          <w:tcPr>
            <w:tcW w:w="537" w:type="dxa"/>
          </w:tcPr>
          <w:p>
            <w:pPr>
              <w:rPr>
                <w:rFonts w:hint="eastAsia"/>
                <w:vertAlign w:val="baseline"/>
                <w:lang w:val="en-US" w:eastAsia="zh-CN"/>
              </w:rPr>
            </w:pPr>
          </w:p>
        </w:tc>
        <w:tc>
          <w:tcPr>
            <w:tcW w:w="1071" w:type="dxa"/>
          </w:tcPr>
          <w:p>
            <w:pPr>
              <w:rPr>
                <w:rFonts w:hint="eastAsia"/>
                <w:vertAlign w:val="baseline"/>
                <w:lang w:val="en-US" w:eastAsia="zh-CN"/>
              </w:rPr>
            </w:pP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p>
        </w:tc>
        <w:tc>
          <w:tcPr>
            <w:tcW w:w="1421" w:type="dxa"/>
          </w:tcPr>
          <w:p>
            <w:pPr>
              <w:rPr>
                <w:rFonts w:hint="eastAsia"/>
                <w:vertAlign w:val="baseline"/>
                <w:lang w:val="en-US" w:eastAsia="zh-CN"/>
              </w:rPr>
            </w:pPr>
          </w:p>
        </w:tc>
      </w:tr>
    </w:tbl>
    <w:p>
      <w:pPr>
        <w:rPr>
          <w:rFonts w:hint="eastAsia"/>
          <w:lang w:val="en-US" w:eastAsia="zh-CN"/>
        </w:rPr>
      </w:pPr>
    </w:p>
    <w:p>
      <w:pPr>
        <w:rPr>
          <w:rFonts w:hint="eastAsia"/>
          <w:lang w:val="en-US" w:eastAsia="zh-CN"/>
        </w:rPr>
      </w:pPr>
      <w:r>
        <w:rPr>
          <w:rFonts w:hint="eastAsia"/>
          <w:lang w:val="en-US" w:eastAsia="zh-CN"/>
        </w:rPr>
        <w:t>返回数据格式示例如下：</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"rsp_biz_content":{</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"biz_state":"S",</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"rsp_code":"0000",</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"rsp_msg":"success",</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"cust_id":"your cust id",</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"cust_name:"your cust name"</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"sign":"ckVL6FMpSPokuqEzpA02xrQAQZkgpn3JwJLf0Ig3smC3P2y5odhZ9IlcmNHD8wMCUOSKWvVBFpv2gpsx+s7OXqpjsiOZ3i4ibWHUSX0OPBPYtuLxJ/wlTolq9B36mRfj54UT6Uwrl0Vls20c+7RpZbz2HkEy4Ea7F2SUkqaLgXY="</w:t>
      </w:r>
    </w:p>
    <w:p>
      <w:pPr>
        <w:widowControl/>
        <w:numPr>
          <w:ilvl w:val="0"/>
          <w:numId w:val="4"/>
        </w:numPr>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cs="Consolas"/>
          <w:color w:val="C7254E"/>
          <w:kern w:val="0"/>
          <w:sz w:val="18"/>
          <w:szCs w:val="18"/>
          <w:lang w:val="en-US" w:eastAsia="zh-CN"/>
        </w:rPr>
      </w:pPr>
      <w:r>
        <w:rPr>
          <w:rFonts w:hint="eastAsia" w:ascii="Consolas" w:hAnsi="Consolas" w:cs="Consolas"/>
          <w:color w:val="C7254E"/>
          <w:kern w:val="0"/>
          <w:sz w:val="18"/>
          <w:szCs w:val="18"/>
          <w:lang w:val="en-US" w:eastAsia="zh-CN"/>
        </w:rPr>
        <w:t xml:space="preserve"> }</w:t>
      </w:r>
    </w:p>
    <w:p>
      <w:pPr>
        <w:pStyle w:val="3"/>
      </w:pPr>
      <w:bookmarkStart w:id="44" w:name="_Toc1854"/>
      <w:bookmarkStart w:id="45" w:name="_Toc23954"/>
      <w:bookmarkStart w:id="46" w:name="_Toc13459"/>
      <w:bookmarkStart w:id="47" w:name="_Toc24771"/>
      <w:bookmarkStart w:id="48" w:name="_Toc10636"/>
      <w:r>
        <w:rPr>
          <w:rFonts w:hint="eastAsia"/>
          <w:lang w:val="en-US" w:eastAsia="zh-CN"/>
        </w:rPr>
        <w:t>4.6</w:t>
      </w:r>
      <w:r>
        <w:rPr>
          <w:rFonts w:hint="eastAsia"/>
        </w:rPr>
        <w:t>文件</w:t>
      </w:r>
      <w:r>
        <w:rPr>
          <w:rFonts w:hint="eastAsia"/>
          <w:lang w:eastAsia="zh-CN"/>
        </w:rPr>
        <w:t>返回</w:t>
      </w:r>
      <w:r>
        <w:rPr>
          <w:rFonts w:hint="eastAsia"/>
        </w:rPr>
        <w:t>报文结构</w:t>
      </w:r>
    </w:p>
    <w:p>
      <w:pPr>
        <w:rPr>
          <w:rFonts w:hint="eastAsia" w:cs="Times New Roman"/>
          <w:kern w:val="2"/>
          <w:sz w:val="21"/>
          <w:szCs w:val="24"/>
          <w:lang w:val="en-US" w:eastAsia="zh-CN" w:bidi="ar-SA"/>
        </w:rPr>
      </w:pPr>
      <w:r>
        <w:rPr>
          <w:rFonts w:hint="eastAsia" w:cs="Times New Roman"/>
          <w:kern w:val="2"/>
          <w:sz w:val="21"/>
          <w:szCs w:val="24"/>
          <w:lang w:val="en-US" w:eastAsia="zh-CN" w:bidi="ar-SA"/>
        </w:rPr>
        <w:t xml:space="preserve"> </w:t>
      </w:r>
      <w:r>
        <w:rPr>
          <w:rFonts w:hint="eastAsia" w:cs="Times New Roman"/>
          <w:kern w:val="2"/>
          <w:sz w:val="21"/>
          <w:szCs w:val="24"/>
          <w:lang w:val="en-US" w:eastAsia="zh-CN" w:bidi="ar-SA"/>
        </w:rPr>
        <w:tab/>
      </w:r>
      <w:r>
        <w:rPr>
          <w:rFonts w:hint="eastAsia" w:cs="Times New Roman"/>
          <w:kern w:val="2"/>
          <w:sz w:val="21"/>
          <w:szCs w:val="24"/>
          <w:lang w:val="en-US" w:eastAsia="zh-CN" w:bidi="ar-SA"/>
        </w:rPr>
        <w:t>数据类型API返回报文成功时Content-Type属性为Content-Type: application/octet-stream,报文头内容Content-Disposition为attachment; filename=文件名、file_hashcode为</w:t>
      </w:r>
      <w:r>
        <w:rPr>
          <w:rFonts w:hint="eastAsia"/>
          <w:vertAlign w:val="baseline"/>
          <w:lang w:val="en-US" w:eastAsia="zh-CN"/>
        </w:rPr>
        <w:t>文件hashcode</w:t>
      </w:r>
      <w:r>
        <w:rPr>
          <w:rFonts w:hint="eastAsia" w:cs="Times New Roman"/>
          <w:kern w:val="2"/>
          <w:sz w:val="21"/>
          <w:szCs w:val="24"/>
          <w:lang w:val="en-US" w:eastAsia="zh-CN" w:bidi="ar-SA"/>
        </w:rPr>
        <w:t>.失败时Content-Type属性为Content-Type: application/json；</w:t>
      </w:r>
      <w:r>
        <w:rPr>
          <w:rFonts w:ascii="Consolas" w:hAnsi="Consolas" w:eastAsia="宋体" w:cs="Consolas"/>
          <w:color w:val="000000"/>
          <w:kern w:val="0"/>
          <w:sz w:val="18"/>
          <w:szCs w:val="18"/>
        </w:rPr>
        <w:t>charset</w:t>
      </w:r>
      <w:r>
        <w:rPr>
          <w:rFonts w:ascii="Consolas" w:hAnsi="Consolas" w:eastAsia="宋体" w:cs="Consolas"/>
          <w:color w:val="auto"/>
          <w:kern w:val="0"/>
          <w:sz w:val="18"/>
          <w:szCs w:val="18"/>
        </w:rPr>
        <w:t>=UTF-8</w:t>
      </w:r>
      <w:r>
        <w:rPr>
          <w:rFonts w:hint="eastAsia" w:ascii="Consolas" w:hAnsi="Consolas" w:cs="Consolas"/>
          <w:color w:val="auto"/>
          <w:kern w:val="0"/>
          <w:sz w:val="18"/>
          <w:szCs w:val="18"/>
          <w:lang w:eastAsia="zh-CN"/>
        </w:rPr>
        <w:t>，</w:t>
      </w:r>
      <w:r>
        <w:rPr>
          <w:rFonts w:hint="eastAsia" w:cs="Times New Roman"/>
          <w:kern w:val="2"/>
          <w:sz w:val="21"/>
          <w:szCs w:val="24"/>
          <w:lang w:val="en-US" w:eastAsia="zh-CN" w:bidi="ar-SA"/>
        </w:rPr>
        <w:t>返回报文结构如下：</w:t>
      </w:r>
    </w:p>
    <w:p>
      <w:pPr>
        <w:ind w:firstLine="420"/>
        <w:rPr>
          <w:rFonts w:hint="eastAsia"/>
          <w:kern w:val="2"/>
          <w:szCs w:val="24"/>
        </w:rPr>
      </w:pPr>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640"/>
        <w:gridCol w:w="758"/>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eastAsiaTheme="minorEastAsia"/>
                <w:vertAlign w:val="baseline"/>
                <w:lang w:val="en-US" w:eastAsia="zh-CN"/>
              </w:rPr>
            </w:pPr>
            <w:r>
              <w:rPr>
                <w:rFonts w:hint="eastAsia"/>
                <w:vertAlign w:val="baseline"/>
                <w:lang w:val="en-US" w:eastAsia="zh-CN"/>
              </w:rPr>
              <w:t>参数名</w:t>
            </w:r>
          </w:p>
        </w:tc>
        <w:tc>
          <w:tcPr>
            <w:tcW w:w="640" w:type="dxa"/>
          </w:tcPr>
          <w:p>
            <w:pPr>
              <w:rPr>
                <w:rFonts w:hint="eastAsia"/>
                <w:vertAlign w:val="baseline"/>
                <w:lang w:val="en-US" w:eastAsia="zh-CN"/>
              </w:rPr>
            </w:pPr>
            <w:r>
              <w:rPr>
                <w:rFonts w:hint="eastAsia"/>
                <w:vertAlign w:val="baseline"/>
                <w:lang w:val="en-US" w:eastAsia="zh-CN"/>
              </w:rPr>
              <w:t>类型</w:t>
            </w:r>
          </w:p>
        </w:tc>
        <w:tc>
          <w:tcPr>
            <w:tcW w:w="758" w:type="dxa"/>
          </w:tcPr>
          <w:p>
            <w:pPr>
              <w:rPr>
                <w:rFonts w:hint="eastAsia"/>
                <w:vertAlign w:val="baseline"/>
                <w:lang w:val="en-US" w:eastAsia="zh-CN"/>
              </w:rPr>
            </w:pPr>
            <w:r>
              <w:rPr>
                <w:rFonts w:hint="eastAsia"/>
                <w:vertAlign w:val="baseline"/>
                <w:lang w:val="en-US" w:eastAsia="zh-CN"/>
              </w:rPr>
              <w:t>是否必输</w:t>
            </w:r>
          </w:p>
        </w:tc>
        <w:tc>
          <w:tcPr>
            <w:tcW w:w="965" w:type="dxa"/>
          </w:tcPr>
          <w:p>
            <w:pPr>
              <w:rPr>
                <w:rFonts w:hint="eastAsia"/>
                <w:vertAlign w:val="baseline"/>
                <w:lang w:val="en-US" w:eastAsia="zh-CN"/>
              </w:rPr>
            </w:pPr>
            <w:r>
              <w:rPr>
                <w:rFonts w:hint="eastAsia"/>
                <w:vertAlign w:val="baseline"/>
                <w:lang w:val="en-US" w:eastAsia="zh-CN"/>
              </w:rPr>
              <w:t>最大长度</w:t>
            </w:r>
          </w:p>
        </w:tc>
        <w:tc>
          <w:tcPr>
            <w:tcW w:w="3106" w:type="dxa"/>
          </w:tcPr>
          <w:p>
            <w:pPr>
              <w:rPr>
                <w:rFonts w:hint="eastAsia"/>
                <w:vertAlign w:val="baseline"/>
                <w:lang w:val="en-US" w:eastAsia="zh-CN"/>
              </w:rPr>
            </w:pPr>
            <w:r>
              <w:rPr>
                <w:rFonts w:hint="eastAsia"/>
                <w:vertAlign w:val="baseline"/>
                <w:lang w:val="en-US" w:eastAsia="zh-CN"/>
              </w:rPr>
              <w:t>描述</w:t>
            </w:r>
          </w:p>
        </w:tc>
        <w:tc>
          <w:tcPr>
            <w:tcW w:w="1421" w:type="dxa"/>
          </w:tcPr>
          <w:p>
            <w:pPr>
              <w:rPr>
                <w:rFonts w:hint="eastAsia"/>
                <w:vertAlign w:val="baseline"/>
                <w:lang w:val="en-US" w:eastAsia="zh-CN"/>
              </w:rPr>
            </w:pPr>
            <w:r>
              <w:rPr>
                <w:rFonts w:hint="eastAsia"/>
                <w:vertAlign w:val="baseline"/>
                <w:lang w:val="en-US" w:eastAsia="zh-CN"/>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eastAsiaTheme="minorEastAsia"/>
                <w:vertAlign w:val="baseline"/>
                <w:lang w:val="en-US" w:eastAsia="zh-CN"/>
              </w:rPr>
            </w:pPr>
            <w:r>
              <w:rPr>
                <w:rFonts w:hint="eastAsia"/>
                <w:vertAlign w:val="baseline"/>
                <w:lang w:val="en-US" w:eastAsia="zh-CN"/>
              </w:rPr>
              <w:t>rsp_biz_content</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p>
        </w:tc>
        <w:tc>
          <w:tcPr>
            <w:tcW w:w="3106" w:type="dxa"/>
          </w:tcPr>
          <w:p>
            <w:pPr>
              <w:rPr>
                <w:rFonts w:hint="eastAsia" w:eastAsiaTheme="minorEastAsia"/>
                <w:vertAlign w:val="baseline"/>
                <w:lang w:val="en-US" w:eastAsia="zh-CN"/>
              </w:rPr>
            </w:pPr>
            <w:r>
              <w:rPr>
                <w:rFonts w:hint="eastAsia"/>
                <w:vertAlign w:val="baseline"/>
                <w:lang w:val="en-US" w:eastAsia="zh-CN"/>
              </w:rPr>
              <w:t>返回业务区字段标识</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vertAlign w:val="baseline"/>
                <w:lang w:val="en-US" w:eastAsia="zh-CN"/>
              </w:rPr>
            </w:pPr>
            <w:r>
              <w:rPr>
                <w:rFonts w:hint="eastAsia"/>
                <w:vertAlign w:val="baseline"/>
                <w:lang w:val="en-US" w:eastAsia="zh-CN"/>
              </w:rPr>
              <w:t>--biz_state</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1</w:t>
            </w:r>
          </w:p>
        </w:tc>
        <w:tc>
          <w:tcPr>
            <w:tcW w:w="3106" w:type="dxa"/>
          </w:tcPr>
          <w:p>
            <w:pPr>
              <w:rPr>
                <w:rFonts w:hint="eastAsia" w:eastAsia="宋体"/>
                <w:vertAlign w:val="baseline"/>
                <w:lang w:val="en-US" w:eastAsia="zh-CN"/>
              </w:rPr>
            </w:pPr>
            <w:r>
              <w:rPr>
                <w:rFonts w:hint="eastAsia"/>
                <w:vertAlign w:val="baseline"/>
                <w:lang w:val="en-US" w:eastAsia="zh-CN"/>
              </w:rPr>
              <w:t>返回当前请求业务状态字</w:t>
            </w:r>
          </w:p>
        </w:tc>
        <w:tc>
          <w:tcPr>
            <w:tcW w:w="1421" w:type="dxa"/>
          </w:tcPr>
          <w:p>
            <w:pPr>
              <w:rPr>
                <w:rFonts w:hint="eastAsia"/>
                <w:vertAlign w:val="baseline"/>
                <w:lang w:val="en-US" w:eastAsia="zh-CN"/>
              </w:rPr>
            </w:pPr>
            <w:r>
              <w:rPr>
                <w:rFonts w:hint="eastAsia"/>
                <w:vertAlign w:val="baseline"/>
                <w:lang w:val="en-US" w:eastAsia="zh-CN"/>
              </w:rPr>
              <w:t>P:处理中</w:t>
            </w:r>
          </w:p>
          <w:p>
            <w:pPr>
              <w:rPr>
                <w:rFonts w:hint="eastAsia"/>
                <w:vertAlign w:val="baseline"/>
                <w:lang w:val="en-US" w:eastAsia="zh-CN"/>
              </w:rPr>
            </w:pPr>
            <w:r>
              <w:rPr>
                <w:rFonts w:hint="eastAsia"/>
                <w:vertAlign w:val="baseline"/>
                <w:lang w:val="en-US" w:eastAsia="zh-CN"/>
              </w:rPr>
              <w:t>S:成功</w:t>
            </w:r>
          </w:p>
          <w:p>
            <w:pPr>
              <w:rPr>
                <w:rFonts w:hint="eastAsia"/>
                <w:vertAlign w:val="baseline"/>
                <w:lang w:val="en-US" w:eastAsia="zh-CN"/>
              </w:rPr>
            </w:pPr>
            <w:r>
              <w:rPr>
                <w:rFonts w:hint="eastAsia"/>
                <w:vertAlign w:val="baseline"/>
                <w:lang w:val="en-US" w:eastAsia="zh-CN"/>
              </w:rPr>
              <w:t>F:失败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vertAlign w:val="baseline"/>
                <w:lang w:val="en-US" w:eastAsia="zh-CN"/>
              </w:rPr>
            </w:pPr>
            <w:r>
              <w:rPr>
                <w:rFonts w:hint="eastAsia"/>
                <w:vertAlign w:val="baseline"/>
                <w:lang w:val="en-US" w:eastAsia="zh-CN"/>
              </w:rPr>
              <w:t>--rsp_code</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8</w:t>
            </w:r>
          </w:p>
        </w:tc>
        <w:tc>
          <w:tcPr>
            <w:tcW w:w="3106" w:type="dxa"/>
          </w:tcPr>
          <w:p>
            <w:pPr>
              <w:rPr>
                <w:rFonts w:hint="eastAsia"/>
                <w:vertAlign w:val="baseline"/>
                <w:lang w:val="en-US" w:eastAsia="zh-CN"/>
              </w:rPr>
            </w:pPr>
            <w:r>
              <w:rPr>
                <w:rFonts w:hint="eastAsia"/>
                <w:vertAlign w:val="baseline"/>
                <w:lang w:val="en-US" w:eastAsia="zh-CN"/>
              </w:rPr>
              <w:t>返回码</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vertAlign w:val="baseline"/>
                <w:lang w:val="en-US" w:eastAsia="zh-CN"/>
              </w:rPr>
            </w:pPr>
            <w:r>
              <w:rPr>
                <w:rFonts w:hint="eastAsia"/>
                <w:vertAlign w:val="baseline"/>
                <w:lang w:val="en-US" w:eastAsia="zh-CN"/>
              </w:rPr>
              <w:t>--rsp_msg</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60</w:t>
            </w:r>
          </w:p>
        </w:tc>
        <w:tc>
          <w:tcPr>
            <w:tcW w:w="3106" w:type="dxa"/>
          </w:tcPr>
          <w:p>
            <w:pPr>
              <w:rPr>
                <w:rFonts w:hint="eastAsia"/>
                <w:vertAlign w:val="baseline"/>
                <w:lang w:val="en-US" w:eastAsia="zh-CN"/>
              </w:rPr>
            </w:pPr>
            <w:r>
              <w:rPr>
                <w:rFonts w:hint="eastAsia"/>
                <w:vertAlign w:val="baseline"/>
                <w:lang w:val="en-US" w:eastAsia="zh-CN"/>
              </w:rPr>
              <w:t>返回信息</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vertAlign w:val="baseline"/>
                <w:lang w:val="en-US" w:eastAsia="zh-CN"/>
              </w:rPr>
            </w:pPr>
            <w:r>
              <w:rPr>
                <w:rFonts w:hint="eastAsia"/>
                <w:vertAlign w:val="baseline"/>
                <w:lang w:val="en-US" w:eastAsia="zh-CN"/>
              </w:rPr>
              <w:t>--file_name</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200</w:t>
            </w:r>
          </w:p>
        </w:tc>
        <w:tc>
          <w:tcPr>
            <w:tcW w:w="3106" w:type="dxa"/>
          </w:tcPr>
          <w:p>
            <w:pPr>
              <w:rPr>
                <w:rFonts w:hint="eastAsia" w:eastAsiaTheme="minorEastAsia"/>
                <w:vertAlign w:val="baseline"/>
                <w:lang w:val="en-US" w:eastAsia="zh-CN"/>
              </w:rPr>
            </w:pPr>
            <w:r>
              <w:rPr>
                <w:rFonts w:hint="eastAsia"/>
                <w:vertAlign w:val="baseline"/>
                <w:lang w:val="en-US" w:eastAsia="zh-CN"/>
              </w:rPr>
              <w:t>文件名称</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vAlign w:val="top"/>
          </w:tcPr>
          <w:p>
            <w:pPr>
              <w:rPr>
                <w:rFonts w:hint="eastAsia"/>
                <w:vertAlign w:val="baseline"/>
                <w:lang w:val="en-US" w:eastAsia="zh-CN"/>
              </w:rPr>
            </w:pPr>
            <w:r>
              <w:rPr>
                <w:rFonts w:hint="eastAsia"/>
                <w:vertAlign w:val="baseline"/>
                <w:lang w:val="en-US" w:eastAsia="zh-CN"/>
              </w:rPr>
              <w:t>--file_hashcode</w:t>
            </w:r>
          </w:p>
        </w:tc>
        <w:tc>
          <w:tcPr>
            <w:tcW w:w="640" w:type="dxa"/>
            <w:vAlign w:val="top"/>
          </w:tcPr>
          <w:p>
            <w:pPr>
              <w:rPr>
                <w:rFonts w:hint="eastAsia"/>
                <w:vertAlign w:val="baseline"/>
                <w:lang w:val="en-US" w:eastAsia="zh-CN"/>
              </w:rPr>
            </w:pPr>
            <w:r>
              <w:rPr>
                <w:rFonts w:hint="eastAsia"/>
                <w:vertAlign w:val="baseline"/>
                <w:lang w:val="en-US" w:eastAsia="zh-CN"/>
              </w:rPr>
              <w:t>str</w:t>
            </w:r>
          </w:p>
        </w:tc>
        <w:tc>
          <w:tcPr>
            <w:tcW w:w="758" w:type="dxa"/>
            <w:vAlign w:val="top"/>
          </w:tcPr>
          <w:p>
            <w:pPr>
              <w:rPr>
                <w:rFonts w:hint="eastAsia"/>
                <w:vertAlign w:val="baseline"/>
                <w:lang w:val="en-US" w:eastAsia="zh-CN"/>
              </w:rPr>
            </w:pPr>
            <w:r>
              <w:rPr>
                <w:rFonts w:hint="eastAsia"/>
                <w:vertAlign w:val="baseline"/>
                <w:lang w:val="en-US" w:eastAsia="zh-CN"/>
              </w:rPr>
              <w:t>true</w:t>
            </w:r>
          </w:p>
        </w:tc>
        <w:tc>
          <w:tcPr>
            <w:tcW w:w="965" w:type="dxa"/>
            <w:vAlign w:val="top"/>
          </w:tcPr>
          <w:p>
            <w:pPr>
              <w:rPr>
                <w:rFonts w:hint="eastAsia"/>
                <w:vertAlign w:val="baseline"/>
                <w:lang w:val="en-US" w:eastAsia="zh-CN"/>
              </w:rPr>
            </w:pPr>
            <w:r>
              <w:rPr>
                <w:rFonts w:hint="eastAsia"/>
                <w:vertAlign w:val="baseline"/>
                <w:lang w:val="en-US" w:eastAsia="zh-CN"/>
              </w:rPr>
              <w:t>200</w:t>
            </w:r>
          </w:p>
        </w:tc>
        <w:tc>
          <w:tcPr>
            <w:tcW w:w="3106" w:type="dxa"/>
            <w:vAlign w:val="top"/>
          </w:tcPr>
          <w:p>
            <w:pPr>
              <w:rPr>
                <w:rFonts w:hint="eastAsia"/>
                <w:vertAlign w:val="baseline"/>
                <w:lang w:val="en-US" w:eastAsia="zh-CN"/>
              </w:rPr>
            </w:pPr>
            <w:r>
              <w:rPr>
                <w:rFonts w:hint="eastAsia"/>
                <w:vertAlign w:val="baseline"/>
                <w:lang w:val="en-US" w:eastAsia="zh-CN"/>
              </w:rPr>
              <w:t>文件hashcode</w:t>
            </w:r>
          </w:p>
        </w:tc>
        <w:tc>
          <w:tcPr>
            <w:tcW w:w="1421" w:type="dxa"/>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630" w:type="dxa"/>
          </w:tcPr>
          <w:p>
            <w:pPr>
              <w:rPr>
                <w:rFonts w:hint="eastAsia"/>
                <w:vertAlign w:val="baseline"/>
                <w:lang w:val="en-US" w:eastAsia="zh-CN"/>
              </w:rPr>
            </w:pPr>
            <w:r>
              <w:rPr>
                <w:rFonts w:hint="eastAsia"/>
                <w:vertAlign w:val="baseline"/>
                <w:lang w:val="en-US" w:eastAsia="zh-CN"/>
              </w:rPr>
              <w:t>sign</w:t>
            </w:r>
          </w:p>
        </w:tc>
        <w:tc>
          <w:tcPr>
            <w:tcW w:w="640" w:type="dxa"/>
          </w:tcPr>
          <w:p>
            <w:pPr>
              <w:rPr>
                <w:rFonts w:hint="eastAsia"/>
                <w:vertAlign w:val="baseline"/>
                <w:lang w:val="en-US" w:eastAsia="zh-CN"/>
              </w:rPr>
            </w:pPr>
            <w:r>
              <w:rPr>
                <w:rFonts w:hint="eastAsia"/>
                <w:vertAlign w:val="baseline"/>
                <w:lang w:val="en-US" w:eastAsia="zh-CN"/>
              </w:rPr>
              <w:t>str</w:t>
            </w:r>
          </w:p>
        </w:tc>
        <w:tc>
          <w:tcPr>
            <w:tcW w:w="758" w:type="dxa"/>
          </w:tcPr>
          <w:p>
            <w:pPr>
              <w:rPr>
                <w:rFonts w:hint="eastAsia"/>
                <w:vertAlign w:val="baseline"/>
                <w:lang w:val="en-US" w:eastAsia="zh-CN"/>
              </w:rPr>
            </w:pPr>
            <w:r>
              <w:rPr>
                <w:rFonts w:hint="eastAsia"/>
                <w:vertAlign w:val="baseline"/>
                <w:lang w:val="en-US" w:eastAsia="zh-CN"/>
              </w:rPr>
              <w:t>true</w:t>
            </w:r>
          </w:p>
        </w:tc>
        <w:tc>
          <w:tcPr>
            <w:tcW w:w="965" w:type="dxa"/>
          </w:tcPr>
          <w:p>
            <w:pPr>
              <w:rPr>
                <w:rFonts w:hint="eastAsia"/>
                <w:vertAlign w:val="baseline"/>
                <w:lang w:val="en-US" w:eastAsia="zh-CN"/>
              </w:rPr>
            </w:pPr>
            <w:r>
              <w:rPr>
                <w:rFonts w:hint="eastAsia"/>
                <w:vertAlign w:val="baseline"/>
                <w:lang w:val="en-US" w:eastAsia="zh-CN"/>
              </w:rPr>
              <w:t>40</w:t>
            </w:r>
          </w:p>
        </w:tc>
        <w:tc>
          <w:tcPr>
            <w:tcW w:w="3106" w:type="dxa"/>
          </w:tcPr>
          <w:p>
            <w:pPr>
              <w:rPr>
                <w:rFonts w:hint="eastAsia" w:eastAsiaTheme="minorEastAsia"/>
                <w:vertAlign w:val="baseline"/>
                <w:lang w:val="en-US" w:eastAsia="zh-CN"/>
              </w:rPr>
            </w:pPr>
            <w:r>
              <w:rPr>
                <w:rFonts w:hint="eastAsia"/>
                <w:vertAlign w:val="baseline"/>
                <w:lang w:val="en-US" w:eastAsia="zh-CN"/>
              </w:rPr>
              <w:t>报文返回签名信息</w:t>
            </w:r>
          </w:p>
        </w:tc>
        <w:tc>
          <w:tcPr>
            <w:tcW w:w="1421" w:type="dxa"/>
          </w:tcPr>
          <w:p>
            <w:pPr>
              <w:rPr>
                <w:rFonts w:hint="eastAsia"/>
                <w:vertAlign w:val="baseline"/>
                <w:lang w:val="en-US" w:eastAsia="zh-CN"/>
              </w:rPr>
            </w:pPr>
          </w:p>
        </w:tc>
      </w:tr>
    </w:tbl>
    <w:p>
      <w:pPr>
        <w:ind w:firstLine="420"/>
        <w:rPr>
          <w:rFonts w:hint="eastAsia"/>
          <w:kern w:val="2"/>
          <w:szCs w:val="24"/>
        </w:rPr>
      </w:pPr>
    </w:p>
    <w:p/>
    <w:p>
      <w:pPr>
        <w:pStyle w:val="3"/>
        <w:rPr>
          <w:rFonts w:hint="eastAsia"/>
          <w:lang w:val="en-US" w:eastAsia="zh-CN"/>
        </w:rPr>
      </w:pPr>
      <w:r>
        <w:rPr>
          <w:rFonts w:hint="eastAsia"/>
          <w:lang w:val="en-US" w:eastAsia="zh-CN"/>
        </w:rPr>
        <w:t>4.7 业务状态字</w:t>
      </w:r>
      <w:bookmarkEnd w:id="44"/>
      <w:bookmarkEnd w:id="45"/>
      <w:bookmarkEnd w:id="46"/>
      <w:bookmarkEnd w:id="47"/>
      <w:bookmarkEnd w:id="48"/>
      <w:bookmarkStart w:id="49" w:name="_Toc520969753"/>
      <w:bookmarkStart w:id="50" w:name="_Toc20144"/>
      <w:bookmarkStart w:id="51" w:name="_Toc28134"/>
    </w:p>
    <w:p>
      <w:pPr>
        <w:ind w:firstLine="420" w:firstLineChars="0"/>
        <w:rPr>
          <w:rFonts w:hint="eastAsia"/>
          <w:b/>
          <w:bCs/>
          <w:lang w:val="en-US" w:eastAsia="zh-CN"/>
        </w:rPr>
      </w:pPr>
      <w:r>
        <w:rPr>
          <w:rFonts w:hint="eastAsia"/>
          <w:lang w:val="en-US" w:eastAsia="zh-CN"/>
        </w:rPr>
        <w:t>业务状态字表示APP和开放平台之</w:t>
      </w:r>
      <w:r>
        <w:rPr>
          <w:rFonts w:hint="eastAsia"/>
          <w:b w:val="0"/>
          <w:bCs w:val="0"/>
          <w:lang w:val="en-US" w:eastAsia="zh-CN"/>
        </w:rPr>
        <w:t>间当前交互业务接口的</w:t>
      </w:r>
      <w:r>
        <w:rPr>
          <w:rFonts w:hint="eastAsia"/>
          <w:lang w:val="en-US" w:eastAsia="zh-CN"/>
        </w:rPr>
        <w:t>状态，在开放平台返回APP的json报文中的存在着统一的返回biz_state字段，它包含3个状态位，P(rocessing)处理中、S(uccess)成功、F(ailed)失败，APP可根据此字段进行当前交互接口的业务状态进行判断。</w:t>
      </w:r>
      <w:r>
        <w:rPr>
          <w:rFonts w:hint="eastAsia"/>
          <w:b/>
          <w:bCs/>
          <w:lang w:val="en-US" w:eastAsia="zh-CN"/>
        </w:rPr>
        <w:t>如果业务体中有具体的业务状态说明字段，请以业务体中状态为准。</w:t>
      </w:r>
    </w:p>
    <w:p>
      <w:pPr>
        <w:ind w:firstLine="420" w:firstLineChars="0"/>
        <w:rPr>
          <w:rFonts w:hint="eastAsia"/>
          <w:b w:val="0"/>
          <w:bCs w:val="0"/>
          <w:lang w:val="en-US" w:eastAsia="zh-CN"/>
        </w:rPr>
      </w:pPr>
      <w:r>
        <w:rPr>
          <w:rFonts w:hint="eastAsia"/>
          <w:b w:val="0"/>
          <w:bCs w:val="0"/>
          <w:lang w:val="en-US" w:eastAsia="zh-CN"/>
        </w:rPr>
        <w:t>如以下报文中业务状态以</w:t>
      </w:r>
      <w:r>
        <w:rPr>
          <w:rFonts w:hint="eastAsia" w:ascii="宋体" w:hAnsi="宋体"/>
          <w:b w:val="0"/>
          <w:bCs w:val="0"/>
          <w:sz w:val="21"/>
          <w:lang w:val="en-US"/>
        </w:rPr>
        <w:t>order_status</w:t>
      </w:r>
      <w:r>
        <w:rPr>
          <w:rFonts w:hint="eastAsia" w:ascii="宋体" w:hAnsi="宋体"/>
          <w:b w:val="0"/>
          <w:bCs w:val="0"/>
          <w:sz w:val="21"/>
          <w:lang w:val="en-US" w:eastAsia="zh-CN"/>
        </w:rPr>
        <w:t>为准</w:t>
      </w:r>
      <w:r>
        <w:rPr>
          <w:rFonts w:hint="eastAsia"/>
          <w:b w:val="0"/>
          <w:bCs w:val="0"/>
          <w:lang w:val="en-US" w:eastAsia="zh-CN"/>
        </w:rPr>
        <w:t>：</w:t>
      </w:r>
    </w:p>
    <w:p>
      <w:pPr>
        <w:spacing w:beforeLines="0" w:afterLines="0"/>
        <w:ind w:firstLine="420" w:firstLineChars="0"/>
        <w:jc w:val="left"/>
        <w:rPr>
          <w:rFonts w:hint="eastAsia" w:ascii="宋体" w:hAnsi="宋体"/>
          <w:b w:val="0"/>
          <w:bCs w:val="0"/>
          <w:sz w:val="21"/>
          <w:lang w:val="en-US"/>
        </w:rPr>
      </w:pPr>
      <w:r>
        <w:rPr>
          <w:rFonts w:hint="eastAsia" w:ascii="宋体" w:hAnsi="宋体"/>
          <w:b w:val="0"/>
          <w:bCs w:val="0"/>
          <w:sz w:val="21"/>
          <w:lang w:val="en-US"/>
        </w:rPr>
        <w:t>{</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"biz_state": "S",</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"rsp_code": "SC0000",</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"rsp_msg":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"merchant_id": "0010105023999",</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"merchant_org_id": "00101050239990001",</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"merchant_order_id": "10007367",</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"order_status": "0",</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"fail_reason":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"sel_pay_amt_payment_status": "1",</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"drawdown_time": null,</w:t>
      </w:r>
    </w:p>
    <w:p>
      <w:pPr>
        <w:spacing w:beforeLines="0" w:afterLines="0"/>
        <w:jc w:val="left"/>
        <w:rPr>
          <w:rFonts w:hint="eastAsia" w:ascii="宋体" w:hAnsi="宋体"/>
          <w:b w:val="0"/>
          <w:bCs w:val="0"/>
          <w:sz w:val="21"/>
          <w:lang w:val="en-US"/>
        </w:rPr>
      </w:pPr>
      <w:r>
        <w:rPr>
          <w:rFonts w:hint="eastAsia" w:ascii="宋体" w:hAnsi="宋体"/>
          <w:b w:val="0"/>
          <w:bCs w:val="0"/>
          <w:sz w:val="21"/>
          <w:lang w:val="en-US"/>
        </w:rPr>
        <w:t xml:space="preserve">    </w:t>
      </w:r>
      <w:r>
        <w:rPr>
          <w:rFonts w:hint="eastAsia" w:ascii="宋体" w:hAnsi="宋体"/>
          <w:b w:val="0"/>
          <w:bCs w:val="0"/>
          <w:sz w:val="21"/>
          <w:lang w:val="en-US" w:eastAsia="zh-CN"/>
        </w:rPr>
        <w:tab/>
      </w:r>
      <w:r>
        <w:rPr>
          <w:rFonts w:hint="eastAsia" w:ascii="宋体" w:hAnsi="宋体"/>
          <w:b w:val="0"/>
          <w:bCs w:val="0"/>
          <w:sz w:val="21"/>
          <w:lang w:val="en-US"/>
        </w:rPr>
        <w:t>"repay_day": null</w:t>
      </w:r>
    </w:p>
    <w:p>
      <w:pPr>
        <w:ind w:firstLine="420" w:firstLineChars="0"/>
        <w:rPr>
          <w:rFonts w:hint="eastAsia" w:eastAsia="宋体"/>
          <w:b w:val="0"/>
          <w:bCs w:val="0"/>
          <w:lang w:val="en-US" w:eastAsia="zh-CN"/>
        </w:rPr>
      </w:pPr>
      <w:r>
        <w:rPr>
          <w:rFonts w:hint="eastAsia" w:ascii="宋体" w:hAnsi="宋体"/>
          <w:b w:val="0"/>
          <w:bCs w:val="0"/>
          <w:sz w:val="21"/>
          <w:lang w:val="en-US"/>
        </w:rPr>
        <w:t>}</w:t>
      </w:r>
    </w:p>
    <w:p>
      <w:pPr>
        <w:pStyle w:val="3"/>
        <w:rPr>
          <w:rFonts w:hint="eastAsia"/>
          <w:lang w:val="en-US" w:eastAsia="zh-CN"/>
        </w:rPr>
      </w:pPr>
      <w:bookmarkStart w:id="52" w:name="_Toc7687"/>
      <w:bookmarkStart w:id="53" w:name="_Toc30689"/>
      <w:bookmarkStart w:id="54" w:name="_Toc29418"/>
      <w:bookmarkStart w:id="55" w:name="_Toc16711"/>
      <w:bookmarkStart w:id="56" w:name="_Toc14582"/>
      <w:bookmarkStart w:id="57" w:name="_Toc22584"/>
      <w:bookmarkStart w:id="58" w:name="_Toc28626"/>
      <w:bookmarkStart w:id="59" w:name="_Toc12810"/>
      <w:r>
        <w:rPr>
          <w:rFonts w:hint="eastAsia"/>
          <w:lang w:val="en-US" w:eastAsia="zh-CN"/>
        </w:rPr>
        <w:t>4.8报文签名规则</w:t>
      </w:r>
      <w:bookmarkEnd w:id="52"/>
      <w:bookmarkEnd w:id="53"/>
      <w:bookmarkEnd w:id="54"/>
      <w:bookmarkEnd w:id="55"/>
      <w:bookmarkEnd w:id="56"/>
      <w:bookmarkEnd w:id="57"/>
      <w:bookmarkEnd w:id="58"/>
      <w:bookmarkEnd w:id="59"/>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开放平台下载的sdk已封装签名验签方法，开发者只需要调用sdk配置业务入参即可，用sdk封装的方法发送请求到开放平台时，sdk会自动签名。如开发者不用sdk，可根据签名规则自己拼写签名方法。以下是结合开放平台业务对自主签名进行简单说明：</w:t>
      </w:r>
    </w:p>
    <w:p>
      <w:pPr>
        <w:numPr>
          <w:ilvl w:val="0"/>
          <w:numId w:val="5"/>
        </w:numPr>
        <w:ind w:left="420" w:leftChars="0" w:hanging="420" w:firstLineChars="0"/>
        <w:rPr>
          <w:rFonts w:hint="eastAsia" w:ascii="inherit" w:hAnsi="inherit" w:eastAsia="微软雅黑" w:cs="Helvetica"/>
          <w:color w:val="333333"/>
          <w:kern w:val="0"/>
          <w:szCs w:val="21"/>
        </w:rPr>
      </w:pPr>
      <w:r>
        <w:rPr>
          <w:rFonts w:hint="eastAsia" w:cs="Times New Roman"/>
          <w:b/>
          <w:bCs/>
          <w:kern w:val="2"/>
          <w:sz w:val="21"/>
          <w:szCs w:val="24"/>
          <w:lang w:val="en-US" w:eastAsia="zh-CN" w:bidi="ar-SA"/>
        </w:rPr>
        <w:t>签名算法</w:t>
      </w:r>
    </w:p>
    <w:p>
      <w:pPr>
        <w:pStyle w:val="17"/>
        <w:keepNext w:val="0"/>
        <w:keepLines w:val="0"/>
        <w:widowControl/>
        <w:suppressLineNumbers w:val="0"/>
        <w:shd w:val="clear" w:fill="FFFFFF"/>
        <w:ind w:firstLine="420" w:firstLineChars="200"/>
        <w:rPr>
          <w:rFonts w:hint="eastAsia" w:asciiTheme="minorEastAsia" w:hAnsiTheme="minorEastAsia" w:eastAsiaTheme="minorEastAsia" w:cstheme="minorEastAsia"/>
          <w:i w:val="0"/>
          <w:iCs/>
          <w:color w:val="auto"/>
          <w:sz w:val="21"/>
          <w:szCs w:val="21"/>
          <w:shd w:val="clear" w:color="auto" w:fill="auto"/>
          <w:lang w:val="en-US" w:eastAsia="zh-CN"/>
        </w:rPr>
      </w:pPr>
      <w:r>
        <w:rPr>
          <w:rFonts w:hint="eastAsia" w:asciiTheme="minorEastAsia" w:hAnsiTheme="minorEastAsia" w:eastAsiaTheme="minorEastAsia" w:cstheme="minorEastAsia"/>
          <w:color w:val="333333"/>
          <w:kern w:val="0"/>
          <w:sz w:val="21"/>
          <w:szCs w:val="21"/>
          <w:lang w:val="en-US" w:eastAsia="zh-CN"/>
        </w:rPr>
        <w:t>目前开放平台支持国际加密算法和国密加密算法，默认采用国际加密算法，若是要使用国密加密算法，使用SDK时需要在DefaultBoComClient的构造函数中将加密算法显式的指定为</w:t>
      </w:r>
      <w:r>
        <w:rPr>
          <w:rFonts w:hint="eastAsia" w:asciiTheme="minorEastAsia" w:hAnsiTheme="minorEastAsia" w:eastAsiaTheme="minorEastAsia" w:cstheme="minorEastAsia"/>
          <w:color w:val="000000"/>
          <w:sz w:val="21"/>
          <w:szCs w:val="21"/>
          <w:shd w:val="clear" w:fill="FFFFFF"/>
        </w:rPr>
        <w:t>EncryptType</w:t>
      </w:r>
      <w:r>
        <w:rPr>
          <w:rFonts w:hint="eastAsia" w:asciiTheme="minorEastAsia" w:hAnsiTheme="minorEastAsia" w:eastAsiaTheme="minorEastAsia" w:cstheme="minorEastAsia"/>
          <w:color w:val="000000"/>
          <w:sz w:val="21"/>
          <w:szCs w:val="21"/>
          <w:shd w:val="clear" w:fill="FFFFFF"/>
          <w:lang w:val="en-US" w:eastAsia="zh-CN"/>
        </w:rPr>
        <w:t>.</w:t>
      </w:r>
      <w:r>
        <w:rPr>
          <w:rFonts w:hint="eastAsia" w:asciiTheme="minorEastAsia" w:hAnsiTheme="minorEastAsia" w:eastAsiaTheme="minorEastAsia" w:cstheme="minorEastAsia"/>
          <w:i w:val="0"/>
          <w:iCs/>
          <w:color w:val="auto"/>
          <w:sz w:val="21"/>
          <w:szCs w:val="21"/>
          <w:shd w:val="clear" w:color="auto" w:fill="auto"/>
        </w:rPr>
        <w:t>SM2_AND_SM4</w:t>
      </w:r>
      <w:r>
        <w:rPr>
          <w:rFonts w:hint="eastAsia" w:asciiTheme="minorEastAsia" w:hAnsiTheme="minorEastAsia" w:eastAsiaTheme="minorEastAsia" w:cstheme="minorEastAsia"/>
          <w:i w:val="0"/>
          <w:iCs/>
          <w:color w:val="auto"/>
          <w:sz w:val="21"/>
          <w:szCs w:val="21"/>
          <w:shd w:val="clear" w:color="auto" w:fill="auto"/>
          <w:lang w:eastAsia="zh-CN"/>
        </w:rPr>
        <w:t>。</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若采用国际加密算法，API开放平台签名算法分为RSA，对应的实际签名算法为SHA256WITHRSA的签名算法。</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若采用国密加密算法，API开放平台签名算法分为SM2，对应的实际签名算法为SM3WITHSM2的签名算法。</w:t>
      </w:r>
    </w:p>
    <w:p>
      <w:pPr>
        <w:numPr>
          <w:ilvl w:val="0"/>
          <w:numId w:val="5"/>
        </w:numPr>
        <w:ind w:left="420" w:leftChars="0" w:hanging="420" w:firstLineChars="0"/>
        <w:rPr>
          <w:rFonts w:hint="eastAsia" w:cs="Times New Roman"/>
          <w:b/>
          <w:bCs/>
          <w:kern w:val="2"/>
          <w:sz w:val="21"/>
          <w:szCs w:val="24"/>
          <w:lang w:val="en-US" w:eastAsia="zh-CN" w:bidi="ar-SA"/>
        </w:rPr>
      </w:pPr>
      <w:r>
        <w:rPr>
          <w:rFonts w:hint="eastAsia" w:cs="Times New Roman"/>
          <w:b/>
          <w:bCs/>
          <w:kern w:val="2"/>
          <w:sz w:val="21"/>
          <w:szCs w:val="24"/>
          <w:lang w:val="en-US" w:eastAsia="zh-CN" w:bidi="ar-SA"/>
        </w:rPr>
        <w:t>请求参数签名</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筛选</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获取所有请求参数，不包括字节类型参数，如文件、字节流，剔除sign字段。</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排序</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将筛选的参数按照第一个字符的键值ASCII码递增排序（字母升序排序），如果遇到相同字符则按照第二个字符的键值ASCII码递增排序，以此类推。</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拼接</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将排序后的参数与其对应值，组合成“参数=参数值”的格式，并且把这些参数用&amp;字符连接起来，此时生成的字符串为待签名字符串。SDK中已封装签名方法，开发者可直接调用，详见SDK说明。如自己开发，则需将待签名字符串和私钥放入SHA256WITHRSA\SM3WITHSM2算法中得出签名（sign）的值。</w:t>
      </w:r>
    </w:p>
    <w:p>
      <w:pPr>
        <w:numPr>
          <w:ilvl w:val="0"/>
          <w:numId w:val="6"/>
        </w:numPr>
        <w:ind w:left="0" w:leftChars="0" w:firstLine="420" w:firstLineChars="200"/>
        <w:rPr>
          <w:rFonts w:hint="eastAsia" w:cs="Times New Roman"/>
          <w:kern w:val="2"/>
          <w:sz w:val="21"/>
          <w:szCs w:val="24"/>
          <w:lang w:val="en-US" w:eastAsia="zh-CN" w:bidi="ar-SA"/>
        </w:rPr>
      </w:pPr>
      <w:r>
        <w:rPr>
          <w:rFonts w:hint="eastAsia" w:cs="Times New Roman"/>
          <w:kern w:val="2"/>
          <w:sz w:val="21"/>
          <w:szCs w:val="24"/>
          <w:lang w:val="en-US" w:eastAsia="zh-CN" w:bidi="ar-SA"/>
        </w:rPr>
        <w:t>调用签名函数</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现将拼接后的参数，按照编码类型处理为byte数组，若使用国际算法，使用各自语言对应的RSA签名函数利用商户私钥对待签名字符串进行签名，并将签名后结果进行Base64编码；若使用国密算法，使用各自语言对应的SM2签名函数利用商户私钥对待签名字符串进行签名，并将签名后结果进行Hex编码。</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注:生成签名时，签名原文不要做URLEncode。</w:t>
      </w:r>
    </w:p>
    <w:p>
      <w:pPr>
        <w:rPr>
          <w:rFonts w:hint="eastAsia" w:cs="Times New Roman"/>
          <w:kern w:val="2"/>
          <w:sz w:val="21"/>
          <w:szCs w:val="24"/>
          <w:lang w:val="en-US" w:eastAsia="zh-CN" w:bidi="ar-SA"/>
        </w:rPr>
      </w:pPr>
      <w:r>
        <w:rPr>
          <w:rFonts w:hint="eastAsia" w:cs="Times New Roman"/>
          <w:kern w:val="2"/>
          <w:sz w:val="21"/>
          <w:szCs w:val="24"/>
          <w:lang w:val="en-US" w:eastAsia="zh-CN" w:bidi="ar-SA"/>
        </w:rPr>
        <w:t>API签名原文构造参考：</w:t>
      </w:r>
    </w:p>
    <w:p>
      <w:pPr>
        <w:widowControl/>
        <w:numPr>
          <w:ilvl w:val="0"/>
          <w:numId w:val="0"/>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885" w:leftChars="0"/>
        <w:jc w:val="left"/>
        <w:rPr>
          <w:rFonts w:hint="eastAsia" w:cs="Times New Roman"/>
          <w:kern w:val="2"/>
          <w:sz w:val="21"/>
          <w:szCs w:val="24"/>
          <w:lang w:val="en-US" w:eastAsia="zh-CN" w:bidi="ar-SA"/>
        </w:rPr>
      </w:pPr>
      <w:r>
        <w:rPr>
          <w:rFonts w:hint="eastAsia" w:ascii="Consolas" w:hAnsi="Consolas" w:eastAsia="宋体" w:cs="Consolas"/>
          <w:color w:val="C7254E"/>
          <w:kern w:val="0"/>
          <w:sz w:val="18"/>
          <w:szCs w:val="18"/>
        </w:rPr>
        <w:t>/api/opentest/test?app_id=app201811051349&amp;biz_content={"send_date":"20181119","trans_code":"2701","tran_date":"20181116","tran_time":"100113","sys_trace_no":"201811190100439","proxy_code":"20005","opertype":"1","third_bank_acct":"6229181000179846","orgno":"01310320999","idtype":"0","idno":"420583198303141939","custname":"中国","answer_string":"ABCDAADB","sex":"0","contact_tel":"010-1102110","contact_mobile":"13786865858","contact_address":"湖北省宜昌市","zipcode":"","citizenship":"CHN","occupation":"001","id_expiry_date":"2027-10-25","remark":"","msgend":"YYPTSEND"}&amp;charset=UTF-8&amp;fmt_type=json&amp;msg_id=1adc3436052e4496b2afa34e1eee446f&amp;timestamp=2019-01-07 15:55:45</w:t>
      </w:r>
    </w:p>
    <w:p>
      <w:pPr>
        <w:numPr>
          <w:ilvl w:val="0"/>
          <w:numId w:val="0"/>
        </w:numPr>
        <w:ind w:leftChars="0"/>
        <w:rPr>
          <w:rFonts w:hint="eastAsia" w:asciiTheme="minorEastAsia" w:hAnsiTheme="minorEastAsia" w:eastAsiaTheme="minorEastAsia" w:cstheme="minorEastAsia"/>
          <w:b w:val="0"/>
          <w:bCs w:val="0"/>
          <w:kern w:val="2"/>
          <w:sz w:val="21"/>
          <w:szCs w:val="24"/>
          <w:lang w:val="en-US" w:eastAsia="zh-CN" w:bidi="ar-SA"/>
        </w:rPr>
      </w:pPr>
      <w:r>
        <w:rPr>
          <w:rFonts w:hint="eastAsia" w:asciiTheme="minorEastAsia" w:hAnsiTheme="minorEastAsia" w:eastAsiaTheme="minorEastAsia" w:cstheme="minorEastAsia"/>
          <w:b w:val="0"/>
          <w:bCs w:val="0"/>
          <w:kern w:val="2"/>
          <w:sz w:val="21"/>
          <w:szCs w:val="24"/>
          <w:lang w:val="en-US" w:eastAsia="zh-CN" w:bidi="ar-SA"/>
        </w:rPr>
        <w:t>若请求报文带有ext_info，API签名原文构造参考：</w:t>
      </w:r>
    </w:p>
    <w:p>
      <w:pPr>
        <w:widowControl/>
        <w:numPr>
          <w:ilvl w:val="0"/>
          <w:numId w:val="0"/>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885" w:leftChars="0"/>
        <w:jc w:val="left"/>
        <w:rPr>
          <w:rFonts w:hint="default" w:cs="Times New Roman"/>
          <w:b/>
          <w:bCs/>
          <w:kern w:val="2"/>
          <w:sz w:val="21"/>
          <w:szCs w:val="24"/>
          <w:lang w:val="en-US" w:eastAsia="zh-CN" w:bidi="ar-SA"/>
        </w:rPr>
      </w:pPr>
      <w:r>
        <w:rPr>
          <w:rFonts w:hint="eastAsia" w:ascii="Consolas" w:hAnsi="Consolas" w:eastAsia="宋体" w:cs="Consolas"/>
          <w:color w:val="C7254E"/>
          <w:kern w:val="0"/>
          <w:sz w:val="18"/>
          <w:szCs w:val="18"/>
        </w:rPr>
        <w:t>/api/opentest/test?app_id=app201811051349&amp;biz_content={"send_date":"20181119","trans_code":"2701","tran_date":"20181116","tran_time":"100113","sys_trace_no":"201811190100439","proxy_code":"20005","opertype":"1","third_bank_acct":"6229181000179846","orgno":"01310320999","idtype":"0","idno":"420583198303141939","custname":"中国","answer_string":"ABCDAADB","sex":"0","contact_tel":"010-1102110","contact_mobile":"13786865858","contact_address":"湖北省宜昌市","zipcode":"","citizenship":"CHN","occupation":"001","id_expiry_date":"2027-10-25","remark":"","msgend":"YYPTSEND"}&amp;charset=UTF-8&amp;ext_info={"customer_client_info":{"customerIpAddress":"123456","deviceId":"1111"}}&amp;fmt_type=json&amp;msg_id=1adc3436052e4496b2afa34e1eee446f&amp;timestamp=2019-01-07 15:55:45</w:t>
      </w:r>
    </w:p>
    <w:p>
      <w:pPr>
        <w:numPr>
          <w:ilvl w:val="0"/>
          <w:numId w:val="5"/>
        </w:numPr>
        <w:ind w:left="420" w:leftChars="0" w:hanging="420" w:firstLineChars="0"/>
        <w:rPr>
          <w:rFonts w:hint="eastAsia" w:cs="Times New Roman"/>
          <w:b/>
          <w:bCs/>
          <w:kern w:val="2"/>
          <w:sz w:val="21"/>
          <w:szCs w:val="24"/>
          <w:lang w:val="en-US" w:eastAsia="zh-CN" w:bidi="ar-SA"/>
        </w:rPr>
      </w:pPr>
      <w:r>
        <w:rPr>
          <w:rFonts w:hint="eastAsia" w:cs="Times New Roman"/>
          <w:b/>
          <w:bCs/>
          <w:kern w:val="2"/>
          <w:sz w:val="21"/>
          <w:szCs w:val="24"/>
          <w:lang w:val="en-US" w:eastAsia="zh-CN" w:bidi="ar-SA"/>
        </w:rPr>
        <w:t>返回参数验证签名</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开发者只对API平台返回的json中rsp_biz_content的值做验签。rsp_biz_content的Json值内容，如为json则需要包含首尾的“{”和“}”两个尖括号，如为字符串则需包括前后引号，如为数组，则需包 含首位的“[”和“]”，作为验签整体。</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返回参数签名验证示例</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_biz_content":{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hint="eastAsia" w:ascii="Consolas" w:hAnsi="Consolas" w:eastAsia="宋体" w:cs="Consolas"/>
          <w:color w:val="C7254E"/>
          <w:kern w:val="0"/>
          <w:sz w:val="18"/>
          <w:szCs w:val="18"/>
          <w:lang w:val="en-US" w:eastAsia="zh-CN"/>
        </w:rPr>
        <w:t xml:space="preserve"> </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biz</w:t>
      </w:r>
      <w:r>
        <w:rPr>
          <w:rFonts w:ascii="Consolas" w:hAnsi="Consolas" w:eastAsia="宋体" w:cs="Consolas"/>
          <w:color w:val="C7254E"/>
          <w:kern w:val="0"/>
          <w:sz w:val="18"/>
          <w:szCs w:val="18"/>
        </w:rPr>
        <w:t>_</w:t>
      </w:r>
      <w:r>
        <w:rPr>
          <w:rFonts w:hint="eastAsia" w:ascii="Consolas" w:hAnsi="Consolas" w:eastAsia="宋体" w:cs="Consolas"/>
          <w:color w:val="C7254E"/>
          <w:kern w:val="0"/>
          <w:sz w:val="18"/>
          <w:szCs w:val="18"/>
          <w:lang w:val="en-US" w:eastAsia="zh-CN"/>
        </w:rPr>
        <w:t>state</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S</w:t>
      </w:r>
      <w:r>
        <w:rPr>
          <w:rFonts w:ascii="Consolas" w:hAnsi="Consolas" w:eastAsia="宋体" w:cs="Consolas"/>
          <w:color w:val="C7254E"/>
          <w:kern w:val="0"/>
          <w:sz w:val="18"/>
          <w:szCs w:val="18"/>
        </w:rPr>
        <w: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_code":"0</w:t>
      </w:r>
      <w:r>
        <w:rPr>
          <w:rFonts w:hint="eastAsia" w:ascii="Consolas" w:hAnsi="Consolas" w:eastAsia="宋体" w:cs="Consolas"/>
          <w:color w:val="C7254E"/>
          <w:kern w:val="0"/>
          <w:sz w:val="18"/>
          <w:szCs w:val="18"/>
          <w:lang w:val="en-US" w:eastAsia="zh-CN"/>
        </w:rPr>
        <w:t>000</w:t>
      </w:r>
      <w:r>
        <w:rPr>
          <w:rFonts w:ascii="Consolas" w:hAnsi="Consolas" w:eastAsia="宋体" w:cs="Consolas"/>
          <w:color w:val="C7254E"/>
          <w:kern w:val="0"/>
          <w:sz w:val="18"/>
          <w:szCs w:val="18"/>
        </w:rPr>
        <w:t>",</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w:t>
      </w:r>
      <w:r>
        <w:rPr>
          <w:rFonts w:hint="eastAsia" w:ascii="Consolas" w:hAnsi="Consolas" w:eastAsia="宋体" w:cs="Consolas"/>
          <w:color w:val="C7254E"/>
          <w:kern w:val="0"/>
          <w:sz w:val="18"/>
          <w:szCs w:val="18"/>
          <w:lang w:val="en-US" w:eastAsia="zh-CN"/>
        </w:rPr>
        <w:t>sp</w:t>
      </w:r>
      <w:r>
        <w:rPr>
          <w:rFonts w:ascii="Consolas" w:hAnsi="Consolas" w:eastAsia="宋体" w:cs="Consolas"/>
          <w:color w:val="C7254E"/>
          <w:kern w:val="0"/>
          <w:sz w:val="18"/>
          <w:szCs w:val="18"/>
        </w:rPr>
        <w:t>_msg":"success",</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_id":"your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id",</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_name":"your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name"</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"sign":"ckVL6FMpSPokuqEzpA02xrQAQZkgpn3JwJLf0Ig3smC3P2y5odhZ9IlcmNHD8wMCUOSKWvVBFpv2gpsx+s7OXqpjsiOZ3i4ibWHUSX0OPBPYtuLxJ/wlTolq9B36mRfj54UT6Uwrl0Vls20c+7RpZbz2HkEy4Ea7F2SUkqaLgXY="</w:t>
      </w:r>
    </w:p>
    <w:p>
      <w:pPr>
        <w:widowControl/>
        <w:numPr>
          <w:ilvl w:val="0"/>
          <w:numId w:val="7"/>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返回待签名数据：</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hint="eastAsia" w:ascii="Consolas" w:hAnsi="Consolas" w:eastAsia="宋体" w:cs="Consolas"/>
          <w:color w:val="C7254E"/>
          <w:kern w:val="0"/>
          <w:sz w:val="18"/>
          <w:szCs w:val="18"/>
          <w:lang w:val="en-US" w:eastAsia="zh-CN"/>
        </w:rPr>
        <w:t xml:space="preserve"> </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biz_state</w:t>
      </w:r>
      <w:r>
        <w:rPr>
          <w:rFonts w:ascii="Consolas" w:hAnsi="Consolas" w:eastAsia="宋体" w:cs="Consolas"/>
          <w:color w:val="C7254E"/>
          <w:kern w:val="0"/>
          <w:sz w:val="18"/>
          <w:szCs w:val="18"/>
        </w:rPr>
        <w:t>":"</w:t>
      </w:r>
      <w:r>
        <w:rPr>
          <w:rFonts w:hint="eastAsia" w:ascii="Consolas" w:hAnsi="Consolas" w:eastAsia="宋体" w:cs="Consolas"/>
          <w:color w:val="C7254E"/>
          <w:kern w:val="0"/>
          <w:sz w:val="18"/>
          <w:szCs w:val="18"/>
          <w:lang w:val="en-US" w:eastAsia="zh-CN"/>
        </w:rPr>
        <w:t>S</w:t>
      </w: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"return_code":"0</w:t>
      </w:r>
      <w:r>
        <w:rPr>
          <w:rFonts w:hint="eastAsia" w:ascii="Consolas" w:hAnsi="Consolas" w:eastAsia="宋体" w:cs="Consolas"/>
          <w:color w:val="C7254E"/>
          <w:kern w:val="0"/>
          <w:sz w:val="18"/>
          <w:szCs w:val="18"/>
          <w:lang w:val="en-US" w:eastAsia="zh-CN"/>
        </w:rPr>
        <w:t>000</w:t>
      </w:r>
      <w:r>
        <w:rPr>
          <w:rFonts w:ascii="Consolas" w:hAnsi="Consolas" w:eastAsia="宋体" w:cs="Consolas"/>
          <w:color w:val="C7254E"/>
          <w:kern w:val="0"/>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"return_msg":"success",</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_id":"your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id",</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ascii="Consolas" w:hAnsi="Consolas" w:eastAsia="宋体" w:cs="Consolas"/>
          <w:color w:val="C7254E"/>
          <w:kern w:val="0"/>
          <w:sz w:val="18"/>
          <w:szCs w:val="18"/>
        </w:rPr>
      </w:pPr>
      <w:r>
        <w:rPr>
          <w:rFonts w:ascii="Consolas" w:hAnsi="Consolas" w:eastAsia="宋体" w:cs="Consolas"/>
          <w:color w:val="C7254E"/>
          <w:kern w:val="0"/>
          <w:sz w:val="18"/>
          <w:szCs w:val="18"/>
        </w:rPr>
        <w:t xml:space="preserve"> "class_name:"your </w:t>
      </w:r>
      <w:r>
        <w:rPr>
          <w:rFonts w:hint="eastAsia" w:ascii="Consolas" w:hAnsi="Consolas" w:eastAsia="宋体" w:cs="Consolas"/>
          <w:color w:val="C7254E"/>
          <w:kern w:val="0"/>
          <w:sz w:val="18"/>
          <w:szCs w:val="18"/>
          <w:lang w:val="en-US" w:eastAsia="zh-CN"/>
        </w:rPr>
        <w:t>cust</w:t>
      </w:r>
      <w:r>
        <w:rPr>
          <w:rFonts w:ascii="Consolas" w:hAnsi="Consolas" w:eastAsia="宋体" w:cs="Consolas"/>
          <w:color w:val="C7254E"/>
          <w:kern w:val="0"/>
          <w:sz w:val="18"/>
          <w:szCs w:val="18"/>
        </w:rPr>
        <w:t xml:space="preserve"> name"</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jc w:val="left"/>
        <w:rPr>
          <w:rFonts w:hint="eastAsia" w:ascii="Consolas" w:hAnsi="Consolas" w:eastAsia="宋体" w:cs="Consolas"/>
          <w:color w:val="C7254E"/>
          <w:kern w:val="0"/>
          <w:sz w:val="18"/>
          <w:szCs w:val="18"/>
          <w:lang w:val="en-US" w:eastAsia="zh-CN"/>
        </w:rPr>
      </w:pPr>
      <w:r>
        <w:rPr>
          <w:rFonts w:ascii="Consolas" w:hAnsi="Consolas" w:eastAsia="宋体" w:cs="Consolas"/>
          <w:color w:val="C7254E"/>
          <w:kern w:val="0"/>
          <w:sz w:val="18"/>
          <w:szCs w:val="18"/>
        </w:rPr>
        <w:t>}</w:t>
      </w:r>
    </w:p>
    <w:p>
      <w:pPr>
        <w:pStyle w:val="3"/>
        <w:rPr>
          <w:rFonts w:hint="eastAsia"/>
          <w:lang w:val="en-US" w:eastAsia="zh-CN"/>
        </w:rPr>
      </w:pPr>
      <w:bookmarkStart w:id="60" w:name="_Toc11023"/>
      <w:bookmarkStart w:id="61" w:name="_Toc25457"/>
      <w:bookmarkStart w:id="62" w:name="_Toc7390"/>
      <w:bookmarkStart w:id="63" w:name="_Toc7219"/>
      <w:bookmarkStart w:id="64" w:name="_Toc28734"/>
      <w:bookmarkStart w:id="65" w:name="_Toc7923"/>
      <w:bookmarkStart w:id="66" w:name="_Toc15870"/>
      <w:bookmarkStart w:id="67" w:name="_Toc10112"/>
      <w:r>
        <w:rPr>
          <w:rFonts w:hint="eastAsia"/>
          <w:lang w:val="en-US" w:eastAsia="zh-CN"/>
        </w:rPr>
        <w:t>4.9报文加密规则</w:t>
      </w:r>
      <w:bookmarkEnd w:id="60"/>
      <w:bookmarkEnd w:id="61"/>
      <w:bookmarkEnd w:id="62"/>
      <w:bookmarkEnd w:id="63"/>
      <w:bookmarkEnd w:id="64"/>
      <w:bookmarkEnd w:id="65"/>
      <w:bookmarkEnd w:id="66"/>
      <w:bookmarkEnd w:id="67"/>
    </w:p>
    <w:bookmarkEnd w:id="49"/>
    <w:bookmarkEnd w:id="50"/>
    <w:bookmarkEnd w:id="51"/>
    <w:p>
      <w:pPr>
        <w:ind w:firstLine="420"/>
        <w:rPr>
          <w:rFonts w:hint="eastAsia"/>
          <w:lang w:val="en-US" w:eastAsia="zh-CN"/>
        </w:rPr>
      </w:pPr>
      <w:r>
        <w:rPr>
          <w:rFonts w:hint="eastAsia"/>
          <w:lang w:val="en-US" w:eastAsia="zh-CN"/>
        </w:rPr>
        <w:t>如果第三方对于报文传输的信息需要进行严格的保护，可以联系交行产品服务方在发布API接口的时候选择相应的报文字段进行字段加密，目前字段加密默认是AES加密（256位）。</w:t>
      </w:r>
    </w:p>
    <w:p>
      <w:pPr>
        <w:ind w:firstLine="420"/>
        <w:rPr>
          <w:rFonts w:hint="eastAsia"/>
          <w:lang w:val="en-US" w:eastAsia="zh-CN"/>
        </w:rPr>
      </w:pPr>
      <w:r>
        <w:rPr>
          <w:rFonts w:hint="eastAsia"/>
          <w:lang w:val="en-US" w:eastAsia="zh-CN"/>
        </w:rPr>
        <w:t>但是对于对外通知的接口，目前默认是全报文加密。</w:t>
      </w:r>
    </w:p>
    <w:p>
      <w:pPr>
        <w:pStyle w:val="2"/>
        <w:rPr>
          <w:rFonts w:hint="eastAsia"/>
          <w:lang w:val="en-US" w:eastAsia="zh-CN"/>
        </w:rPr>
      </w:pPr>
      <w:bookmarkStart w:id="68" w:name="_Toc9950"/>
      <w:r>
        <w:rPr>
          <w:rFonts w:hint="eastAsia"/>
          <w:lang w:val="en-US" w:eastAsia="zh-CN"/>
        </w:rPr>
        <w:t>5 调用过程</w:t>
      </w:r>
      <w:bookmarkEnd w:id="68"/>
    </w:p>
    <w:p>
      <w:pPr>
        <w:pStyle w:val="3"/>
        <w:rPr>
          <w:rFonts w:hint="eastAsia"/>
          <w:lang w:val="en-US" w:eastAsia="zh-CN"/>
        </w:rPr>
      </w:pPr>
      <w:bookmarkStart w:id="69" w:name="_Toc9022"/>
      <w:bookmarkStart w:id="70" w:name="_Toc23795"/>
      <w:bookmarkStart w:id="71" w:name="_Toc12247"/>
      <w:bookmarkStart w:id="72" w:name="_Toc8352"/>
      <w:bookmarkStart w:id="73" w:name="_Toc2100"/>
      <w:bookmarkStart w:id="74" w:name="_Toc14044"/>
      <w:bookmarkStart w:id="75" w:name="_Toc22625"/>
      <w:bookmarkStart w:id="76" w:name="_Toc13851"/>
      <w:r>
        <w:rPr>
          <w:rFonts w:hint="eastAsia"/>
          <w:lang w:val="en-US" w:eastAsia="zh-CN"/>
        </w:rPr>
        <w:t>5.1</w:t>
      </w:r>
      <w:bookmarkEnd w:id="69"/>
      <w:bookmarkEnd w:id="70"/>
      <w:bookmarkEnd w:id="71"/>
      <w:bookmarkEnd w:id="72"/>
      <w:bookmarkEnd w:id="73"/>
      <w:bookmarkEnd w:id="74"/>
      <w:bookmarkEnd w:id="75"/>
      <w:r>
        <w:rPr>
          <w:rFonts w:hint="eastAsia"/>
          <w:lang w:val="en-US" w:eastAsia="zh-CN"/>
        </w:rPr>
        <w:t xml:space="preserve"> API模式调用</w:t>
      </w:r>
      <w:bookmarkEnd w:id="76"/>
    </w:p>
    <w:p>
      <w:pPr>
        <w:rPr>
          <w:rFonts w:hint="eastAsia"/>
          <w:lang w:val="en-US" w:eastAsia="zh-CN"/>
        </w:rPr>
      </w:pPr>
      <w:r>
        <w:rPr>
          <w:rFonts w:hint="eastAsia"/>
          <w:lang w:val="en-US" w:eastAsia="zh-CN"/>
        </w:rPr>
        <w:drawing>
          <wp:inline distT="0" distB="0" distL="114300" distR="114300">
            <wp:extent cx="5268595" cy="5589270"/>
            <wp:effectExtent l="0" t="0" r="0" b="0"/>
            <wp:docPr id="2" name="图片 2" descr="PIC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IC_1"/>
                    <pic:cNvPicPr>
                      <a:picLocks noChangeAspect="1"/>
                    </pic:cNvPicPr>
                  </pic:nvPicPr>
                  <pic:blipFill>
                    <a:blip r:embed="rId7"/>
                    <a:stretch>
                      <a:fillRect/>
                    </a:stretch>
                  </pic:blipFill>
                  <pic:spPr>
                    <a:xfrm>
                      <a:off x="0" y="0"/>
                      <a:ext cx="5268595" cy="5589270"/>
                    </a:xfrm>
                    <a:prstGeom prst="rect">
                      <a:avLst/>
                    </a:prstGeom>
                  </pic:spPr>
                </pic:pic>
              </a:graphicData>
            </a:graphic>
          </wp:inline>
        </w:drawing>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合作方使用我行提供的开发工具包（SDK）实例化输入bean并发起调用，API网关完成交易验签、权限控制、限流、解密（可选），服务路由完成协议转换，服务方接收到RPC调用请求，并进一步通过接口类生成bean的实例（可选）。 服务方完成交易后，通过输出bean的实例（可选）生成json报文，返回给API网关，API网关完成签名后发送给合作方，合作方验签通过后将响应报文反序列化成输出bean。</w:t>
      </w:r>
    </w:p>
    <w:p>
      <w:pPr>
        <w:rPr>
          <w:rFonts w:hint="eastAsia"/>
          <w:lang w:val="en-US" w:eastAsia="zh-CN"/>
        </w:rPr>
      </w:pPr>
    </w:p>
    <w:p>
      <w:pPr>
        <w:pStyle w:val="3"/>
        <w:rPr>
          <w:rFonts w:hint="eastAsia"/>
          <w:lang w:val="en-US" w:eastAsia="zh-CN"/>
        </w:rPr>
      </w:pPr>
      <w:bookmarkStart w:id="77" w:name="_Toc28900"/>
      <w:bookmarkStart w:id="78" w:name="_Toc22074"/>
      <w:bookmarkStart w:id="79" w:name="_Toc21720"/>
      <w:bookmarkStart w:id="80" w:name="_Toc4602"/>
      <w:bookmarkStart w:id="81" w:name="_Toc18512"/>
      <w:bookmarkStart w:id="82" w:name="_Toc23539"/>
      <w:bookmarkStart w:id="83" w:name="_Toc5545"/>
      <w:bookmarkStart w:id="84" w:name="_Toc6811"/>
      <w:r>
        <w:rPr>
          <w:rFonts w:hint="eastAsia"/>
          <w:lang w:val="en-US" w:eastAsia="zh-CN"/>
        </w:rPr>
        <w:t>5.2 H5模式</w:t>
      </w:r>
      <w:bookmarkEnd w:id="77"/>
      <w:bookmarkEnd w:id="78"/>
      <w:bookmarkEnd w:id="79"/>
      <w:bookmarkEnd w:id="80"/>
      <w:bookmarkEnd w:id="81"/>
      <w:bookmarkEnd w:id="82"/>
      <w:bookmarkEnd w:id="83"/>
      <w:r>
        <w:rPr>
          <w:rFonts w:hint="eastAsia"/>
          <w:lang w:val="en-US" w:eastAsia="zh-CN"/>
        </w:rPr>
        <w:t>调用</w:t>
      </w:r>
      <w:bookmarkEnd w:id="84"/>
    </w:p>
    <w:p>
      <w:pPr>
        <w:rPr>
          <w:rFonts w:hint="eastAsia"/>
          <w:lang w:val="en-US" w:eastAsia="zh-CN"/>
        </w:rPr>
      </w:pPr>
      <w:r>
        <w:rPr>
          <w:rFonts w:hint="eastAsia"/>
          <w:lang w:val="en-US" w:eastAsia="zh-CN"/>
        </w:rPr>
        <w:drawing>
          <wp:inline distT="0" distB="0" distL="114300" distR="114300">
            <wp:extent cx="4949190" cy="4341495"/>
            <wp:effectExtent l="9525" t="9525" r="13335" b="11430"/>
            <wp:docPr id="6" name="图片 6" descr="H5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5流程图"/>
                    <pic:cNvPicPr>
                      <a:picLocks noChangeAspect="1"/>
                    </pic:cNvPicPr>
                  </pic:nvPicPr>
                  <pic:blipFill>
                    <a:blip r:embed="rId8"/>
                    <a:stretch>
                      <a:fillRect/>
                    </a:stretch>
                  </pic:blipFill>
                  <pic:spPr>
                    <a:xfrm>
                      <a:off x="0" y="0"/>
                      <a:ext cx="4949190" cy="4341495"/>
                    </a:xfrm>
                    <a:prstGeom prst="rect">
                      <a:avLst/>
                    </a:prstGeom>
                    <a:ln>
                      <a:solidFill>
                        <a:schemeClr val="tx1"/>
                      </a:solidFill>
                    </a:ln>
                  </pic:spPr>
                </pic:pic>
              </a:graphicData>
            </a:graphic>
          </wp:inline>
        </w:drawing>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页面API与非页面API调用过程区别体现在以下几点：</w:t>
      </w:r>
    </w:p>
    <w:p>
      <w:pPr>
        <w:ind w:firstLine="420" w:firstLineChars="0"/>
        <w:rPr>
          <w:rFonts w:hint="eastAsia" w:cs="Times New Roman"/>
          <w:kern w:val="2"/>
          <w:sz w:val="21"/>
          <w:szCs w:val="24"/>
          <w:lang w:val="en-US" w:eastAsia="zh-CN" w:bidi="ar-SA"/>
        </w:rPr>
      </w:pPr>
      <w:r>
        <w:rPr>
          <w:rFonts w:hint="eastAsia" w:cs="Times New Roman"/>
          <w:kern w:val="2"/>
          <w:sz w:val="21"/>
          <w:szCs w:val="24"/>
          <w:lang w:val="en-US" w:eastAsia="zh-CN" w:bidi="ar-SA"/>
        </w:rPr>
        <w:t>①API网关负责商户接入。商户APP调用API网关请求首页地址，API网关验签通过后，返回首页地址，并附带API网关授权参数。</w:t>
      </w:r>
    </w:p>
    <w:p>
      <w:pPr>
        <w:ind w:firstLine="420" w:firstLineChars="0"/>
        <w:rPr>
          <w:rFonts w:hint="eastAsia"/>
          <w:lang w:val="en-US" w:eastAsia="zh-CN"/>
        </w:rPr>
      </w:pPr>
      <w:r>
        <w:rPr>
          <w:rFonts w:hint="eastAsia" w:cs="Times New Roman"/>
          <w:kern w:val="2"/>
          <w:sz w:val="21"/>
          <w:szCs w:val="24"/>
          <w:lang w:val="en-US" w:eastAsia="zh-CN" w:bidi="ar-SA"/>
        </w:rPr>
        <w:t>②用户浏览器进入H5。商户端收到首页地址后，以URL链接或二维码方式展示，经浏览器打开后进入交行H5场景，后续用户操作在交行H5页面上进行。</w:t>
      </w:r>
    </w:p>
    <w:p>
      <w:pPr>
        <w:pStyle w:val="2"/>
        <w:rPr>
          <w:rFonts w:hint="eastAsia"/>
          <w:lang w:val="en-US" w:eastAsia="zh-CN"/>
        </w:rPr>
      </w:pPr>
      <w:bookmarkStart w:id="85" w:name="_Toc10404"/>
      <w:r>
        <w:rPr>
          <w:rFonts w:hint="eastAsia"/>
          <w:lang w:val="en-US" w:eastAsia="zh-CN"/>
        </w:rPr>
        <w:t>6 SDK使用说明</w:t>
      </w:r>
      <w:bookmarkEnd w:id="85"/>
    </w:p>
    <w:p>
      <w:pPr>
        <w:ind w:firstLine="420"/>
        <w:rPr>
          <w:rFonts w:hint="eastAsia"/>
          <w:kern w:val="2"/>
          <w:szCs w:val="24"/>
          <w:lang w:val="en-US" w:eastAsia="zh-CN"/>
        </w:rPr>
      </w:pPr>
      <w:r>
        <w:rPr>
          <w:rFonts w:hint="eastAsia"/>
          <w:kern w:val="2"/>
          <w:szCs w:val="24"/>
        </w:rPr>
        <w:t>SDK是为调用方简化API开放平台调用专门提供的开发工具包，包括密钥生成、服务调用、返回结果解析等功能。目前</w:t>
      </w:r>
      <w:r>
        <w:rPr>
          <w:rFonts w:hint="eastAsia"/>
          <w:b/>
          <w:bCs/>
          <w:kern w:val="2"/>
          <w:szCs w:val="24"/>
        </w:rPr>
        <w:t>仅提供Java</w:t>
      </w:r>
      <w:r>
        <w:rPr>
          <w:rFonts w:hint="eastAsia"/>
          <w:kern w:val="2"/>
          <w:szCs w:val="24"/>
        </w:rPr>
        <w:t>版本实现，</w:t>
      </w:r>
      <w:r>
        <w:rPr>
          <w:rFonts w:hint="eastAsia"/>
          <w:kern w:val="2"/>
          <w:szCs w:val="24"/>
          <w:lang w:val="en-US" w:eastAsia="zh-CN"/>
        </w:rPr>
        <w:t>如果合作方未使用Java语言开发，请参照SDK的接口文档里的说明规范拼装报文，具体代码也可以反编译SDK包里的bocom-openapi-sdk-1.1.jar ，并参照其写法。</w:t>
      </w:r>
    </w:p>
    <w:p>
      <w:pPr>
        <w:ind w:firstLine="420"/>
        <w:rPr>
          <w:kern w:val="2"/>
          <w:szCs w:val="24"/>
        </w:rPr>
      </w:pPr>
      <w:r>
        <w:rPr>
          <w:rFonts w:hint="eastAsia"/>
          <w:kern w:val="2"/>
          <w:szCs w:val="24"/>
        </w:rPr>
        <w:t>本文档所述基于SDK的Java版本实现。SDK开发运行环境：JDK1.6及以上。</w:t>
      </w:r>
    </w:p>
    <w:p>
      <w:pPr>
        <w:ind w:firstLine="420"/>
        <w:rPr>
          <w:kern w:val="2"/>
          <w:szCs w:val="24"/>
        </w:rPr>
      </w:pPr>
      <w:r>
        <w:rPr>
          <w:rFonts w:hint="eastAsia"/>
          <w:kern w:val="2"/>
          <w:szCs w:val="24"/>
        </w:rPr>
        <w:t>每个已注册的应用会自动分配一个应用ID，调用方利用SDK提供的密钥生成功能，生成公私钥对，并将公钥提供给API开放平台。API开放平台维护应用ID与公钥的对应关系。</w:t>
      </w:r>
    </w:p>
    <w:p>
      <w:pPr>
        <w:ind w:firstLine="420"/>
        <w:rPr>
          <w:kern w:val="2"/>
          <w:szCs w:val="24"/>
        </w:rPr>
      </w:pPr>
      <w:r>
        <w:rPr>
          <w:rFonts w:hint="eastAsia"/>
          <w:kern w:val="2"/>
          <w:szCs w:val="24"/>
        </w:rPr>
        <w:t>调用方采用私钥对系统时间加密，并将明文和密文一并发送到API开放平台验签。API开放平台收到请求后提供服务，并以Json格式返回响应结果，调用方收到返回信息后使用网关公钥对报文进行验签。使用SDK的过程中，请求信息的签名、组装及响应信息的验签、解析对调用方透明。</w:t>
      </w:r>
    </w:p>
    <w:p>
      <w:pPr>
        <w:pStyle w:val="3"/>
      </w:pPr>
      <w:bookmarkStart w:id="86" w:name="_Toc20962"/>
      <w:bookmarkStart w:id="87" w:name="_Toc14898"/>
      <w:bookmarkStart w:id="88" w:name="_Toc12856"/>
      <w:bookmarkStart w:id="89" w:name="_Toc4527"/>
      <w:bookmarkStart w:id="90" w:name="_Toc13654"/>
      <w:bookmarkStart w:id="91" w:name="_Toc17592"/>
      <w:bookmarkStart w:id="92" w:name="_Toc24493"/>
      <w:bookmarkStart w:id="93" w:name="_Toc19802"/>
      <w:r>
        <w:rPr>
          <w:rFonts w:hint="eastAsia"/>
          <w:lang w:val="en-US" w:eastAsia="zh-CN"/>
        </w:rPr>
        <w:t xml:space="preserve">6.1 </w:t>
      </w:r>
      <w:r>
        <w:rPr>
          <w:rFonts w:hint="eastAsia"/>
        </w:rPr>
        <w:t>结构说明</w:t>
      </w:r>
      <w:bookmarkEnd w:id="86"/>
      <w:bookmarkEnd w:id="87"/>
      <w:bookmarkEnd w:id="88"/>
      <w:bookmarkEnd w:id="89"/>
      <w:bookmarkEnd w:id="90"/>
      <w:bookmarkEnd w:id="91"/>
      <w:bookmarkEnd w:id="92"/>
      <w:bookmarkEnd w:id="93"/>
    </w:p>
    <w:p>
      <w:pPr>
        <w:spacing w:line="360" w:lineRule="auto"/>
        <w:ind w:firstLine="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---JAVA-SDK</w:t>
      </w:r>
    </w:p>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lib</w:t>
      </w:r>
    </w:p>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ab/>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bocom</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openapi</w:t>
      </w:r>
      <w:r>
        <w:rPr>
          <w:rFonts w:ascii="宋体" w:hAnsi="宋体" w:cs="宋体"/>
          <w:color w:val="000000" w:themeColor="text1"/>
          <w:szCs w:val="21"/>
          <w14:textFill>
            <w14:solidFill>
              <w14:schemeClr w14:val="tx1"/>
            </w14:solidFill>
          </w14:textFill>
        </w:rPr>
        <w:t>-sdk-1.x.jar</w:t>
      </w: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基础JAVA-SDK</w:t>
      </w:r>
      <w:r>
        <w:rPr>
          <w:rFonts w:hint="eastAsia" w:ascii="宋体" w:hAnsi="宋体" w:cs="宋体"/>
          <w:color w:val="000000" w:themeColor="text1"/>
          <w:szCs w:val="21"/>
          <w14:textFill>
            <w14:solidFill>
              <w14:schemeClr w14:val="tx1"/>
            </w14:solidFill>
          </w14:textFill>
        </w:rPr>
        <w:t>集成</w:t>
      </w:r>
      <w:r>
        <w:rPr>
          <w:rFonts w:ascii="宋体" w:hAnsi="宋体" w:cs="宋体"/>
          <w:color w:val="000000" w:themeColor="text1"/>
          <w:szCs w:val="21"/>
          <w14:textFill>
            <w14:solidFill>
              <w14:schemeClr w14:val="tx1"/>
            </w14:solidFill>
          </w14:textFill>
        </w:rPr>
        <w:t>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不可更改)</w:t>
      </w:r>
    </w:p>
    <w:p>
      <w:pPr>
        <w:ind w:left="840" w:firstLine="525" w:firstLineChars="2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---jackson-all-2.8.9.jar</w:t>
      </w:r>
      <w:r>
        <w:rPr>
          <w:rFonts w:hint="eastAsia" w:ascii="宋体" w:hAnsi="宋体" w:cs="宋体"/>
          <w:color w:val="000000" w:themeColor="text1"/>
          <w:szCs w:val="21"/>
          <w14:textFill>
            <w14:solidFill>
              <w14:schemeClr w14:val="tx1"/>
            </w14:solidFill>
          </w14:textFill>
        </w:rPr>
        <w:t xml:space="preserve"> (json组包组件</w:t>
      </w:r>
      <w:r>
        <w:rPr>
          <w:rFonts w:ascii="宋体" w:hAnsi="宋体" w:cs="宋体"/>
          <w:color w:val="000000" w:themeColor="text1"/>
          <w:szCs w:val="21"/>
          <w14:textFill>
            <w14:solidFill>
              <w14:schemeClr w14:val="tx1"/>
            </w14:solidFill>
          </w14:textFill>
        </w:rPr>
        <w:t>)</w:t>
      </w:r>
    </w:p>
    <w:p>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doc</w:t>
      </w:r>
    </w:p>
    <w:p>
      <w:pPr>
        <w:rPr>
          <w:rFonts w:hint="eastAsia"/>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rPr>
        <w:t>交通银行金融开放平台-xxxx对外输出文档_V.x.doc</w:t>
      </w:r>
    </w:p>
    <w:p>
      <w:pPr>
        <w:ind w:left="840" w:leftChars="0" w:firstLine="420" w:firstLineChars="0"/>
        <w:rPr>
          <w:rFonts w:hint="eastAsia"/>
        </w:rPr>
      </w:pP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金融开放平台接入规范(商户版)V1.1.docx</w:t>
      </w:r>
    </w:p>
    <w:p>
      <w:pPr>
        <w:rPr>
          <w:rFonts w:ascii="宋体" w:hAnsi="宋体" w:cs="宋体"/>
          <w:color w:val="000000" w:themeColor="text1"/>
          <w:szCs w:val="21"/>
          <w14:textFill>
            <w14:solidFill>
              <w14:schemeClr w14:val="tx1"/>
            </w14:solidFill>
          </w14:textFill>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bin</w:t>
      </w:r>
    </w:p>
    <w:p>
      <w:pPr>
        <w:ind w:left="210" w:hanging="210" w:hangingChars="100"/>
        <w:rPr>
          <w:rFonts w:hint="default" w:eastAsiaTheme="minorEastAsia"/>
          <w:lang w:val="en-US" w:eastAsia="zh-CN"/>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rPr>
        <w:t>keygen_rsa.bat,  keygen_rsa.sh,  keygen_aes.sh,  keygen_aes.bat</w:t>
      </w:r>
      <w:r>
        <w:rPr>
          <w:rFonts w:hint="eastAsia"/>
          <w:lang w:val="en-US" w:eastAsia="zh-CN"/>
        </w:rPr>
        <w:t xml:space="preserve">, </w:t>
      </w:r>
      <w:r>
        <w:rPr>
          <w:rFonts w:hint="eastAsia"/>
        </w:rPr>
        <w:t>keygen_</w:t>
      </w:r>
      <w:r>
        <w:rPr>
          <w:rFonts w:hint="eastAsia"/>
          <w:lang w:val="en-US" w:eastAsia="zh-CN"/>
        </w:rPr>
        <w:t>sm2</w:t>
      </w:r>
      <w:r>
        <w:rPr>
          <w:rFonts w:hint="eastAsia"/>
        </w:rPr>
        <w:t>.sh,  keygen_</w:t>
      </w:r>
      <w:r>
        <w:rPr>
          <w:rFonts w:hint="eastAsia"/>
          <w:lang w:val="en-US" w:eastAsia="zh-CN"/>
        </w:rPr>
        <w:t>sm2</w:t>
      </w:r>
      <w:r>
        <w:rPr>
          <w:rFonts w:hint="eastAsia"/>
        </w:rPr>
        <w:t>.bat</w:t>
      </w:r>
      <w:r>
        <w:rPr>
          <w:rFonts w:hint="eastAsia"/>
          <w:lang w:val="en-US" w:eastAsia="zh-CN"/>
        </w:rPr>
        <w:t xml:space="preserve">,  </w:t>
      </w:r>
      <w:r>
        <w:rPr>
          <w:rFonts w:hint="eastAsia"/>
        </w:rPr>
        <w:t>keygen_</w:t>
      </w:r>
      <w:r>
        <w:rPr>
          <w:rFonts w:hint="eastAsia"/>
          <w:lang w:val="en-US" w:eastAsia="zh-CN"/>
        </w:rPr>
        <w:t>sm4</w:t>
      </w:r>
      <w:r>
        <w:rPr>
          <w:rFonts w:hint="eastAsia"/>
        </w:rPr>
        <w:t>.sh,  keygen_</w:t>
      </w:r>
      <w:r>
        <w:rPr>
          <w:rFonts w:hint="eastAsia"/>
          <w:lang w:val="en-US" w:eastAsia="zh-CN"/>
        </w:rPr>
        <w:t>sm4</w:t>
      </w:r>
      <w:r>
        <w:rPr>
          <w:rFonts w:hint="eastAsia"/>
        </w:rPr>
        <w:t>.bat</w:t>
      </w:r>
    </w:p>
    <w:p>
      <w:pPr>
        <w:rPr>
          <w:rFonts w:ascii="宋体" w:hAnsi="宋体" w:cs="宋体"/>
          <w:color w:val="000000" w:themeColor="text1"/>
          <w:szCs w:val="21"/>
          <w14:textFill>
            <w14:solidFill>
              <w14:schemeClr w14:val="tx1"/>
            </w14:solidFill>
          </w14:textFill>
        </w:rPr>
      </w:pPr>
      <w:r>
        <w:rPr>
          <w:rFonts w:hint="eastAsia"/>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example</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com\bocom\api\example</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xxxxTest.java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com\bocom\api\request</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xxxxRequestV1.java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com\bocom\api\response</w:t>
      </w:r>
      <w:r>
        <w:rPr>
          <w:rFonts w:hint="eastAsia" w:ascii="宋体" w:hAnsi="宋体" w:cs="宋体"/>
          <w:color w:val="000000" w:themeColor="text1"/>
          <w:szCs w:val="21"/>
          <w:lang w:val="en-US" w:eastAsia="zh-CN"/>
          <w14:textFill>
            <w14:solidFill>
              <w14:schemeClr w14:val="tx1"/>
            </w14:solidFill>
          </w14:textFill>
        </w:rPr>
        <w:t>\xxx</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xxxxResponseV1.java ...</w:t>
      </w:r>
    </w:p>
    <w:p>
      <w:pPr>
        <w:pStyle w:val="3"/>
        <w:ind w:right="210"/>
        <w:rPr>
          <w:rFonts w:ascii="黑体" w:hAnsi="黑体" w:eastAsia="黑体" w:cs="黑体"/>
          <w:color w:val="000000" w:themeColor="text1"/>
          <w14:textFill>
            <w14:solidFill>
              <w14:schemeClr w14:val="tx1"/>
            </w14:solidFill>
          </w14:textFill>
        </w:rPr>
      </w:pPr>
      <w:bookmarkStart w:id="94" w:name="_Toc28297"/>
      <w:bookmarkStart w:id="95" w:name="_Toc9288"/>
      <w:bookmarkStart w:id="96" w:name="_Toc25618"/>
      <w:bookmarkStart w:id="97" w:name="_Toc29612"/>
      <w:bookmarkStart w:id="98" w:name="_Toc22212"/>
      <w:bookmarkStart w:id="99" w:name="_Toc8740"/>
      <w:bookmarkStart w:id="100" w:name="_Toc22642"/>
      <w:bookmarkStart w:id="101" w:name="_Toc1777"/>
      <w:bookmarkStart w:id="102" w:name="_Toc30715"/>
      <w:bookmarkStart w:id="103" w:name="_Toc32408"/>
      <w:bookmarkStart w:id="104" w:name="_Toc30336"/>
      <w:r>
        <w:rPr>
          <w:rFonts w:hint="eastAsia" w:ascii="黑体" w:hAnsi="黑体" w:cs="黑体"/>
          <w:color w:val="000000" w:themeColor="text1"/>
          <w:lang w:val="en-US" w:eastAsia="zh-CN"/>
          <w14:textFill>
            <w14:solidFill>
              <w14:schemeClr w14:val="tx1"/>
            </w14:solidFill>
          </w14:textFill>
        </w:rPr>
        <w:t xml:space="preserve">6.2 </w:t>
      </w:r>
      <w:r>
        <w:rPr>
          <w:rFonts w:hint="eastAsia" w:ascii="黑体" w:hAnsi="黑体" w:eastAsia="黑体" w:cs="黑体"/>
          <w:color w:val="000000" w:themeColor="text1"/>
          <w14:textFill>
            <w14:solidFill>
              <w14:schemeClr w14:val="tx1"/>
            </w14:solidFill>
          </w14:textFill>
        </w:rPr>
        <w:t>资源引用</w:t>
      </w:r>
      <w:bookmarkEnd w:id="94"/>
      <w:bookmarkEnd w:id="95"/>
      <w:bookmarkEnd w:id="96"/>
      <w:bookmarkEnd w:id="97"/>
      <w:bookmarkEnd w:id="98"/>
      <w:bookmarkEnd w:id="99"/>
      <w:bookmarkEnd w:id="100"/>
      <w:bookmarkEnd w:id="101"/>
      <w:bookmarkEnd w:id="102"/>
      <w:bookmarkEnd w:id="103"/>
      <w:bookmarkEnd w:id="104"/>
    </w:p>
    <w:p>
      <w:pPr>
        <w:ind w:firstLine="420"/>
        <w:rPr>
          <w:rFonts w:hint="eastAsia"/>
          <w:kern w:val="2"/>
          <w:szCs w:val="24"/>
        </w:rPr>
      </w:pPr>
      <w:r>
        <w:rPr>
          <w:rFonts w:hint="eastAsia"/>
          <w:kern w:val="2"/>
          <w:szCs w:val="24"/>
        </w:rPr>
        <w:t>下载SDK后，在工程中直接引用，并引用lib文件夹下的所有jar包。</w:t>
      </w:r>
    </w:p>
    <w:p>
      <w:pPr>
        <w:ind w:firstLine="420" w:firstLineChars="0"/>
        <w:rPr>
          <w:kern w:val="2"/>
          <w:szCs w:val="24"/>
        </w:rPr>
      </w:pPr>
      <w:r>
        <w:rPr>
          <w:rFonts w:hint="eastAsia"/>
          <w:kern w:val="2"/>
          <w:szCs w:val="24"/>
        </w:rPr>
        <w:t>bocom-openapi-sdk-x.x.x.jar为必需集成jar</w:t>
      </w:r>
    </w:p>
    <w:p>
      <w:pPr>
        <w:pStyle w:val="6"/>
      </w:pPr>
      <w:r>
        <w:rPr>
          <w:rFonts w:hint="eastAsia"/>
          <w:kern w:val="2"/>
          <w:szCs w:val="24"/>
        </w:rPr>
        <w:t>其他依赖jar，需要一起加入到项目中。</w:t>
      </w:r>
      <w:r>
        <w:rPr>
          <w:rFonts w:hint="eastAsia"/>
          <w:b/>
          <w:bCs/>
          <w:kern w:val="2"/>
          <w:szCs w:val="24"/>
        </w:rPr>
        <w:t>如果项目中已存在相同jar包可不替换</w:t>
      </w:r>
      <w:r>
        <w:rPr>
          <w:rFonts w:hint="eastAsia"/>
          <w:kern w:val="2"/>
          <w:szCs w:val="24"/>
        </w:rPr>
        <w:t>(</w:t>
      </w:r>
      <w:r>
        <w:rPr>
          <w:rFonts w:hint="eastAsia"/>
          <w:kern w:val="2"/>
          <w:szCs w:val="24"/>
          <w:lang w:eastAsia="zh-CN"/>
        </w:rPr>
        <w:t>注：</w:t>
      </w:r>
      <w:r>
        <w:rPr>
          <w:rFonts w:ascii="宋体" w:hAnsi="宋体" w:cs="宋体"/>
          <w:color w:val="000000" w:themeColor="text1"/>
          <w:szCs w:val="21"/>
          <w14:textFill>
            <w14:solidFill>
              <w14:schemeClr w14:val="tx1"/>
            </w14:solidFill>
          </w14:textFill>
        </w:rPr>
        <w:t>jackson-all-2.8.9.jar</w:t>
      </w:r>
      <w:r>
        <w:rPr>
          <w:rFonts w:hint="eastAsia" w:ascii="宋体" w:hAnsi="宋体" w:cs="宋体"/>
          <w:color w:val="000000" w:themeColor="text1"/>
          <w:szCs w:val="21"/>
          <w14:textFill>
            <w14:solidFill>
              <w14:schemeClr w14:val="tx1"/>
            </w14:solidFill>
          </w14:textFill>
        </w:rPr>
        <w:t>包中包含</w:t>
      </w:r>
      <w:r>
        <w:rPr>
          <w:rFonts w:ascii="宋体" w:hAnsi="宋体" w:cs="宋体"/>
          <w:color w:val="000000" w:themeColor="text1"/>
          <w:szCs w:val="21"/>
          <w14:textFill>
            <w14:solidFill>
              <w14:schemeClr w14:val="tx1"/>
            </w14:solidFill>
          </w14:textFill>
        </w:rPr>
        <w:t>jackson-annotations-2.8.9.jar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jackson-core-2.8.9.jar</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jackson-databind-2.8.9.jar</w:t>
      </w:r>
      <w:r>
        <w:rPr>
          <w:rFonts w:hint="eastAsia"/>
          <w:kern w:val="2"/>
          <w:szCs w:val="24"/>
        </w:rPr>
        <w:t>)；如版本不一致，请在不影响原系统使用的情况下更换成上述版本的jar包。如有冲突请联系开放平台项目组。</w:t>
      </w:r>
    </w:p>
    <w:p>
      <w:pPr>
        <w:ind w:firstLine="420"/>
      </w:pPr>
      <w:r>
        <w:rPr>
          <w:rFonts w:hint="eastAsia"/>
          <w:kern w:val="2"/>
          <w:szCs w:val="24"/>
        </w:rPr>
        <w:t>SDK包中已经提供测试demo，可以在工程中引入example目录下的代码，解决好代码路径并编译通过后，可以直接运行demo（</w:t>
      </w:r>
      <w:r>
        <w:rPr>
          <w:rFonts w:hint="eastAsia" w:ascii="宋体" w:hAnsi="宋体" w:cs="宋体"/>
          <w:color w:val="000000" w:themeColor="text1"/>
          <w:szCs w:val="21"/>
          <w14:textFill>
            <w14:solidFill>
              <w14:schemeClr w14:val="tx1"/>
            </w14:solidFill>
          </w14:textFill>
        </w:rPr>
        <w:t>xxxTest.java)</w:t>
      </w:r>
      <w:r>
        <w:rPr>
          <w:rFonts w:hint="eastAsia"/>
          <w:kern w:val="2"/>
          <w:szCs w:val="24"/>
        </w:rPr>
        <w:t>进行联通性测试。</w:t>
      </w:r>
      <w:r>
        <w:rPr>
          <w:rFonts w:hint="eastAsia"/>
          <w:b/>
          <w:bCs/>
          <w:color w:val="auto"/>
          <w:kern w:val="2"/>
          <w:szCs w:val="24"/>
        </w:rPr>
        <w:t>Demo里面已经提供测试环境的公私钥对和默认appid，测试时不用改动。</w:t>
      </w:r>
      <w:r>
        <w:rPr>
          <w:rFonts w:hint="eastAsia"/>
          <w:kern w:val="2"/>
          <w:szCs w:val="24"/>
        </w:rPr>
        <w:t>投产前需要替换demo里</w:t>
      </w:r>
      <w:r>
        <w:rPr>
          <w:kern w:val="2"/>
          <w:szCs w:val="24"/>
        </w:rPr>
        <w:t>的MY_PRIVATE_KEY</w:t>
      </w:r>
      <w:r>
        <w:rPr>
          <w:rFonts w:hint="eastAsia"/>
          <w:kern w:val="2"/>
          <w:szCs w:val="24"/>
        </w:rPr>
        <w:t>（</w:t>
      </w:r>
      <w:r>
        <w:rPr>
          <w:kern w:val="2"/>
          <w:szCs w:val="24"/>
        </w:rPr>
        <w:t>第三方私钥）</w:t>
      </w:r>
      <w:r>
        <w:rPr>
          <w:rFonts w:hint="eastAsia"/>
          <w:kern w:val="2"/>
          <w:szCs w:val="24"/>
        </w:rPr>
        <w:t>，</w:t>
      </w:r>
      <w:r>
        <w:rPr>
          <w:kern w:val="2"/>
          <w:szCs w:val="24"/>
        </w:rPr>
        <w:t>APIGW_PUBLIC_KEY</w:t>
      </w:r>
      <w:r>
        <w:rPr>
          <w:rFonts w:hint="eastAsia"/>
          <w:kern w:val="2"/>
          <w:szCs w:val="24"/>
        </w:rPr>
        <w:t>（</w:t>
      </w:r>
      <w:r>
        <w:rPr>
          <w:kern w:val="2"/>
          <w:szCs w:val="24"/>
        </w:rPr>
        <w:t>交行公钥）</w:t>
      </w:r>
      <w:r>
        <w:rPr>
          <w:rFonts w:hint="eastAsia"/>
          <w:kern w:val="2"/>
          <w:szCs w:val="24"/>
        </w:rPr>
        <w:t>，</w:t>
      </w:r>
      <w:r>
        <w:rPr>
          <w:kern w:val="2"/>
          <w:szCs w:val="24"/>
        </w:rPr>
        <w:t>APP_ID(</w:t>
      </w:r>
      <w:r>
        <w:rPr>
          <w:rFonts w:hint="eastAsia"/>
          <w:kern w:val="2"/>
          <w:szCs w:val="24"/>
        </w:rPr>
        <w:t>交行</w:t>
      </w:r>
      <w:r>
        <w:rPr>
          <w:kern w:val="2"/>
          <w:szCs w:val="24"/>
        </w:rPr>
        <w:t>分配</w:t>
      </w:r>
      <w:r>
        <w:rPr>
          <w:rFonts w:hint="eastAsia"/>
          <w:kern w:val="2"/>
          <w:szCs w:val="24"/>
        </w:rPr>
        <w:t>)，</w:t>
      </w:r>
      <w:r>
        <w:rPr>
          <w:kern w:val="2"/>
          <w:szCs w:val="24"/>
        </w:rPr>
        <w:t>APIGW_URL_ADDRESS</w:t>
      </w:r>
      <w:r>
        <w:rPr>
          <w:rFonts w:hint="eastAsia"/>
          <w:kern w:val="2"/>
          <w:szCs w:val="24"/>
        </w:rPr>
        <w:t>（</w:t>
      </w:r>
      <w:r>
        <w:rPr>
          <w:rFonts w:hint="eastAsia"/>
          <w:kern w:val="2"/>
          <w:szCs w:val="24"/>
          <w:lang w:val="en-US" w:eastAsia="zh-CN"/>
        </w:rPr>
        <w:t>公网：</w:t>
      </w:r>
      <w:r>
        <w:rPr>
          <w:rFonts w:hint="eastAsia" w:ascii="微软雅黑" w:hAnsi="微软雅黑" w:eastAsia="微软雅黑" w:cs="微软雅黑"/>
          <w:i w:val="0"/>
          <w:color w:val="000000"/>
          <w:kern w:val="0"/>
          <w:sz w:val="18"/>
          <w:szCs w:val="18"/>
          <w:u w:val="none"/>
          <w:lang w:val="en-US" w:eastAsia="zh-CN" w:bidi="ar"/>
        </w:rPr>
        <w:fldChar w:fldCharType="begin"/>
      </w:r>
      <w:r>
        <w:rPr>
          <w:rFonts w:hint="eastAsia" w:ascii="微软雅黑" w:hAnsi="微软雅黑" w:eastAsia="微软雅黑" w:cs="微软雅黑"/>
          <w:i w:val="0"/>
          <w:color w:val="000000"/>
          <w:kern w:val="0"/>
          <w:sz w:val="18"/>
          <w:szCs w:val="18"/>
          <w:u w:val="none"/>
          <w:lang w:val="en-US" w:eastAsia="zh-CN" w:bidi="ar"/>
        </w:rPr>
        <w:instrText xml:space="preserve"> HYPERLINK "https://open.bankcomm.com" </w:instrText>
      </w:r>
      <w:r>
        <w:rPr>
          <w:rFonts w:hint="eastAsia" w:ascii="微软雅黑" w:hAnsi="微软雅黑" w:eastAsia="微软雅黑" w:cs="微软雅黑"/>
          <w:i w:val="0"/>
          <w:color w:val="000000"/>
          <w:kern w:val="0"/>
          <w:sz w:val="18"/>
          <w:szCs w:val="18"/>
          <w:u w:val="none"/>
          <w:lang w:val="en-US" w:eastAsia="zh-CN" w:bidi="ar"/>
        </w:rPr>
        <w:fldChar w:fldCharType="separate"/>
      </w:r>
      <w:r>
        <w:rPr>
          <w:rFonts w:hint="eastAsia" w:ascii="微软雅黑" w:hAnsi="微软雅黑" w:eastAsia="微软雅黑" w:cs="微软雅黑"/>
          <w:i w:val="0"/>
          <w:color w:val="000000"/>
          <w:kern w:val="0"/>
          <w:sz w:val="18"/>
          <w:szCs w:val="18"/>
          <w:u w:val="none"/>
          <w:lang w:val="en-US" w:eastAsia="zh-CN" w:bidi="ar"/>
        </w:rPr>
        <w:t>https://open.bankcomm.c</w:t>
      </w:r>
      <w:r>
        <w:rPr>
          <w:rFonts w:hint="eastAsia" w:ascii="微软雅黑" w:hAnsi="微软雅黑" w:eastAsia="微软雅黑" w:cs="微软雅黑"/>
          <w:i w:val="0"/>
          <w:color w:val="000000"/>
          <w:kern w:val="0"/>
          <w:sz w:val="18"/>
          <w:szCs w:val="18"/>
          <w:u w:val="none"/>
          <w:lang w:val="en-US" w:eastAsia="zh-CN" w:bidi="ar"/>
        </w:rPr>
        <w:fldChar w:fldCharType="end"/>
      </w:r>
      <w:r>
        <w:rPr>
          <w:rFonts w:hint="eastAsia" w:ascii="微软雅黑" w:hAnsi="微软雅黑" w:eastAsia="微软雅黑" w:cs="微软雅黑"/>
          <w:i w:val="0"/>
          <w:color w:val="000000"/>
          <w:kern w:val="0"/>
          <w:sz w:val="18"/>
          <w:szCs w:val="18"/>
          <w:u w:val="none"/>
          <w:lang w:val="en-US" w:eastAsia="zh-CN" w:bidi="ar"/>
        </w:rPr>
        <w:t>n 专</w:t>
      </w:r>
      <w:r>
        <w:rPr>
          <w:rFonts w:hint="eastAsia"/>
          <w:kern w:val="2"/>
          <w:szCs w:val="24"/>
          <w:lang w:val="en-US" w:eastAsia="zh-CN"/>
        </w:rPr>
        <w:t>线：</w:t>
      </w:r>
      <w:r>
        <w:rPr>
          <w:rFonts w:hint="eastAsia" w:ascii="微软雅黑" w:hAnsi="微软雅黑" w:eastAsia="微软雅黑" w:cs="微软雅黑"/>
          <w:i w:val="0"/>
          <w:color w:val="000000"/>
          <w:kern w:val="0"/>
          <w:sz w:val="18"/>
          <w:szCs w:val="18"/>
          <w:u w:val="none"/>
          <w:lang w:val="en-US" w:eastAsia="zh-CN" w:bidi="ar"/>
        </w:rPr>
        <w:t>182.251.184.11:8090</w:t>
      </w:r>
      <w:r>
        <w:rPr>
          <w:rFonts w:hint="eastAsia"/>
          <w:kern w:val="2"/>
          <w:szCs w:val="24"/>
        </w:rPr>
        <w:t>）</w:t>
      </w:r>
      <w:r>
        <w:rPr>
          <w:rFonts w:hint="eastAsia"/>
          <w:kern w:val="2"/>
          <w:szCs w:val="24"/>
          <w:lang w:eastAsia="zh-CN"/>
        </w:rPr>
        <w:t>。</w:t>
      </w:r>
    </w:p>
    <w:p>
      <w:pPr>
        <w:pStyle w:val="3"/>
        <w:ind w:right="210"/>
      </w:pPr>
      <w:bookmarkStart w:id="105" w:name="_Toc12390"/>
      <w:bookmarkStart w:id="106" w:name="_Toc18545"/>
      <w:bookmarkStart w:id="107" w:name="_Toc26260"/>
      <w:bookmarkStart w:id="108" w:name="_Toc28401"/>
      <w:bookmarkStart w:id="109" w:name="_Toc9689"/>
      <w:bookmarkStart w:id="110" w:name="_Toc23047"/>
      <w:bookmarkStart w:id="111" w:name="_Toc10988"/>
      <w:bookmarkStart w:id="112" w:name="_Toc30503"/>
      <w:bookmarkStart w:id="113" w:name="_Toc29053"/>
      <w:bookmarkStart w:id="114" w:name="_Toc28925"/>
      <w:bookmarkStart w:id="115" w:name="_Toc22204"/>
      <w:bookmarkStart w:id="116" w:name="_Toc520969770"/>
      <w:bookmarkStart w:id="117" w:name="_Toc15248"/>
      <w:bookmarkStart w:id="118" w:name="_Toc1652"/>
      <w:r>
        <w:rPr>
          <w:rFonts w:hint="eastAsia" w:ascii="黑体" w:hAnsi="黑体" w:cs="黑体"/>
          <w:color w:val="000000" w:themeColor="text1"/>
          <w:lang w:val="en-US" w:eastAsia="zh-CN"/>
          <w14:textFill>
            <w14:solidFill>
              <w14:schemeClr w14:val="tx1"/>
            </w14:solidFill>
          </w14:textFill>
        </w:rPr>
        <w:t xml:space="preserve">6.3 </w:t>
      </w:r>
      <w:r>
        <w:rPr>
          <w:rFonts w:hint="eastAsia" w:ascii="黑体" w:hAnsi="黑体" w:eastAsia="黑体" w:cs="黑体"/>
          <w:color w:val="000000" w:themeColor="text1"/>
          <w14:textFill>
            <w14:solidFill>
              <w14:schemeClr w14:val="tx1"/>
            </w14:solidFill>
          </w14:textFill>
        </w:rPr>
        <w:t>签名密钥生成</w:t>
      </w:r>
      <w:bookmarkEnd w:id="105"/>
      <w:bookmarkEnd w:id="106"/>
      <w:bookmarkEnd w:id="107"/>
      <w:bookmarkEnd w:id="108"/>
      <w:bookmarkEnd w:id="109"/>
      <w:bookmarkEnd w:id="110"/>
      <w:bookmarkEnd w:id="111"/>
      <w:bookmarkEnd w:id="112"/>
      <w:bookmarkEnd w:id="113"/>
      <w:bookmarkEnd w:id="114"/>
      <w:bookmarkEnd w:id="115"/>
    </w:p>
    <w:p>
      <w:pPr>
        <w:numPr>
          <w:ilvl w:val="0"/>
          <w:numId w:val="9"/>
        </w:numPr>
        <w:rPr>
          <w:kern w:val="2"/>
          <w:szCs w:val="24"/>
        </w:rPr>
      </w:pPr>
      <w:r>
        <w:rPr>
          <w:rFonts w:hint="eastAsia"/>
          <w:kern w:val="2"/>
          <w:szCs w:val="24"/>
        </w:rPr>
        <w:t>Windows环境</w:t>
      </w:r>
    </w:p>
    <w:p>
      <w:pPr>
        <w:ind w:firstLine="420"/>
        <w:rPr>
          <w:rFonts w:hint="eastAsia"/>
          <w:kern w:val="2"/>
          <w:szCs w:val="24"/>
        </w:rPr>
      </w:pPr>
      <w:r>
        <w:rPr>
          <w:rFonts w:hint="eastAsia"/>
          <w:kern w:val="2"/>
          <w:szCs w:val="24"/>
          <w:lang w:eastAsia="zh-CN"/>
        </w:rPr>
        <w:t>若</w:t>
      </w:r>
      <w:r>
        <w:rPr>
          <w:rFonts w:hint="eastAsia"/>
          <w:kern w:val="2"/>
          <w:szCs w:val="24"/>
        </w:rPr>
        <w:t>生成RSA</w:t>
      </w:r>
      <w:r>
        <w:rPr>
          <w:rFonts w:hint="eastAsia"/>
          <w:kern w:val="2"/>
          <w:szCs w:val="24"/>
          <w:lang w:eastAsia="zh-CN"/>
        </w:rPr>
        <w:t>密钥</w:t>
      </w:r>
      <w:r>
        <w:rPr>
          <w:rFonts w:hint="eastAsia"/>
          <w:kern w:val="2"/>
          <w:szCs w:val="24"/>
        </w:rPr>
        <w:t>，进入到bin目录，双击</w:t>
      </w:r>
      <w:r>
        <w:rPr>
          <w:rFonts w:hint="eastAsia"/>
        </w:rPr>
        <w:t>keygen_rsa.bat</w:t>
      </w:r>
      <w:r>
        <w:rPr>
          <w:rFonts w:hint="eastAsia"/>
          <w:kern w:val="2"/>
          <w:szCs w:val="24"/>
        </w:rPr>
        <w:t>文件，生成一对RSA公钥和</w:t>
      </w:r>
      <w:r>
        <w:rPr>
          <w:rFonts w:hint="eastAsia"/>
          <w:kern w:val="2"/>
          <w:szCs w:val="24"/>
          <w:lang w:eastAsia="zh-CN"/>
        </w:rPr>
        <w:t>私</w:t>
      </w:r>
      <w:r>
        <w:rPr>
          <w:rFonts w:hint="eastAsia"/>
          <w:kern w:val="2"/>
          <w:szCs w:val="24"/>
        </w:rPr>
        <w:t>钥。</w:t>
      </w:r>
    </w:p>
    <w:p>
      <w:pPr>
        <w:ind w:firstLine="420"/>
        <w:rPr>
          <w:rFonts w:hint="eastAsia"/>
          <w:kern w:val="2"/>
          <w:szCs w:val="24"/>
        </w:rPr>
      </w:pPr>
      <w:r>
        <w:rPr>
          <w:rFonts w:hint="eastAsia"/>
          <w:kern w:val="2"/>
          <w:szCs w:val="24"/>
          <w:lang w:eastAsia="zh-CN"/>
        </w:rPr>
        <w:t>若</w:t>
      </w:r>
      <w:r>
        <w:rPr>
          <w:rFonts w:hint="eastAsia"/>
          <w:kern w:val="2"/>
          <w:szCs w:val="24"/>
        </w:rPr>
        <w:t>生成</w:t>
      </w:r>
      <w:r>
        <w:rPr>
          <w:rFonts w:hint="eastAsia"/>
          <w:kern w:val="2"/>
          <w:szCs w:val="24"/>
          <w:lang w:val="en-US" w:eastAsia="zh-CN"/>
        </w:rPr>
        <w:t>SM2</w:t>
      </w:r>
      <w:r>
        <w:rPr>
          <w:rFonts w:hint="eastAsia"/>
          <w:kern w:val="2"/>
          <w:szCs w:val="24"/>
          <w:lang w:eastAsia="zh-CN"/>
        </w:rPr>
        <w:t>密钥</w:t>
      </w:r>
      <w:r>
        <w:rPr>
          <w:rFonts w:hint="eastAsia"/>
          <w:kern w:val="2"/>
          <w:szCs w:val="24"/>
        </w:rPr>
        <w:t>，进入到bin目录，双击</w:t>
      </w:r>
      <w:r>
        <w:rPr>
          <w:rFonts w:hint="eastAsia"/>
        </w:rPr>
        <w:t>keygen_</w:t>
      </w:r>
      <w:r>
        <w:rPr>
          <w:rFonts w:hint="eastAsia"/>
          <w:lang w:val="en-US" w:eastAsia="zh-CN"/>
        </w:rPr>
        <w:t>sm2</w:t>
      </w:r>
      <w:r>
        <w:rPr>
          <w:rFonts w:hint="eastAsia"/>
        </w:rPr>
        <w:t>.bat</w:t>
      </w:r>
      <w:r>
        <w:rPr>
          <w:rFonts w:hint="eastAsia"/>
          <w:kern w:val="2"/>
          <w:szCs w:val="24"/>
        </w:rPr>
        <w:t>文件，生成一对</w:t>
      </w:r>
      <w:r>
        <w:rPr>
          <w:rFonts w:hint="eastAsia"/>
          <w:kern w:val="2"/>
          <w:szCs w:val="24"/>
          <w:lang w:val="en-US" w:eastAsia="zh-CN"/>
        </w:rPr>
        <w:t>SM2</w:t>
      </w:r>
      <w:r>
        <w:rPr>
          <w:rFonts w:hint="eastAsia"/>
          <w:kern w:val="2"/>
          <w:szCs w:val="24"/>
        </w:rPr>
        <w:t>公钥和</w:t>
      </w:r>
      <w:r>
        <w:rPr>
          <w:rFonts w:hint="eastAsia"/>
          <w:kern w:val="2"/>
          <w:szCs w:val="24"/>
          <w:lang w:eastAsia="zh-CN"/>
        </w:rPr>
        <w:t>私</w:t>
      </w:r>
      <w:r>
        <w:rPr>
          <w:rFonts w:hint="eastAsia"/>
          <w:kern w:val="2"/>
          <w:szCs w:val="24"/>
        </w:rPr>
        <w:t>钥。</w:t>
      </w:r>
    </w:p>
    <w:p>
      <w:pPr>
        <w:numPr>
          <w:ilvl w:val="0"/>
          <w:numId w:val="9"/>
        </w:numPr>
        <w:rPr>
          <w:kern w:val="2"/>
          <w:szCs w:val="24"/>
        </w:rPr>
      </w:pPr>
      <w:r>
        <w:rPr>
          <w:rFonts w:hint="eastAsia"/>
          <w:kern w:val="2"/>
          <w:szCs w:val="24"/>
        </w:rPr>
        <w:t>Linux环境</w:t>
      </w:r>
    </w:p>
    <w:p>
      <w:pPr>
        <w:ind w:firstLine="420"/>
        <w:rPr>
          <w:rFonts w:hint="eastAsia"/>
          <w:kern w:val="2"/>
          <w:szCs w:val="24"/>
        </w:rPr>
      </w:pPr>
      <w:r>
        <w:rPr>
          <w:rFonts w:hint="eastAsia"/>
          <w:kern w:val="2"/>
          <w:szCs w:val="24"/>
          <w:lang w:eastAsia="zh-CN"/>
        </w:rPr>
        <w:t>若</w:t>
      </w:r>
      <w:r>
        <w:rPr>
          <w:rFonts w:hint="eastAsia"/>
          <w:kern w:val="2"/>
          <w:szCs w:val="24"/>
        </w:rPr>
        <w:t>生成RSA</w:t>
      </w:r>
      <w:r>
        <w:rPr>
          <w:rFonts w:hint="eastAsia"/>
          <w:kern w:val="2"/>
          <w:szCs w:val="24"/>
          <w:lang w:eastAsia="zh-CN"/>
        </w:rPr>
        <w:t>密钥，</w:t>
      </w:r>
      <w:r>
        <w:rPr>
          <w:rFonts w:hint="eastAsia"/>
          <w:kern w:val="2"/>
          <w:szCs w:val="24"/>
        </w:rPr>
        <w:t>切换到bin目录，运行</w:t>
      </w:r>
      <w:r>
        <w:rPr>
          <w:rFonts w:hint="eastAsia"/>
          <w:color w:val="000000" w:themeColor="text1"/>
          <w:kern w:val="2"/>
          <w:szCs w:val="24"/>
          <w14:textFill>
            <w14:solidFill>
              <w14:schemeClr w14:val="tx1"/>
            </w14:solidFill>
          </w14:textFill>
        </w:rPr>
        <w:t xml:space="preserve"> ./keygen_rsa.sh</w:t>
      </w:r>
      <w:r>
        <w:rPr>
          <w:rFonts w:hint="eastAsia"/>
          <w:kern w:val="2"/>
          <w:szCs w:val="24"/>
        </w:rPr>
        <w:t>命令，生成一对RSA公钥和</w:t>
      </w:r>
      <w:r>
        <w:rPr>
          <w:rFonts w:hint="eastAsia"/>
          <w:kern w:val="2"/>
          <w:szCs w:val="24"/>
          <w:lang w:eastAsia="zh-CN"/>
        </w:rPr>
        <w:t>私</w:t>
      </w:r>
      <w:r>
        <w:rPr>
          <w:rFonts w:hint="eastAsia"/>
          <w:kern w:val="2"/>
          <w:szCs w:val="24"/>
        </w:rPr>
        <w:t>钥。</w:t>
      </w:r>
    </w:p>
    <w:p>
      <w:pPr>
        <w:ind w:firstLine="420"/>
      </w:pPr>
      <w:r>
        <w:rPr>
          <w:rFonts w:hint="eastAsia"/>
          <w:kern w:val="2"/>
          <w:szCs w:val="24"/>
          <w:lang w:eastAsia="zh-CN"/>
        </w:rPr>
        <w:t>若</w:t>
      </w:r>
      <w:r>
        <w:rPr>
          <w:rFonts w:hint="eastAsia"/>
          <w:kern w:val="2"/>
          <w:szCs w:val="24"/>
        </w:rPr>
        <w:t>生成</w:t>
      </w:r>
      <w:r>
        <w:rPr>
          <w:rFonts w:hint="eastAsia"/>
          <w:kern w:val="2"/>
          <w:szCs w:val="24"/>
          <w:lang w:val="en-US" w:eastAsia="zh-CN"/>
        </w:rPr>
        <w:t>SM2</w:t>
      </w:r>
      <w:r>
        <w:rPr>
          <w:rFonts w:hint="eastAsia"/>
          <w:kern w:val="2"/>
          <w:szCs w:val="24"/>
          <w:lang w:eastAsia="zh-CN"/>
        </w:rPr>
        <w:t>密钥，</w:t>
      </w:r>
      <w:r>
        <w:rPr>
          <w:rFonts w:hint="eastAsia"/>
          <w:kern w:val="2"/>
          <w:szCs w:val="24"/>
        </w:rPr>
        <w:t>切换到bin目录，运行</w:t>
      </w:r>
      <w:r>
        <w:rPr>
          <w:rFonts w:hint="eastAsia"/>
          <w:color w:val="000000" w:themeColor="text1"/>
          <w:kern w:val="2"/>
          <w:szCs w:val="24"/>
          <w14:textFill>
            <w14:solidFill>
              <w14:schemeClr w14:val="tx1"/>
            </w14:solidFill>
          </w14:textFill>
        </w:rPr>
        <w:t xml:space="preserve"> ./keygen_</w:t>
      </w:r>
      <w:r>
        <w:rPr>
          <w:rFonts w:hint="eastAsia"/>
          <w:color w:val="000000" w:themeColor="text1"/>
          <w:kern w:val="2"/>
          <w:szCs w:val="24"/>
          <w:lang w:val="en-US" w:eastAsia="zh-CN"/>
          <w14:textFill>
            <w14:solidFill>
              <w14:schemeClr w14:val="tx1"/>
            </w14:solidFill>
          </w14:textFill>
        </w:rPr>
        <w:t>sm2</w:t>
      </w:r>
      <w:r>
        <w:rPr>
          <w:rFonts w:hint="eastAsia"/>
          <w:color w:val="000000" w:themeColor="text1"/>
          <w:kern w:val="2"/>
          <w:szCs w:val="24"/>
          <w14:textFill>
            <w14:solidFill>
              <w14:schemeClr w14:val="tx1"/>
            </w14:solidFill>
          </w14:textFill>
        </w:rPr>
        <w:t>.sh</w:t>
      </w:r>
      <w:r>
        <w:rPr>
          <w:rFonts w:hint="eastAsia"/>
          <w:kern w:val="2"/>
          <w:szCs w:val="24"/>
        </w:rPr>
        <w:t>命令，生成一对</w:t>
      </w:r>
      <w:r>
        <w:rPr>
          <w:rFonts w:hint="eastAsia"/>
          <w:kern w:val="2"/>
          <w:szCs w:val="24"/>
          <w:lang w:val="en-US" w:eastAsia="zh-CN"/>
        </w:rPr>
        <w:t>SM2</w:t>
      </w:r>
      <w:r>
        <w:rPr>
          <w:rFonts w:hint="eastAsia"/>
          <w:kern w:val="2"/>
          <w:szCs w:val="24"/>
        </w:rPr>
        <w:t>公钥和</w:t>
      </w:r>
      <w:r>
        <w:rPr>
          <w:rFonts w:hint="eastAsia"/>
          <w:kern w:val="2"/>
          <w:szCs w:val="24"/>
          <w:lang w:eastAsia="zh-CN"/>
        </w:rPr>
        <w:t>私</w:t>
      </w:r>
      <w:r>
        <w:rPr>
          <w:rFonts w:hint="eastAsia"/>
          <w:kern w:val="2"/>
          <w:szCs w:val="24"/>
        </w:rPr>
        <w:t>钥。</w:t>
      </w:r>
      <w:r>
        <w:rPr>
          <w:rFonts w:hint="eastAsia"/>
        </w:rPr>
        <w:t xml:space="preserve">     </w:t>
      </w:r>
    </w:p>
    <w:p>
      <w:pPr>
        <w:pStyle w:val="3"/>
        <w:ind w:right="210"/>
        <w:rPr>
          <w:rFonts w:cs="Times New Roman"/>
          <w:kern w:val="2"/>
          <w:sz w:val="21"/>
          <w:szCs w:val="24"/>
        </w:rPr>
      </w:pPr>
      <w:bookmarkStart w:id="119" w:name="_Toc28621"/>
      <w:bookmarkStart w:id="120" w:name="_Toc17117"/>
      <w:bookmarkStart w:id="121" w:name="_Toc14994"/>
      <w:bookmarkStart w:id="122" w:name="_Toc17550"/>
      <w:bookmarkStart w:id="123" w:name="_Toc30955"/>
      <w:bookmarkStart w:id="124" w:name="_Toc11595"/>
      <w:bookmarkStart w:id="125" w:name="_Toc12794"/>
      <w:bookmarkStart w:id="126" w:name="_Toc27510"/>
      <w:bookmarkStart w:id="127" w:name="_Toc29844"/>
      <w:bookmarkStart w:id="128" w:name="_Toc8758"/>
      <w:bookmarkStart w:id="129" w:name="_Toc29371"/>
      <w:r>
        <w:rPr>
          <w:rFonts w:hint="eastAsia" w:ascii="黑体" w:hAnsi="黑体" w:cs="黑体"/>
          <w:color w:val="000000" w:themeColor="text1"/>
          <w:lang w:val="en-US" w:eastAsia="zh-CN"/>
          <w14:textFill>
            <w14:solidFill>
              <w14:schemeClr w14:val="tx1"/>
            </w14:solidFill>
          </w14:textFill>
        </w:rPr>
        <w:t xml:space="preserve">6.4 </w:t>
      </w:r>
      <w:r>
        <w:rPr>
          <w:rFonts w:hint="eastAsia" w:ascii="黑体" w:hAnsi="黑体" w:eastAsia="黑体" w:cs="黑体"/>
          <w:color w:val="000000" w:themeColor="text1"/>
          <w14:textFill>
            <w14:solidFill>
              <w14:schemeClr w14:val="tx1"/>
            </w14:solidFill>
          </w14:textFill>
        </w:rPr>
        <w:t>网关公钥</w:t>
      </w:r>
      <w:bookmarkEnd w:id="119"/>
      <w:bookmarkEnd w:id="120"/>
      <w:bookmarkEnd w:id="121"/>
      <w:bookmarkEnd w:id="122"/>
      <w:bookmarkEnd w:id="123"/>
      <w:bookmarkEnd w:id="124"/>
      <w:bookmarkEnd w:id="125"/>
      <w:bookmarkEnd w:id="126"/>
      <w:bookmarkEnd w:id="127"/>
      <w:bookmarkEnd w:id="128"/>
      <w:bookmarkEnd w:id="129"/>
    </w:p>
    <w:p>
      <w:r>
        <w:rPr>
          <w:rFonts w:hint="eastAsia"/>
        </w:rPr>
        <w:t xml:space="preserve"> 测试环境公钥</w:t>
      </w:r>
      <w:r>
        <w:rPr>
          <w:rFonts w:hint="eastAsia"/>
          <w:lang w:eastAsia="zh-CN"/>
        </w:rPr>
        <w:t>（</w:t>
      </w:r>
      <w:r>
        <w:rPr>
          <w:rFonts w:hint="eastAsia"/>
          <w:lang w:val="en-US" w:eastAsia="zh-CN"/>
        </w:rPr>
        <w:t>RSA</w:t>
      </w:r>
      <w:r>
        <w:rPr>
          <w:rFonts w:hint="eastAsia"/>
          <w:lang w:eastAsia="zh-CN"/>
        </w:rPr>
        <w:t>）</w:t>
      </w:r>
      <w:r>
        <w:rPr>
          <w:rFonts w:hint="eastAsia"/>
        </w:rPr>
        <w:t>：</w:t>
      </w:r>
    </w:p>
    <w:p>
      <w:pPr>
        <w:widowControl/>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885"/>
        <w:rPr>
          <w:rFonts w:hint="eastAsia"/>
        </w:rPr>
      </w:pPr>
      <w:r>
        <w:rPr>
          <w:rFonts w:hint="eastAsia" w:ascii="Consolas" w:hAnsi="Consolas" w:cs="Consolas"/>
          <w:color w:val="C7254E"/>
          <w:sz w:val="18"/>
          <w:szCs w:val="18"/>
        </w:rPr>
        <w:t>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r>
        <w:rPr>
          <w:rFonts w:hint="eastAsia"/>
        </w:rPr>
        <w:t xml:space="preserve"> 测试环境公钥</w:t>
      </w:r>
      <w:r>
        <w:rPr>
          <w:rFonts w:hint="eastAsia"/>
          <w:lang w:eastAsia="zh-CN"/>
        </w:rPr>
        <w:t>（</w:t>
      </w:r>
      <w:r>
        <w:rPr>
          <w:rFonts w:hint="eastAsia"/>
          <w:lang w:val="en-US" w:eastAsia="zh-CN"/>
        </w:rPr>
        <w:t>SM2</w:t>
      </w:r>
      <w:r>
        <w:rPr>
          <w:rFonts w:hint="eastAsia"/>
          <w:lang w:eastAsia="zh-CN"/>
        </w:rPr>
        <w:t>）</w:t>
      </w:r>
      <w:r>
        <w:rPr>
          <w:rFonts w:hint="eastAsia"/>
        </w:rPr>
        <w:t>：</w:t>
      </w:r>
    </w:p>
    <w:p>
      <w:pPr>
        <w:widowControl/>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885"/>
        <w:rPr>
          <w:rFonts w:hint="eastAsia" w:ascii="Consolas" w:hAnsi="Consolas" w:cs="Consolas"/>
          <w:color w:val="C7254E"/>
          <w:sz w:val="18"/>
          <w:szCs w:val="18"/>
          <w:lang w:val="en-US" w:eastAsia="zh-CN"/>
        </w:rPr>
      </w:pPr>
      <w:bookmarkStart w:id="130" w:name="_Toc2141"/>
      <w:bookmarkStart w:id="131" w:name="_Toc26765"/>
      <w:bookmarkStart w:id="132" w:name="_Toc32248"/>
      <w:bookmarkStart w:id="133" w:name="_Toc32298"/>
      <w:bookmarkStart w:id="134" w:name="_Toc9954"/>
      <w:bookmarkStart w:id="135" w:name="_Toc31477"/>
      <w:bookmarkStart w:id="136" w:name="_Toc23303"/>
      <w:bookmarkStart w:id="137" w:name="_Toc19330"/>
      <w:r>
        <w:rPr>
          <w:rFonts w:hint="eastAsia" w:ascii="Consolas" w:hAnsi="Consolas" w:cs="Consolas"/>
          <w:color w:val="C7254E"/>
          <w:sz w:val="18"/>
          <w:szCs w:val="18"/>
        </w:rPr>
        <w:t>04A33690CEC47663B70CBFF54E073AB135E04133A0E100E3F5B8E9D5C2C1E1D66E9326026A283900584CDF87BAC9740F565229FCB60C8F420FDA036A2AACD03422</w:t>
      </w:r>
    </w:p>
    <w:p>
      <w:pPr>
        <w:pStyle w:val="3"/>
        <w:ind w:right="210"/>
        <w:rPr>
          <w:rFonts w:ascii="黑体" w:hAnsi="黑体" w:eastAsia="黑体" w:cs="黑体"/>
          <w:color w:val="000000" w:themeColor="text1"/>
          <w14:textFill>
            <w14:solidFill>
              <w14:schemeClr w14:val="tx1"/>
            </w14:solidFill>
          </w14:textFill>
        </w:rPr>
      </w:pPr>
      <w:r>
        <w:rPr>
          <w:rFonts w:hint="eastAsia" w:ascii="黑体" w:hAnsi="黑体" w:cs="黑体"/>
          <w:color w:val="000000" w:themeColor="text1"/>
          <w:lang w:val="en-US" w:eastAsia="zh-CN"/>
          <w14:textFill>
            <w14:solidFill>
              <w14:schemeClr w14:val="tx1"/>
            </w14:solidFill>
          </w14:textFill>
        </w:rPr>
        <w:t xml:space="preserve">6.5 </w:t>
      </w:r>
      <w:r>
        <w:rPr>
          <w:rFonts w:hint="eastAsia" w:ascii="黑体" w:hAnsi="黑体" w:eastAsia="黑体" w:cs="黑体"/>
          <w:color w:val="000000" w:themeColor="text1"/>
          <w14:textFill>
            <w14:solidFill>
              <w14:schemeClr w14:val="tx1"/>
            </w14:solidFill>
          </w14:textFill>
        </w:rPr>
        <w:t>网络访问权限</w:t>
      </w:r>
      <w:bookmarkEnd w:id="130"/>
      <w:bookmarkEnd w:id="131"/>
      <w:bookmarkEnd w:id="132"/>
      <w:bookmarkEnd w:id="133"/>
      <w:bookmarkEnd w:id="134"/>
      <w:bookmarkEnd w:id="135"/>
      <w:bookmarkEnd w:id="136"/>
      <w:bookmarkEnd w:id="137"/>
    </w:p>
    <w:p>
      <w:pPr>
        <w:pStyle w:val="31"/>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rPr>
        <w:t>第三方开发者需要确保其生产环境能访问open.bankcomm.c</w:t>
      </w:r>
      <w:r>
        <w:rPr>
          <w:rFonts w:hint="eastAsia" w:ascii="Times New Roman" w:hAnsi="Times New Roman" w:cs="Times New Roman"/>
          <w:kern w:val="2"/>
          <w:sz w:val="21"/>
          <w:szCs w:val="24"/>
          <w:lang w:val="en-US" w:eastAsia="zh-CN"/>
        </w:rPr>
        <w:t>n</w:t>
      </w:r>
      <w:r>
        <w:rPr>
          <w:rFonts w:hint="eastAsia" w:ascii="Times New Roman" w:hAnsi="Times New Roman" w:cs="Times New Roman"/>
          <w:kern w:val="2"/>
          <w:sz w:val="21"/>
          <w:szCs w:val="24"/>
        </w:rPr>
        <w:t>和测试环境能访问</w:t>
      </w:r>
      <w:r>
        <w:rPr>
          <w:rFonts w:hint="eastAsia" w:ascii="Times New Roman" w:hAnsi="Times New Roman" w:cs="Times New Roman"/>
          <w:kern w:val="2"/>
          <w:sz w:val="21"/>
          <w:szCs w:val="24"/>
          <w:lang w:val="en-US" w:eastAsia="zh-CN"/>
        </w:rPr>
        <w:t>以下地址。</w:t>
      </w:r>
    </w:p>
    <w:p>
      <w:pPr>
        <w:pStyle w:val="31"/>
        <w:ind w:firstLine="420"/>
        <w:rPr>
          <w:rFonts w:hint="eastAsia" w:ascii="Times New Roman" w:hAnsi="Times New Roman" w:cs="Times New Roman"/>
          <w:kern w:val="2"/>
          <w:sz w:val="21"/>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1216025</wp:posOffset>
                </wp:positionH>
                <wp:positionV relativeFrom="paragraph">
                  <wp:posOffset>102870</wp:posOffset>
                </wp:positionV>
                <wp:extent cx="2683510" cy="515620"/>
                <wp:effectExtent l="4445" t="4445" r="17145" b="13335"/>
                <wp:wrapSquare wrapText="bothSides"/>
                <wp:docPr id="4" name="文本框 4"/>
                <wp:cNvGraphicFramePr/>
                <a:graphic xmlns:a="http://schemas.openxmlformats.org/drawingml/2006/main">
                  <a:graphicData uri="http://schemas.microsoft.com/office/word/2010/wordprocessingShape">
                    <wps:wsp>
                      <wps:cNvSpPr txBox="1"/>
                      <wps:spPr>
                        <a:xfrm>
                          <a:off x="0" y="0"/>
                          <a:ext cx="2683510" cy="515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31"/>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lang w:val="en-US" w:eastAsia="zh-CN"/>
                              </w:rPr>
                              <w:t>https://117.184.192.242:9443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75pt;margin-top:8.1pt;height:40.6pt;width:211.3pt;mso-wrap-distance-bottom:0pt;mso-wrap-distance-left:9pt;mso-wrap-distance-right:9pt;mso-wrap-distance-top:0pt;z-index:251659264;mso-width-relative:page;mso-height-relative:page;" fillcolor="#FFFFFF [3201]" filled="t" stroked="t" coordsize="21600,21600" o:gfxdata="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1ljBXtYAAAAJAQAADwAAAAAAAAABACAAAAAiAAAAZHJz&#10;L2Rvd25yZXYueG1sUEsBAhQAFAAAAAgAh07iQP2lt3g/AgAAaQQAAA4AAAAAAAAAAQAgAAAAJQEA&#10;AGRycy9lMm9Eb2MueG1sUEsFBgAAAAAGAAYAWQEAANYFAAAAAA==&#10;">
                <v:fill on="t" focussize="0,0"/>
                <v:stroke weight="0.5pt" color="#000000 [3204]" joinstyle="round"/>
                <v:imagedata o:title=""/>
                <o:lock v:ext="edit" aspectratio="f"/>
                <v:textbox>
                  <w:txbxContent>
                    <w:p>
                      <w:pPr>
                        <w:pStyle w:val="31"/>
                        <w:ind w:firstLine="420"/>
                        <w:rPr>
                          <w:rFonts w:hint="eastAsia" w:ascii="Times New Roman" w:hAnsi="Times New Roman" w:cs="Times New Roman"/>
                          <w:kern w:val="2"/>
                          <w:sz w:val="21"/>
                          <w:szCs w:val="24"/>
                          <w:lang w:val="en-US" w:eastAsia="zh-CN"/>
                        </w:rPr>
                      </w:pPr>
                      <w:r>
                        <w:rPr>
                          <w:rFonts w:hint="eastAsia" w:ascii="Times New Roman" w:hAnsi="Times New Roman" w:cs="Times New Roman"/>
                          <w:kern w:val="2"/>
                          <w:sz w:val="21"/>
                          <w:szCs w:val="24"/>
                          <w:lang w:val="en-US" w:eastAsia="zh-CN"/>
                        </w:rPr>
                        <w:t>https://117.184.192.242:9443</w:t>
                      </w:r>
                    </w:p>
                  </w:txbxContent>
                </v:textbox>
                <w10:wrap type="square"/>
              </v:shape>
            </w:pict>
          </mc:Fallback>
        </mc:AlternateContent>
      </w:r>
    </w:p>
    <w:p>
      <w:pPr>
        <w:pStyle w:val="31"/>
        <w:ind w:firstLine="420"/>
        <w:rPr>
          <w:rFonts w:hint="eastAsia" w:ascii="Times New Roman" w:hAnsi="Times New Roman" w:cs="Times New Roman"/>
          <w:kern w:val="2"/>
          <w:sz w:val="21"/>
          <w:szCs w:val="24"/>
          <w:lang w:val="en-US" w:eastAsia="zh-CN"/>
        </w:rPr>
      </w:pPr>
    </w:p>
    <w:p>
      <w:pPr>
        <w:pStyle w:val="31"/>
        <w:ind w:firstLine="420"/>
        <w:rPr>
          <w:rFonts w:hint="eastAsia" w:ascii="Times New Roman" w:hAnsi="Times New Roman" w:cs="Times New Roman"/>
          <w:kern w:val="2"/>
          <w:sz w:val="21"/>
          <w:szCs w:val="24"/>
          <w:lang w:val="en-US" w:eastAsia="zh-CN"/>
        </w:rPr>
      </w:pPr>
    </w:p>
    <w:p>
      <w:pPr>
        <w:pStyle w:val="31"/>
        <w:ind w:firstLine="420"/>
        <w:rPr>
          <w:rFonts w:ascii="Times New Roman" w:hAnsi="Times New Roman" w:cs="Times New Roman"/>
          <w:kern w:val="2"/>
          <w:sz w:val="21"/>
          <w:szCs w:val="24"/>
        </w:rPr>
      </w:pPr>
    </w:p>
    <w:p>
      <w:pPr>
        <w:pStyle w:val="31"/>
        <w:ind w:firstLine="420"/>
        <w:rPr>
          <w:rFonts w:ascii="Times New Roman" w:hAnsi="Times New Roman" w:cs="Times New Roman"/>
          <w:kern w:val="2"/>
          <w:sz w:val="21"/>
          <w:szCs w:val="24"/>
        </w:rPr>
      </w:pPr>
    </w:p>
    <w:p>
      <w:pPr>
        <w:pStyle w:val="3"/>
        <w:ind w:right="210"/>
        <w:rPr>
          <w:rFonts w:ascii="黑体" w:hAnsi="黑体" w:eastAsia="黑体" w:cs="黑体"/>
          <w:color w:val="000000" w:themeColor="text1"/>
          <w14:textFill>
            <w14:solidFill>
              <w14:schemeClr w14:val="tx1"/>
            </w14:solidFill>
          </w14:textFill>
        </w:rPr>
      </w:pPr>
      <w:bookmarkStart w:id="138" w:name="_Toc28246"/>
      <w:bookmarkStart w:id="139" w:name="_Toc19415"/>
      <w:bookmarkStart w:id="140" w:name="_Toc4386"/>
      <w:bookmarkStart w:id="141" w:name="_Toc6966"/>
      <w:bookmarkStart w:id="142" w:name="_Toc29803"/>
      <w:bookmarkStart w:id="143" w:name="_Toc900"/>
      <w:bookmarkStart w:id="144" w:name="_Toc2769"/>
      <w:bookmarkStart w:id="145" w:name="_Toc1606"/>
      <w:bookmarkStart w:id="146" w:name="_Toc27163"/>
      <w:bookmarkStart w:id="147" w:name="_Toc28737"/>
      <w:bookmarkStart w:id="148" w:name="_Toc28017"/>
      <w:r>
        <w:rPr>
          <w:rFonts w:hint="eastAsia" w:ascii="黑体" w:hAnsi="黑体" w:cs="黑体"/>
          <w:color w:val="000000" w:themeColor="text1"/>
          <w:lang w:val="en-US" w:eastAsia="zh-CN"/>
          <w14:textFill>
            <w14:solidFill>
              <w14:schemeClr w14:val="tx1"/>
            </w14:solidFill>
          </w14:textFill>
        </w:rPr>
        <w:t xml:space="preserve">6.6 </w:t>
      </w:r>
      <w:r>
        <w:rPr>
          <w:rFonts w:hint="eastAsia" w:ascii="黑体" w:hAnsi="黑体" w:eastAsia="黑体" w:cs="黑体"/>
          <w:color w:val="000000" w:themeColor="text1"/>
          <w14:textFill>
            <w14:solidFill>
              <w14:schemeClr w14:val="tx1"/>
            </w14:solidFill>
          </w14:textFill>
        </w:rPr>
        <w:t>接口调用示例</w:t>
      </w:r>
      <w:bookmarkEnd w:id="138"/>
      <w:bookmarkEnd w:id="139"/>
      <w:bookmarkEnd w:id="140"/>
      <w:bookmarkEnd w:id="141"/>
      <w:bookmarkEnd w:id="142"/>
      <w:bookmarkEnd w:id="143"/>
      <w:bookmarkEnd w:id="144"/>
      <w:bookmarkEnd w:id="145"/>
      <w:bookmarkEnd w:id="146"/>
      <w:bookmarkEnd w:id="147"/>
      <w:bookmarkEnd w:id="148"/>
    </w:p>
    <w:p>
      <w:pPr>
        <w:pStyle w:val="4"/>
        <w:numPr>
          <w:ilvl w:val="2"/>
          <w:numId w:val="0"/>
        </w:numPr>
        <w:ind w:left="340" w:leftChars="0"/>
        <w:rPr>
          <w:rFonts w:ascii="黑体" w:hAnsi="黑体" w:eastAsia="黑体" w:cs="黑体"/>
        </w:rPr>
      </w:pPr>
      <w:bookmarkStart w:id="149" w:name="_Toc17718"/>
      <w:bookmarkStart w:id="150" w:name="_Toc30921"/>
      <w:bookmarkStart w:id="151" w:name="_Toc27778"/>
      <w:bookmarkStart w:id="152" w:name="_Toc19985"/>
      <w:bookmarkStart w:id="153" w:name="_Toc29303"/>
      <w:bookmarkStart w:id="154" w:name="_Toc22145"/>
      <w:r>
        <w:rPr>
          <w:rFonts w:hint="eastAsia" w:ascii="黑体" w:hAnsi="黑体" w:eastAsia="黑体" w:cs="黑体"/>
          <w:lang w:val="en-US" w:eastAsia="zh-CN"/>
        </w:rPr>
        <w:t xml:space="preserve">6.6.1 </w:t>
      </w:r>
      <w:r>
        <w:rPr>
          <w:rFonts w:hint="eastAsia" w:ascii="黑体" w:hAnsi="黑体" w:eastAsia="黑体" w:cs="黑体"/>
        </w:rPr>
        <w:t>API调用对象说明</w:t>
      </w:r>
      <w:bookmarkEnd w:id="149"/>
      <w:bookmarkEnd w:id="150"/>
      <w:bookmarkEnd w:id="151"/>
      <w:bookmarkEnd w:id="152"/>
      <w:bookmarkEnd w:id="153"/>
      <w:bookmarkEnd w:id="154"/>
    </w:p>
    <w:p>
      <w:r>
        <w:rPr>
          <w:rFonts w:hint="eastAsia"/>
          <w:lang w:val="en-US" w:eastAsia="zh-CN"/>
        </w:rPr>
        <w:t xml:space="preserve">   </w:t>
      </w:r>
      <w:r>
        <w:rPr>
          <w:rFonts w:hint="eastAsia"/>
        </w:rPr>
        <w:t>数据类型API使用SDK时，通过默认调用实现类DefaultBocomClient构造调用对象client</w:t>
      </w:r>
      <w:r>
        <w:rPr>
          <w:rFonts w:hint="eastAsia"/>
          <w:lang w:eastAsia="zh-CN"/>
        </w:rPr>
        <w:t>，</w:t>
      </w:r>
      <w:r>
        <w:rPr>
          <w:rFonts w:hint="eastAsia"/>
        </w:rPr>
        <w:t>构造函数参数说明如下：</w:t>
      </w:r>
    </w:p>
    <w:tbl>
      <w:tblPr>
        <w:tblStyle w:val="18"/>
        <w:tblW w:w="7947" w:type="dxa"/>
        <w:tblCellSpacing w:w="0" w:type="dxa"/>
        <w:tblInd w:w="642" w:type="dxa"/>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Layout w:type="fixed"/>
        <w:tblCellMar>
          <w:top w:w="0" w:type="dxa"/>
          <w:left w:w="0" w:type="dxa"/>
          <w:bottom w:w="0" w:type="dxa"/>
          <w:right w:w="0" w:type="dxa"/>
        </w:tblCellMar>
      </w:tblPr>
      <w:tblGrid>
        <w:gridCol w:w="3113"/>
        <w:gridCol w:w="4834"/>
      </w:tblGrid>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CellMar>
            <w:top w:w="0" w:type="dxa"/>
            <w:left w:w="0" w:type="dxa"/>
            <w:bottom w:w="0" w:type="dxa"/>
            <w:right w:w="0" w:type="dxa"/>
          </w:tblCellMar>
        </w:tblPrEx>
        <w:trPr>
          <w:tblCellSpacing w:w="0" w:type="dxa"/>
        </w:trPr>
        <w:tc>
          <w:tcPr>
            <w:tcW w:w="3113" w:type="dxa"/>
            <w:tcBorders>
              <w:tl2br w:val="nil"/>
              <w:tr2bl w:val="nil"/>
            </w:tcBorders>
            <w:shd w:val="solid" w:color="DEE3E9" w:fill="auto"/>
            <w:tcMar>
              <w:top w:w="45" w:type="dxa"/>
              <w:left w:w="105" w:type="dxa"/>
              <w:bottom w:w="45" w:type="dxa"/>
              <w:right w:w="300" w:type="dxa"/>
            </w:tcMar>
          </w:tcPr>
          <w:p>
            <w:pPr>
              <w:keepNext w:val="0"/>
              <w:keepLines w:val="0"/>
              <w:suppressLineNumbers w:val="0"/>
              <w:shd w:val="solid" w:color="DEE3E9" w:fill="auto"/>
              <w:autoSpaceDN w:val="0"/>
              <w:spacing w:before="0" w:beforeAutospacing="0" w:after="0" w:afterAutospacing="0"/>
              <w:ind w:left="0" w:right="0"/>
              <w:textAlignment w:val="top"/>
              <w:rPr>
                <w:rFonts w:hint="default" w:ascii="Consolas" w:hAnsi="Consolas" w:cs="Consolas"/>
                <w:b/>
                <w:color w:val="353833"/>
                <w:szCs w:val="21"/>
                <w:shd w:val="clear" w:color="auto" w:fill="DEE3E9"/>
              </w:rPr>
            </w:pPr>
            <w:r>
              <w:rPr>
                <w:rFonts w:hint="eastAsia" w:ascii="Consolas" w:hAnsi="Consolas" w:cs="Consolas"/>
                <w:b/>
                <w:color w:val="353833"/>
                <w:szCs w:val="21"/>
                <w:shd w:val="clear" w:color="auto" w:fill="DEE3E9"/>
              </w:rPr>
              <w:t>参数定义</w:t>
            </w:r>
          </w:p>
        </w:tc>
        <w:tc>
          <w:tcPr>
            <w:tcW w:w="4834" w:type="dxa"/>
            <w:tcBorders>
              <w:tl2br w:val="nil"/>
              <w:tr2bl w:val="nil"/>
            </w:tcBorders>
            <w:shd w:val="solid" w:color="DEE3E9" w:fill="auto"/>
            <w:tcMar>
              <w:top w:w="45" w:type="dxa"/>
              <w:left w:w="105" w:type="dxa"/>
              <w:bottom w:w="45" w:type="dxa"/>
              <w:right w:w="45" w:type="dxa"/>
            </w:tcMar>
          </w:tcPr>
          <w:p>
            <w:pPr>
              <w:keepNext w:val="0"/>
              <w:keepLines w:val="0"/>
              <w:suppressLineNumbers w:val="0"/>
              <w:shd w:val="solid" w:color="DEE3E9" w:fill="auto"/>
              <w:autoSpaceDN w:val="0"/>
              <w:spacing w:before="0" w:beforeAutospacing="0" w:after="0" w:afterAutospacing="0"/>
              <w:ind w:left="0" w:right="0"/>
              <w:textAlignment w:val="top"/>
              <w:rPr>
                <w:rFonts w:hint="default" w:ascii="Consolas" w:hAnsi="Consolas" w:cs="Consolas"/>
                <w:b/>
                <w:color w:val="353833"/>
                <w:szCs w:val="21"/>
                <w:shd w:val="clear" w:color="auto" w:fill="DEE3E9"/>
              </w:rPr>
            </w:pPr>
            <w:r>
              <w:rPr>
                <w:rFonts w:hint="eastAsia" w:ascii="Consolas" w:hAnsi="Consolas" w:cs="Consolas"/>
                <w:b/>
                <w:color w:val="353833"/>
                <w:szCs w:val="21"/>
                <w:shd w:val="clear" w:color="auto" w:fill="DEE3E9"/>
              </w:rPr>
              <w:t>参数</w:t>
            </w:r>
            <w:r>
              <w:rPr>
                <w:rFonts w:hint="default" w:ascii="Consolas" w:hAnsi="Consolas" w:cs="Consolas"/>
                <w:b/>
                <w:color w:val="353833"/>
                <w:szCs w:val="21"/>
                <w:shd w:val="clear" w:color="auto" w:fill="DEE3E9"/>
              </w:rPr>
              <w:t>说明</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CellMar>
            <w:top w:w="0" w:type="dxa"/>
            <w:left w:w="0" w:type="dxa"/>
            <w:bottom w:w="0" w:type="dxa"/>
            <w:right w:w="0" w:type="dxa"/>
          </w:tblCellMar>
        </w:tblPrEx>
        <w:trPr>
          <w:tblCellSpacing w:w="0" w:type="dxa"/>
        </w:trPr>
        <w:tc>
          <w:tcPr>
            <w:tcW w:w="3113" w:type="dxa"/>
            <w:tcBorders>
              <w:tl2br w:val="nil"/>
              <w:tr2bl w:val="nil"/>
            </w:tcBorders>
            <w:shd w:val="solid" w:color="EEEEEF" w:fill="auto"/>
            <w:tcMar>
              <w:top w:w="45" w:type="dxa"/>
              <w:left w:w="105" w:type="dxa"/>
              <w:bottom w:w="45" w:type="dxa"/>
              <w:right w:w="300" w:type="dxa"/>
            </w:tcMar>
          </w:tcPr>
          <w:p>
            <w:pPr>
              <w:keepNext w:val="0"/>
              <w:keepLines w:val="0"/>
              <w:suppressLineNumbers w:val="0"/>
              <w:shd w:val="solid" w:color="EEEEEF" w:fill="auto"/>
              <w:autoSpaceDN w:val="0"/>
              <w:spacing w:before="0" w:beforeAutospacing="0" w:after="0" w:afterAutospacing="0"/>
              <w:ind w:left="0" w:right="0"/>
              <w:textAlignment w:val="top"/>
              <w:rPr>
                <w:rFonts w:hint="default" w:ascii="Consolas" w:hAnsi="Consolas" w:cs="Consolas"/>
                <w:color w:val="353833"/>
                <w:szCs w:val="21"/>
                <w:shd w:val="clear" w:color="auto" w:fill="EEEEEF"/>
              </w:rPr>
            </w:pPr>
            <w:r>
              <w:rPr>
                <w:rFonts w:hint="eastAsia" w:ascii="Consolas" w:hAnsi="Consolas" w:cs="Consolas"/>
                <w:color w:val="353833"/>
                <w:szCs w:val="21"/>
                <w:shd w:val="clear" w:color="auto" w:fill="EEEEEF"/>
              </w:rPr>
              <w:t>String appId</w:t>
            </w:r>
          </w:p>
        </w:tc>
        <w:tc>
          <w:tcPr>
            <w:tcW w:w="4834" w:type="dxa"/>
            <w:tcBorders>
              <w:tl2br w:val="nil"/>
              <w:tr2bl w:val="nil"/>
            </w:tcBorders>
            <w:shd w:val="solid" w:color="EEEEEF" w:fill="auto"/>
            <w:tcMar>
              <w:top w:w="45" w:type="dxa"/>
              <w:left w:w="105" w:type="dxa"/>
              <w:bottom w:w="45" w:type="dxa"/>
              <w:right w:w="45" w:type="dxa"/>
            </w:tcMar>
          </w:tcPr>
          <w:p>
            <w:pPr>
              <w:keepNext w:val="0"/>
              <w:keepLines w:val="0"/>
              <w:suppressLineNumbers w:val="0"/>
              <w:shd w:val="solid" w:color="EEEEEF" w:fill="auto"/>
              <w:autoSpaceDN w:val="0"/>
              <w:spacing w:before="45" w:beforeAutospacing="0" w:after="0" w:afterAutospacing="0"/>
              <w:ind w:left="0" w:right="0"/>
              <w:rPr>
                <w:rFonts w:hint="default" w:ascii="Consolas" w:hAnsi="Consolas" w:cs="Consolas"/>
                <w:color w:val="353833"/>
                <w:szCs w:val="21"/>
                <w:shd w:val="clear" w:color="auto" w:fill="EEEEEF"/>
              </w:rPr>
            </w:pPr>
            <w:r>
              <w:rPr>
                <w:rFonts w:hint="eastAsia" w:ascii="Consolas" w:hAnsi="Consolas" w:cs="Consolas"/>
                <w:color w:val="353833"/>
                <w:szCs w:val="21"/>
                <w:shd w:val="clear" w:color="auto" w:fill="FFFFFF"/>
              </w:rPr>
              <w:t>APP的编号,应用在</w:t>
            </w:r>
            <w:r>
              <w:rPr>
                <w:rFonts w:hint="eastAsia" w:ascii="Consolas" w:hAnsi="Consolas" w:cs="Consolas"/>
                <w:color w:val="353833"/>
                <w:szCs w:val="21"/>
                <w:shd w:val="clear" w:color="auto" w:fill="FFFFFF"/>
                <w:lang w:eastAsia="zh-CN"/>
              </w:rPr>
              <w:t>合作商入驻的时候</w:t>
            </w:r>
            <w:r>
              <w:rPr>
                <w:rFonts w:hint="eastAsia" w:ascii="Consolas" w:hAnsi="Consolas" w:cs="Consolas"/>
                <w:color w:val="353833"/>
                <w:szCs w:val="21"/>
                <w:shd w:val="clear" w:color="auto" w:fill="FFFFFF"/>
              </w:rPr>
              <w:t>生成</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CellMar>
            <w:top w:w="0" w:type="dxa"/>
            <w:left w:w="0" w:type="dxa"/>
            <w:bottom w:w="0" w:type="dxa"/>
            <w:right w:w="0" w:type="dxa"/>
          </w:tblCellMar>
        </w:tblPrEx>
        <w:trPr>
          <w:trHeight w:val="432" w:hRule="atLeast"/>
          <w:tblCellSpacing w:w="0" w:type="dxa"/>
        </w:trPr>
        <w:tc>
          <w:tcPr>
            <w:tcW w:w="3113" w:type="dxa"/>
            <w:tcBorders>
              <w:tl2br w:val="nil"/>
              <w:tr2bl w:val="nil"/>
            </w:tcBorders>
            <w:shd w:val="solid" w:color="FFFFFF" w:fill="auto"/>
            <w:tcMar>
              <w:top w:w="45" w:type="dxa"/>
              <w:left w:w="105" w:type="dxa"/>
              <w:bottom w:w="45" w:type="dxa"/>
              <w:right w:w="300" w:type="dxa"/>
            </w:tcMar>
          </w:tcPr>
          <w:p>
            <w:pPr>
              <w:keepNext w:val="0"/>
              <w:keepLines w:val="0"/>
              <w:suppressLineNumbers w:val="0"/>
              <w:shd w:val="solid" w:color="FFFFFF" w:fill="auto"/>
              <w:autoSpaceDN w:val="0"/>
              <w:spacing w:before="0" w:beforeAutospacing="0" w:after="0" w:afterAutospacing="0"/>
              <w:ind w:left="0" w:right="0"/>
              <w:textAlignment w:val="top"/>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String privateKey</w:t>
            </w:r>
          </w:p>
        </w:tc>
        <w:tc>
          <w:tcPr>
            <w:tcW w:w="4834" w:type="dxa"/>
            <w:tcBorders>
              <w:tl2br w:val="nil"/>
              <w:tr2bl w:val="nil"/>
            </w:tcBorders>
            <w:shd w:val="solid" w:color="FFFFFF" w:fill="auto"/>
            <w:tcMar>
              <w:top w:w="45" w:type="dxa"/>
              <w:left w:w="105" w:type="dxa"/>
              <w:bottom w:w="45" w:type="dxa"/>
              <w:right w:w="45" w:type="dxa"/>
            </w:tcMar>
          </w:tcPr>
          <w:p>
            <w:pPr>
              <w:keepNext w:val="0"/>
              <w:keepLines w:val="0"/>
              <w:suppressLineNumbers w:val="0"/>
              <w:shd w:val="solid" w:color="FFFFFF" w:fill="auto"/>
              <w:autoSpaceDN w:val="0"/>
              <w:spacing w:before="45" w:beforeAutospacing="0" w:after="0" w:afterAutospacing="0"/>
              <w:ind w:left="0" w:right="0"/>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lang w:eastAsia="zh-CN"/>
              </w:rPr>
              <w:t>第三方</w:t>
            </w:r>
            <w:r>
              <w:rPr>
                <w:rFonts w:hint="eastAsia" w:ascii="Consolas" w:hAnsi="Consolas" w:cs="Consolas"/>
                <w:color w:val="353833"/>
                <w:szCs w:val="21"/>
                <w:shd w:val="clear" w:color="auto" w:fill="FFFFFF"/>
              </w:rPr>
              <w:t>应用私钥</w:t>
            </w:r>
          </w:p>
        </w:tc>
      </w:tr>
      <w:tr>
        <w:tblPrEx>
          <w:tblBorders>
            <w:top w:val="single" w:color="9EADC0" w:sz="2" w:space="0"/>
            <w:left w:val="single" w:color="9EADC0" w:sz="2" w:space="0"/>
            <w:bottom w:val="single" w:color="9EADC0" w:sz="2" w:space="0"/>
            <w:right w:val="single" w:color="9EADC0" w:sz="2" w:space="0"/>
            <w:insideH w:val="single" w:color="9EADC0" w:sz="2" w:space="0"/>
            <w:insideV w:val="single" w:color="9EADC0" w:sz="2" w:space="0"/>
          </w:tblBorders>
          <w:tblCellMar>
            <w:top w:w="0" w:type="dxa"/>
            <w:left w:w="0" w:type="dxa"/>
            <w:bottom w:w="0" w:type="dxa"/>
            <w:right w:w="0" w:type="dxa"/>
          </w:tblCellMar>
        </w:tblPrEx>
        <w:trPr>
          <w:tblCellSpacing w:w="0" w:type="dxa"/>
        </w:trPr>
        <w:tc>
          <w:tcPr>
            <w:tcW w:w="3113" w:type="dxa"/>
            <w:tcBorders>
              <w:tl2br w:val="nil"/>
              <w:tr2bl w:val="nil"/>
            </w:tcBorders>
            <w:shd w:val="solid" w:color="FFFFFF" w:fill="auto"/>
            <w:tcMar>
              <w:top w:w="45" w:type="dxa"/>
              <w:left w:w="105" w:type="dxa"/>
              <w:bottom w:w="45" w:type="dxa"/>
              <w:right w:w="300" w:type="dxa"/>
            </w:tcMar>
          </w:tcPr>
          <w:p>
            <w:pPr>
              <w:keepNext w:val="0"/>
              <w:keepLines w:val="0"/>
              <w:suppressLineNumbers w:val="0"/>
              <w:shd w:val="solid" w:color="FFFFFF" w:fill="auto"/>
              <w:autoSpaceDN w:val="0"/>
              <w:spacing w:before="0" w:beforeAutospacing="0" w:after="0" w:afterAutospacing="0"/>
              <w:ind w:left="0" w:right="0"/>
              <w:textAlignment w:val="top"/>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rPr>
              <w:t>String b</w:t>
            </w:r>
            <w:r>
              <w:rPr>
                <w:rFonts w:hint="eastAsia" w:ascii="Consolas" w:hAnsi="Consolas" w:eastAsia="Consolas"/>
                <w:color w:val="6A3E3E"/>
                <w:sz w:val="20"/>
                <w:szCs w:val="20"/>
                <w:highlight w:val="white"/>
              </w:rPr>
              <w:t>ocomPulicKey</w:t>
            </w:r>
          </w:p>
        </w:tc>
        <w:tc>
          <w:tcPr>
            <w:tcW w:w="4834" w:type="dxa"/>
            <w:tcBorders>
              <w:tl2br w:val="nil"/>
              <w:tr2bl w:val="nil"/>
            </w:tcBorders>
            <w:shd w:val="solid" w:color="FFFFFF" w:fill="auto"/>
            <w:tcMar>
              <w:top w:w="45" w:type="dxa"/>
              <w:left w:w="105" w:type="dxa"/>
              <w:bottom w:w="45" w:type="dxa"/>
              <w:right w:w="45" w:type="dxa"/>
            </w:tcMar>
          </w:tcPr>
          <w:p>
            <w:pPr>
              <w:keepNext w:val="0"/>
              <w:keepLines w:val="0"/>
              <w:suppressLineNumbers w:val="0"/>
              <w:shd w:val="solid" w:color="FFFFFF" w:fill="auto"/>
              <w:autoSpaceDN w:val="0"/>
              <w:spacing w:before="45" w:beforeAutospacing="0" w:after="0" w:afterAutospacing="0"/>
              <w:ind w:left="0" w:right="0"/>
              <w:rPr>
                <w:rFonts w:hint="default" w:ascii="Consolas" w:hAnsi="Consolas" w:cs="Consolas"/>
                <w:color w:val="353833"/>
                <w:szCs w:val="21"/>
                <w:shd w:val="clear" w:color="auto" w:fill="FFFFFF"/>
              </w:rPr>
            </w:pPr>
            <w:r>
              <w:rPr>
                <w:rFonts w:hint="eastAsia" w:ascii="Consolas" w:hAnsi="Consolas" w:cs="Consolas"/>
                <w:color w:val="353833"/>
                <w:szCs w:val="21"/>
                <w:shd w:val="clear" w:color="auto" w:fill="FFFFFF"/>
                <w:lang w:val="en-US" w:eastAsia="zh-CN"/>
              </w:rPr>
              <w:t>交行</w:t>
            </w:r>
            <w:r>
              <w:rPr>
                <w:rFonts w:hint="eastAsia" w:ascii="Consolas" w:hAnsi="Consolas" w:cs="Consolas"/>
                <w:color w:val="353833"/>
                <w:szCs w:val="21"/>
                <w:shd w:val="clear" w:color="auto" w:fill="FFFFFF"/>
              </w:rPr>
              <w:t>网关公钥</w:t>
            </w:r>
          </w:p>
        </w:tc>
      </w:tr>
    </w:tbl>
    <w:p>
      <w:pPr>
        <w:widowControl/>
        <w:adjustRightInd/>
        <w:spacing w:line="360" w:lineRule="auto"/>
        <w:ind w:left="420" w:firstLine="420"/>
        <w:jc w:val="both"/>
        <w:textAlignment w:val="auto"/>
        <w:rPr>
          <w:rFonts w:ascii="Consolas" w:hAnsi="Consolas"/>
          <w:sz w:val="24"/>
        </w:rPr>
      </w:pPr>
    </w:p>
    <w:p>
      <w:r>
        <w:rPr>
          <w:rFonts w:hint="eastAsia"/>
          <w:lang w:val="en-US" w:eastAsia="zh-CN"/>
        </w:rPr>
        <w:t xml:space="preserve">    </w:t>
      </w:r>
      <w:r>
        <w:rPr>
          <w:rFonts w:hint="eastAsia"/>
        </w:rPr>
        <w:t>数据类型API调用对象构造示例：</w:t>
      </w:r>
    </w:p>
    <w:tbl>
      <w:tblPr>
        <w:tblStyle w:val="18"/>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000000"/>
                <w:sz w:val="18"/>
                <w:szCs w:val="18"/>
              </w:rPr>
            </w:pPr>
            <w:r>
              <w:rPr>
                <w:rFonts w:hint="eastAsia" w:ascii="微软雅黑" w:hAnsi="微软雅黑" w:eastAsia="微软雅黑" w:cs="微软雅黑"/>
                <w:color w:val="3F7F5F"/>
                <w:sz w:val="18"/>
                <w:szCs w:val="18"/>
              </w:rPr>
              <w:t>// 使用缺省值构造，只需传入APP编号，应用私钥和网关公钥</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Default</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 xml:space="preserve">Client </w:t>
            </w:r>
            <w:r>
              <w:rPr>
                <w:rFonts w:hint="eastAsia" w:ascii="Consolas" w:hAnsi="Consolas" w:eastAsia="Î¢ÈíÑÅºÚ" w:cs="Consolas"/>
                <w:color w:val="6A3E3E"/>
                <w:sz w:val="20"/>
                <w:szCs w:val="20"/>
              </w:rPr>
              <w:t>client</w:t>
            </w:r>
            <w:r>
              <w:rPr>
                <w:rFonts w:hint="eastAsia" w:ascii="Consolas" w:hAnsi="Consolas" w:eastAsia="Consolas"/>
                <w:color w:val="000000"/>
                <w:sz w:val="20"/>
                <w:szCs w:val="20"/>
                <w:highlight w:val="white"/>
              </w:rPr>
              <w:t xml:space="preserve"> = </w:t>
            </w:r>
            <w:r>
              <w:rPr>
                <w:rFonts w:hint="eastAsia" w:ascii="Consolas" w:hAnsi="Consolas" w:eastAsia="Consolas"/>
                <w:b/>
                <w:color w:val="7F0055"/>
                <w:sz w:val="20"/>
                <w:szCs w:val="20"/>
                <w:highlight w:val="white"/>
              </w:rPr>
              <w:t>new</w:t>
            </w:r>
            <w:r>
              <w:rPr>
                <w:rFonts w:hint="eastAsia" w:ascii="Consolas" w:hAnsi="Consolas" w:eastAsia="Consolas"/>
                <w:color w:val="000000"/>
                <w:sz w:val="20"/>
                <w:szCs w:val="20"/>
                <w:highlight w:val="white"/>
              </w:rPr>
              <w:t xml:space="preserve"> D</w:t>
            </w:r>
            <w:r>
              <w:rPr>
                <w:rFonts w:hint="eastAsia" w:ascii="Consolas" w:hAnsi="Consolas" w:eastAsia="Î¢ÈíÑÅºÚ" w:cs="Consolas"/>
                <w:color w:val="000000"/>
                <w:sz w:val="20"/>
                <w:szCs w:val="20"/>
              </w:rPr>
              <w:t>efault</w:t>
            </w:r>
            <w:r>
              <w:rPr>
                <w:rFonts w:hint="eastAsia" w:ascii="Consolas" w:hAnsi="Consolas"/>
                <w:color w:val="000000"/>
                <w:sz w:val="20"/>
                <w:szCs w:val="20"/>
                <w:highlight w:val="white"/>
              </w:rPr>
              <w:t>Bocom</w:t>
            </w:r>
            <w:r>
              <w:rPr>
                <w:rFonts w:hint="eastAsia" w:ascii="Consolas" w:hAnsi="Consolas" w:eastAsia="Î¢ÈíÑÅºÚ" w:cs="Consolas"/>
                <w:color w:val="000000"/>
                <w:sz w:val="20"/>
                <w:szCs w:val="20"/>
              </w:rPr>
              <w:t>Clien</w:t>
            </w:r>
            <w:r>
              <w:rPr>
                <w:rFonts w:hint="eastAsia" w:ascii="Consolas" w:hAnsi="Consolas" w:eastAsia="Consolas"/>
                <w:color w:val="000000"/>
                <w:sz w:val="20"/>
                <w:szCs w:val="20"/>
                <w:highlight w:val="white"/>
              </w:rPr>
              <w:t>t(</w:t>
            </w:r>
            <w:r>
              <w:rPr>
                <w:rFonts w:hint="eastAsia" w:ascii="Consolas" w:hAnsi="Consolas" w:eastAsia="Consolas"/>
                <w:b/>
                <w:i/>
                <w:color w:val="0000C0"/>
                <w:sz w:val="20"/>
                <w:szCs w:val="20"/>
                <w:highlight w:val="white"/>
              </w:rPr>
              <w:t>APP_ID</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 xml:space="preserve"> </w:t>
            </w:r>
            <w:r>
              <w:rPr>
                <w:rFonts w:hint="eastAsia" w:ascii="Consolas" w:hAnsi="Consolas" w:eastAsia="Consolas"/>
                <w:b/>
                <w:i/>
                <w:color w:val="0000C0"/>
                <w:sz w:val="20"/>
                <w:szCs w:val="20"/>
                <w:highlight w:val="white"/>
              </w:rPr>
              <w:t>MY_PRIVATE_KEY</w:t>
            </w:r>
            <w:r>
              <w:rPr>
                <w:rFonts w:hint="eastAsia" w:ascii="Consolas" w:hAnsi="Consolas" w:eastAsia="Consolas"/>
                <w:color w:val="000000"/>
                <w:sz w:val="20"/>
                <w:szCs w:val="20"/>
                <w:highlight w:val="white"/>
              </w:rPr>
              <w:t xml:space="preserve">, </w:t>
            </w:r>
            <w:r>
              <w:rPr>
                <w:rFonts w:hint="eastAsia" w:ascii="Consolas" w:hAnsi="Consolas" w:eastAsia="Consolas"/>
                <w:b/>
                <w:i/>
                <w:color w:val="0000C0"/>
                <w:sz w:val="20"/>
                <w:szCs w:val="20"/>
                <w:highlight w:val="white"/>
              </w:rPr>
              <w:t>APIGW_PUBLIC_KEY</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传入全部参数构造client对象</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color w:val="000000"/>
                <w:sz w:val="20"/>
                <w:szCs w:val="20"/>
                <w:highlight w:val="white"/>
              </w:rPr>
              <w:t>Default</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 xml:space="preserve">Client </w:t>
            </w:r>
            <w:r>
              <w:rPr>
                <w:rFonts w:hint="eastAsia" w:ascii="Consolas" w:hAnsi="Consolas" w:eastAsia="Î¢ÈíÑÅºÚ" w:cs="Consolas"/>
                <w:color w:val="6A3E3E"/>
                <w:sz w:val="20"/>
                <w:szCs w:val="20"/>
              </w:rPr>
              <w:t>client</w:t>
            </w:r>
            <w:r>
              <w:rPr>
                <w:rFonts w:hint="eastAsia" w:ascii="Consolas" w:hAnsi="Consolas" w:eastAsia="Consolas"/>
                <w:color w:val="000000"/>
                <w:sz w:val="20"/>
                <w:szCs w:val="20"/>
                <w:highlight w:val="white"/>
              </w:rPr>
              <w:t xml:space="preserve"> = </w:t>
            </w:r>
            <w:r>
              <w:rPr>
                <w:rFonts w:hint="eastAsia" w:ascii="Consolas" w:hAnsi="Consolas" w:eastAsia="Consolas"/>
                <w:b/>
                <w:color w:val="7F0055"/>
                <w:sz w:val="20"/>
                <w:szCs w:val="20"/>
                <w:highlight w:val="white"/>
              </w:rPr>
              <w:t>new</w:t>
            </w:r>
            <w:r>
              <w:rPr>
                <w:rFonts w:hint="eastAsia" w:ascii="Consolas" w:hAnsi="Consolas" w:eastAsia="Consolas"/>
                <w:color w:val="000000"/>
                <w:sz w:val="20"/>
                <w:szCs w:val="20"/>
                <w:highlight w:val="white"/>
              </w:rPr>
              <w:t xml:space="preserve"> D</w:t>
            </w:r>
            <w:r>
              <w:rPr>
                <w:rFonts w:hint="eastAsia" w:ascii="Consolas" w:hAnsi="Consolas" w:eastAsia="Î¢ÈíÑÅºÚ" w:cs="Consolas"/>
                <w:color w:val="000000"/>
                <w:sz w:val="20"/>
                <w:szCs w:val="20"/>
              </w:rPr>
              <w:t>efault</w:t>
            </w:r>
            <w:r>
              <w:rPr>
                <w:rFonts w:hint="eastAsia" w:ascii="Consolas" w:hAnsi="Consolas"/>
                <w:color w:val="000000"/>
                <w:sz w:val="20"/>
                <w:szCs w:val="20"/>
                <w:highlight w:val="white"/>
              </w:rPr>
              <w:t>Bocom</w:t>
            </w:r>
            <w:r>
              <w:rPr>
                <w:rFonts w:hint="eastAsia" w:ascii="Consolas" w:hAnsi="Consolas" w:eastAsia="Î¢ÈíÑÅºÚ" w:cs="Consolas"/>
                <w:color w:val="000000"/>
                <w:sz w:val="20"/>
                <w:szCs w:val="20"/>
              </w:rPr>
              <w:t>Clien</w:t>
            </w:r>
            <w:r>
              <w:rPr>
                <w:rFonts w:hint="eastAsia" w:ascii="Consolas" w:hAnsi="Consolas" w:eastAsia="Consolas"/>
                <w:color w:val="000000"/>
                <w:sz w:val="20"/>
                <w:szCs w:val="20"/>
                <w:highlight w:val="white"/>
              </w:rPr>
              <w:t>t(</w:t>
            </w:r>
            <w:r>
              <w:rPr>
                <w:rFonts w:hint="eastAsia" w:ascii="Consolas" w:hAnsi="Consolas" w:eastAsia="Consolas"/>
                <w:b/>
                <w:i/>
                <w:color w:val="0000C0"/>
                <w:sz w:val="20"/>
                <w:szCs w:val="20"/>
                <w:highlight w:val="white"/>
              </w:rPr>
              <w:t>APP_ID</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highlight w:val="white"/>
              </w:rPr>
            </w:pPr>
            <w:r>
              <w:rPr>
                <w:rFonts w:hint="eastAsia" w:ascii="Consolas" w:hAnsi="Consolas" w:eastAsia="Consolas"/>
                <w:b/>
                <w:i/>
                <w:color w:val="0000C0"/>
                <w:sz w:val="20"/>
                <w:szCs w:val="20"/>
                <w:highlight w:val="white"/>
              </w:rPr>
              <w:t>MY_PRIVATE_KEY,</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Constants.</w:t>
            </w:r>
            <w:r>
              <w:rPr>
                <w:rFonts w:hint="eastAsia" w:ascii="Consolas" w:hAnsi="Consolas" w:eastAsia="Consolas"/>
                <w:b/>
                <w:i/>
                <w:color w:val="0000C0"/>
                <w:sz w:val="20"/>
                <w:szCs w:val="20"/>
                <w:highlight w:val="white"/>
              </w:rPr>
              <w:t>CHARSET_UTF8,</w:t>
            </w:r>
            <w:r>
              <w:rPr>
                <w:rFonts w:hint="eastAsia" w:ascii="Consolas" w:hAnsi="Consolas"/>
                <w:color w:val="000000"/>
                <w:sz w:val="20"/>
                <w:szCs w:val="20"/>
                <w:highlight w:val="white"/>
              </w:rPr>
              <w:t>Bocom</w:t>
            </w:r>
            <w:r>
              <w:rPr>
                <w:rFonts w:hint="eastAsia" w:ascii="Consolas" w:hAnsi="Consolas" w:eastAsia="Consolas"/>
                <w:color w:val="000000"/>
                <w:sz w:val="20"/>
                <w:szCs w:val="20"/>
                <w:highlight w:val="white"/>
              </w:rPr>
              <w:t>Constants.</w:t>
            </w:r>
            <w:r>
              <w:rPr>
                <w:rFonts w:hint="eastAsia" w:ascii="Consolas" w:hAnsi="Consolas" w:eastAsia="Consolas"/>
                <w:b/>
                <w:i/>
                <w:color w:val="0000C0"/>
                <w:sz w:val="20"/>
                <w:szCs w:val="20"/>
                <w:highlight w:val="white"/>
              </w:rPr>
              <w:t>FORMAT_JSON,</w:t>
            </w:r>
            <w:r>
              <w:rPr>
                <w:rFonts w:hint="eastAsia" w:ascii="Consolas" w:hAnsi="Consolas" w:eastAsia="宋体"/>
                <w:b/>
                <w:i/>
                <w:color w:val="0000C0"/>
                <w:sz w:val="20"/>
                <w:szCs w:val="20"/>
                <w:highlight w:val="white"/>
                <w:lang w:val="en-US" w:eastAsia="zh-CN"/>
              </w:rPr>
              <w:t xml:space="preserve"> </w:t>
            </w:r>
            <w:r>
              <w:rPr>
                <w:rFonts w:hint="eastAsia" w:ascii="Consolas" w:hAnsi="Consolas" w:eastAsia="Consolas"/>
                <w:b/>
                <w:i/>
                <w:color w:val="0000C0"/>
                <w:sz w:val="20"/>
                <w:szCs w:val="20"/>
                <w:highlight w:val="white"/>
              </w:rPr>
              <w:t>APIGW_PUBLIC_KEY</w:t>
            </w:r>
            <w:r>
              <w:rPr>
                <w:rFonts w:hint="eastAsia" w:ascii="Consolas" w:hAnsi="Consolas" w:eastAsia="Consolas"/>
                <w:color w:val="000000"/>
                <w:sz w:val="20"/>
                <w:szCs w:val="20"/>
                <w:highlight w:val="white"/>
              </w:rPr>
              <w:t>,</w:t>
            </w:r>
            <w:r>
              <w:rPr>
                <w:rFonts w:hint="eastAsia" w:ascii="Consolas" w:hAnsi="Consolas"/>
                <w:color w:val="000000"/>
                <w:sz w:val="20"/>
                <w:szCs w:val="20"/>
                <w:highlight w:val="white"/>
              </w:rPr>
              <w:t xml:space="preserve"> Bocom</w:t>
            </w:r>
            <w:r>
              <w:rPr>
                <w:rFonts w:hint="eastAsia" w:ascii="Consolas" w:hAnsi="Consolas" w:eastAsia="Consolas"/>
                <w:color w:val="000000"/>
                <w:sz w:val="20"/>
                <w:szCs w:val="20"/>
                <w:highlight w:val="white"/>
              </w:rPr>
              <w:t>cConstants.</w:t>
            </w:r>
            <w:r>
              <w:rPr>
                <w:rFonts w:hint="eastAsia" w:ascii="Consolas" w:hAnsi="Consolas" w:eastAsia="Consolas"/>
                <w:b/>
                <w:i/>
                <w:color w:val="0000C0"/>
                <w:sz w:val="20"/>
                <w:szCs w:val="20"/>
                <w:highlight w:val="white"/>
              </w:rPr>
              <w:t>ENCRYPT_TYPE_AES</w:t>
            </w:r>
            <w:r>
              <w:rPr>
                <w:rFonts w:hint="eastAsia" w:ascii="Consolas" w:hAnsi="Consolas" w:eastAsia="Consolas"/>
                <w:color w:val="000000"/>
                <w:sz w:val="20"/>
                <w:szCs w:val="20"/>
                <w:highlight w:val="white"/>
              </w:rPr>
              <w:t>,</w:t>
            </w:r>
            <w:r>
              <w:rPr>
                <w:rFonts w:hint="eastAsia" w:ascii="Consolas" w:hAnsi="Consolas" w:eastAsia="宋体"/>
                <w:color w:val="000000"/>
                <w:sz w:val="20"/>
                <w:szCs w:val="20"/>
                <w:highlight w:val="white"/>
                <w:lang w:val="en-US" w:eastAsia="zh-CN"/>
              </w:rPr>
              <w:t xml:space="preserve"> </w:t>
            </w:r>
            <w:r>
              <w:rPr>
                <w:rFonts w:hint="eastAsia" w:ascii="Consolas" w:hAnsi="Consolas" w:eastAsia="Consolas"/>
                <w:b/>
                <w:i/>
                <w:color w:val="0000C0"/>
                <w:sz w:val="20"/>
                <w:szCs w:val="20"/>
                <w:highlight w:val="white"/>
              </w:rPr>
              <w:t>ENCRYPT_KEY</w:t>
            </w:r>
            <w:r>
              <w:rPr>
                <w:rFonts w:hint="eastAsia" w:ascii="Consolas" w:hAnsi="Consolas" w:eastAsia="Consolas"/>
                <w:color w:val="000000"/>
                <w:sz w:val="20"/>
                <w:szCs w:val="20"/>
                <w:highlight w:val="white"/>
              </w:rPr>
              <w:t>,</w:t>
            </w:r>
            <w:r>
              <w:rPr>
                <w:rFonts w:hint="eastAsia" w:ascii="Consolas" w:hAnsi="Consolas" w:eastAsia="宋体"/>
                <w:color w:val="000000"/>
                <w:sz w:val="20"/>
                <w:szCs w:val="20"/>
                <w:highlight w:val="white"/>
                <w:lang w:val="en-US" w:eastAsia="zh-CN"/>
              </w:rPr>
              <w:t xml:space="preserve"> null</w:t>
            </w:r>
            <w:r>
              <w:rPr>
                <w:rFonts w:hint="eastAsia" w:ascii="Consolas" w:hAnsi="Consolas" w:eastAsia="Consolas"/>
                <w:color w:val="000000"/>
                <w:sz w:val="20"/>
                <w:szCs w:val="20"/>
                <w:highlight w:val="white"/>
              </w:rPr>
              <w:t>);</w:t>
            </w:r>
          </w:p>
          <w:p>
            <w:pPr>
              <w:keepNext w:val="0"/>
              <w:keepLines w:val="0"/>
              <w:suppressLineNumbers w:val="0"/>
              <w:autoSpaceDE w:val="0"/>
              <w:autoSpaceDN w:val="0"/>
              <w:spacing w:before="0" w:beforeAutospacing="0" w:after="0" w:afterAutospacing="0"/>
              <w:ind w:left="0" w:right="0"/>
              <w:rPr>
                <w:rFonts w:hint="default" w:ascii="Consolas" w:hAnsi="Consolas"/>
                <w:color w:val="000000"/>
                <w:sz w:val="20"/>
                <w:szCs w:val="20"/>
                <w:highlight w:val="white"/>
              </w:rPr>
            </w:pPr>
          </w:p>
        </w:tc>
      </w:tr>
    </w:tbl>
    <w:p>
      <w:pPr>
        <w:widowControl/>
        <w:adjustRightInd/>
        <w:spacing w:line="360" w:lineRule="auto"/>
        <w:ind w:left="420" w:firstLine="420"/>
        <w:jc w:val="both"/>
        <w:textAlignment w:val="auto"/>
        <w:rPr>
          <w:rFonts w:ascii="Consolas" w:hAnsi="Consolas"/>
          <w:sz w:val="24"/>
        </w:rPr>
      </w:pPr>
    </w:p>
    <w:p>
      <w:pPr>
        <w:pStyle w:val="4"/>
        <w:numPr>
          <w:ilvl w:val="2"/>
          <w:numId w:val="0"/>
        </w:numPr>
        <w:ind w:left="340" w:leftChars="0"/>
        <w:rPr>
          <w:rFonts w:ascii="黑体" w:hAnsi="黑体" w:eastAsia="黑体" w:cs="黑体"/>
        </w:rPr>
      </w:pPr>
      <w:bookmarkStart w:id="155" w:name="_Toc31303"/>
      <w:bookmarkStart w:id="156" w:name="_Toc25311"/>
      <w:bookmarkStart w:id="157" w:name="_Toc20667"/>
      <w:bookmarkStart w:id="158" w:name="_Toc13731"/>
      <w:bookmarkStart w:id="159" w:name="_Toc20751"/>
      <w:bookmarkStart w:id="160" w:name="_Toc28308"/>
      <w:r>
        <w:rPr>
          <w:rFonts w:hint="eastAsia" w:ascii="黑体" w:hAnsi="黑体" w:eastAsia="黑体" w:cs="黑体"/>
          <w:lang w:val="en-US" w:eastAsia="zh-CN"/>
        </w:rPr>
        <w:t xml:space="preserve">6.6.2 </w:t>
      </w:r>
      <w:r>
        <w:rPr>
          <w:rFonts w:hint="eastAsia" w:ascii="黑体" w:hAnsi="黑体" w:eastAsia="黑体" w:cs="黑体"/>
        </w:rPr>
        <w:t>API调用示例</w:t>
      </w:r>
      <w:bookmarkEnd w:id="155"/>
      <w:bookmarkEnd w:id="156"/>
      <w:bookmarkEnd w:id="157"/>
      <w:bookmarkEnd w:id="158"/>
      <w:bookmarkEnd w:id="159"/>
      <w:bookmarkEnd w:id="160"/>
    </w:p>
    <w:p>
      <w:r>
        <w:rPr>
          <w:rFonts w:hint="eastAsia"/>
          <w:lang w:val="en-US" w:eastAsia="zh-CN"/>
        </w:rPr>
        <w:t xml:space="preserve">    </w:t>
      </w:r>
      <w:r>
        <w:rPr>
          <w:rFonts w:hint="eastAsia"/>
        </w:rPr>
        <w:t>以使用缺省的RSA签名为例，数据类型API调用示例如下：</w:t>
      </w:r>
    </w:p>
    <w:tbl>
      <w:tblPr>
        <w:tblStyle w:val="18"/>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构造client对象</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 xml:space="preserve">DefaultBocomClient </w:t>
            </w:r>
            <w:r>
              <w:rPr>
                <w:rFonts w:hint="eastAsia" w:ascii="Consolas" w:hAnsi="Consolas" w:eastAsia="Consolas"/>
                <w:color w:val="6A3E3E"/>
                <w:sz w:val="20"/>
                <w:szCs w:val="20"/>
              </w:rPr>
              <w:t>client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DefaultBocomClient(</w:t>
            </w:r>
            <w:r>
              <w:rPr>
                <w:rFonts w:hint="eastAsia" w:ascii="Consolas" w:hAnsi="Consolas" w:eastAsia="Consolas"/>
                <w:b/>
                <w:i/>
                <w:color w:val="0000C0"/>
                <w:sz w:val="20"/>
                <w:szCs w:val="20"/>
              </w:rPr>
              <w:t>APP_ID</w:t>
            </w:r>
            <w:r>
              <w:rPr>
                <w:rFonts w:hint="eastAsia" w:ascii="Consolas" w:hAnsi="Consolas" w:eastAsia="Consolas"/>
                <w:color w:val="000000"/>
                <w:sz w:val="20"/>
                <w:szCs w:val="20"/>
              </w:rPr>
              <w:t xml:space="preserve">, </w:t>
            </w:r>
            <w:r>
              <w:rPr>
                <w:rFonts w:hint="eastAsia" w:ascii="Consolas" w:hAnsi="Consolas" w:eastAsia="Consolas"/>
                <w:b/>
                <w:i/>
                <w:color w:val="0000C0"/>
                <w:sz w:val="20"/>
                <w:szCs w:val="20"/>
              </w:rPr>
              <w:t>MY_PRIVATE_KEY</w:t>
            </w:r>
            <w:r>
              <w:rPr>
                <w:rFonts w:hint="eastAsia" w:ascii="Consolas" w:hAnsi="Consolas" w:eastAsia="宋体"/>
                <w:b w:val="0"/>
                <w:bCs/>
                <w:i w:val="0"/>
                <w:iCs/>
                <w:color w:val="auto"/>
                <w:sz w:val="20"/>
                <w:szCs w:val="20"/>
                <w:lang w:val="en-US" w:eastAsia="zh-CN"/>
              </w:rPr>
              <w:t>,</w:t>
            </w:r>
            <w:r>
              <w:rPr>
                <w:rFonts w:hint="eastAsia" w:ascii="Consolas" w:hAnsi="Consolas" w:eastAsia="宋体"/>
                <w:color w:val="000000"/>
                <w:sz w:val="20"/>
                <w:szCs w:val="20"/>
                <w:lang w:val="en-US" w:eastAsia="zh-CN"/>
              </w:rPr>
              <w:t xml:space="preserve"> </w:t>
            </w:r>
            <w:r>
              <w:rPr>
                <w:rFonts w:hint="eastAsia" w:ascii="Consolas" w:hAnsi="Consolas" w:eastAsia="Consolas"/>
                <w:b/>
                <w:i/>
                <w:color w:val="0000C0"/>
                <w:sz w:val="20"/>
                <w:szCs w:val="20"/>
              </w:rPr>
              <w:t>APIGW_PUBLIC_KEY</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//可设置代理服务器</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//client.setProxy("182.119.1.100", 8090);</w:t>
            </w:r>
          </w:p>
          <w:p>
            <w:pPr>
              <w:pStyle w:val="6"/>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//可设置建立连接时间和响应超时时间</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client.setConnectTimeout(5000);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client.setReadTimeout(5000);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//在握手期间，如果URL的主机名和服务器的标准主机名不匹配，则验证机制可以回调此接口来确定是否允许此连接</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//测试环境需加上，来忽略主机名和服务器的标准主机名不匹配，生产环境不可忽略</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lang w:val="en-US" w:eastAsia="zh-CN"/>
              </w:rPr>
            </w:pPr>
            <w:r>
              <w:rPr>
                <w:rFonts w:hint="eastAsia" w:ascii="Consolas" w:hAnsi="Consolas" w:eastAsia="Consolas"/>
                <w:color w:val="000000"/>
                <w:sz w:val="20"/>
                <w:szCs w:val="20"/>
              </w:rPr>
              <w:t>client.ignoreSSLHostnameVerifier()</w:t>
            </w:r>
          </w:p>
          <w:p>
            <w:pPr>
              <w:pStyle w:val="6"/>
              <w:rPr>
                <w:rFonts w:hint="default"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设置请求对象request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 </w:t>
            </w:r>
            <w:r>
              <w:rPr>
                <w:rFonts w:hint="eastAsia" w:ascii="Consolas" w:hAnsi="Consolas" w:eastAsia="Consolas"/>
                <w:color w:val="6A3E3E"/>
                <w:sz w:val="20"/>
                <w:szCs w:val="20"/>
              </w:rPr>
              <w:t>request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微软雅黑" w:hAnsi="微软雅黑" w:eastAsia="微软雅黑" w:cs="微软雅黑"/>
                <w:color w:val="3F7F5F"/>
                <w:sz w:val="18"/>
                <w:szCs w:val="18"/>
              </w:rPr>
              <w:t>// 设置请求路径</w:t>
            </w:r>
            <w:r>
              <w:rPr>
                <w:rFonts w:hint="eastAsia" w:ascii="黑体" w:hAnsi="黑体" w:eastAsia="黑体" w:cs="黑体"/>
                <w:color w:val="3F7F5F"/>
                <w:sz w:val="18"/>
                <w:szCs w:val="18"/>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.setServiceUrl(</w:t>
            </w:r>
            <w:r>
              <w:rPr>
                <w:rFonts w:hint="eastAsia" w:ascii="Consolas" w:hAnsi="Consolas" w:eastAsia="Consolas"/>
                <w:color w:val="2A00FF"/>
                <w:sz w:val="20"/>
                <w:szCs w:val="20"/>
              </w:rPr>
              <w:t>"http</w:t>
            </w:r>
            <w:r>
              <w:rPr>
                <w:rFonts w:hint="eastAsia" w:ascii="Consolas" w:hAnsi="Consolas"/>
                <w:color w:val="2A00FF"/>
                <w:sz w:val="20"/>
                <w:szCs w:val="20"/>
              </w:rPr>
              <w:t>s://open.bankcomm.com</w:t>
            </w:r>
            <w:r>
              <w:rPr>
                <w:rFonts w:hint="eastAsia" w:ascii="Consolas" w:hAnsi="Consolas" w:eastAsia="Consolas"/>
                <w:color w:val="2A00FF"/>
                <w:sz w:val="20"/>
                <w:szCs w:val="20"/>
              </w:rPr>
              <w:t>/api/opentest/test</w:t>
            </w:r>
            <w:r>
              <w:rPr>
                <w:rFonts w:hint="eastAsia" w:ascii="Consolas" w:hAnsi="Consolas"/>
                <w:color w:val="2A00FF"/>
                <w:sz w:val="20"/>
                <w:szCs w:val="20"/>
              </w:rPr>
              <w:t>/V1</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设置业务参数，每个Request请求实现类都有一个RequestBiz内部类用来设置业务参数</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OpenApiSdkTestRequestV1.OpenApiSdkTestRequestV1Biz </w:t>
            </w:r>
            <w:r>
              <w:rPr>
                <w:rFonts w:hint="eastAsia" w:ascii="Consolas" w:hAnsi="Consolas" w:eastAsia="Consolas"/>
                <w:color w:val="6A3E3E"/>
                <w:sz w:val="20"/>
                <w:szCs w:val="20"/>
              </w:rPr>
              <w:t>bizContent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OpenApiSdkTestRequestV1.OpenApiSdkTestRequestV1Biz();</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.setClient_id(</w:t>
            </w:r>
            <w:r>
              <w:rPr>
                <w:rFonts w:hint="eastAsia" w:ascii="Consolas" w:hAnsi="Consolas" w:eastAsia="Consolas"/>
                <w:color w:val="2A00FF"/>
                <w:sz w:val="20"/>
                <w:szCs w:val="20"/>
              </w:rPr>
              <w:t>"123456"</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.setOld_phone_no(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.setNew_phone_no(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.setSms_identify_no(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.setSms_key(</w:t>
            </w:r>
            <w:r>
              <w:rPr>
                <w:rFonts w:hint="eastAsia" w:ascii="Consolas" w:hAnsi="Consolas" w:eastAsia="Consolas"/>
                <w:color w:val="2A00FF"/>
                <w:sz w:val="20"/>
                <w:szCs w:val="20"/>
              </w:rPr>
              <w:t>"中文测试"</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.setBizContent(</w:t>
            </w:r>
            <w:r>
              <w:rPr>
                <w:rFonts w:hint="eastAsia" w:ascii="Consolas" w:hAnsi="Consolas" w:eastAsia="Consolas"/>
                <w:color w:val="6A3E3E"/>
                <w:sz w:val="20"/>
                <w:szCs w:val="20"/>
              </w:rPr>
              <w:t>bizContent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组装完成，开始发起调用</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OpenApiSdkTestResponseV1 </w:t>
            </w:r>
            <w:r>
              <w:rPr>
                <w:rFonts w:hint="eastAsia" w:ascii="Consolas" w:hAnsi="Consolas" w:eastAsia="Consolas"/>
                <w:color w:val="6A3E3E"/>
                <w:sz w:val="20"/>
                <w:szCs w:val="20"/>
              </w:rPr>
              <w:t>response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client</w:t>
            </w:r>
            <w:r>
              <w:rPr>
                <w:rFonts w:hint="eastAsia" w:ascii="Consolas" w:hAnsi="Consolas" w:eastAsia="Consolas"/>
                <w:color w:val="000000"/>
                <w:sz w:val="20"/>
                <w:szCs w:val="20"/>
              </w:rPr>
              <w:t>.execute(</w:t>
            </w:r>
            <w:r>
              <w:rPr>
                <w:rFonts w:hint="eastAsia" w:ascii="Consolas" w:hAnsi="Consolas" w:eastAsia="Consolas"/>
                <w:color w:val="6A3E3E"/>
                <w:sz w:val="20"/>
                <w:szCs w:val="20"/>
              </w:rPr>
              <w:t>request</w:t>
            </w:r>
            <w:r>
              <w:rPr>
                <w:rFonts w:hint="eastAsia" w:ascii="Consolas" w:hAnsi="Consolas" w:eastAsia="Consolas"/>
                <w:color w:val="000000"/>
                <w:sz w:val="20"/>
                <w:szCs w:val="20"/>
              </w:rPr>
              <w:t>, UUID.</w:t>
            </w:r>
            <w:r>
              <w:rPr>
                <w:rFonts w:hint="eastAsia" w:ascii="Consolas" w:hAnsi="Consolas" w:eastAsia="Consolas"/>
                <w:i/>
                <w:color w:val="000000"/>
                <w:sz w:val="20"/>
                <w:szCs w:val="20"/>
              </w:rPr>
              <w:t>randomUUID</w:t>
            </w:r>
            <w:r>
              <w:rPr>
                <w:rFonts w:hint="eastAsia" w:ascii="Consolas" w:hAnsi="Consolas" w:eastAsia="Consolas"/>
                <w:color w:val="000000"/>
                <w:sz w:val="20"/>
                <w:szCs w:val="20"/>
              </w:rPr>
              <w:t>().toString().replace(</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判断调用是否成功，进行后续业务处理</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b/>
                <w:color w:val="000000" w:themeColor="text1"/>
                <w:sz w:val="20"/>
                <w:szCs w:val="20"/>
                <w14:textFill>
                  <w14:solidFill>
                    <w14:schemeClr w14:val="tx1"/>
                  </w14:solidFill>
                </w14:textFill>
              </w:rPr>
              <w:t>if</w:t>
            </w:r>
            <w:r>
              <w:rPr>
                <w:rFonts w:hint="eastAsia" w:ascii="Consolas" w:hAnsi="Consolas" w:eastAsia="Consolas"/>
                <w:color w:val="000000" w:themeColor="text1"/>
                <w:sz w:val="20"/>
                <w:szCs w:val="20"/>
                <w14:textFill>
                  <w14:solidFill>
                    <w14:schemeClr w14:val="tx1"/>
                  </w14:solidFill>
                </w14:textFill>
              </w:rPr>
              <w:t xml:space="preserve"> (response.isSuccess())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.println(response.getMsgInfo());</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 xml:space="preserve">} </w:t>
            </w:r>
            <w:r>
              <w:rPr>
                <w:rFonts w:hint="eastAsia" w:ascii="Consolas" w:hAnsi="Consolas" w:eastAsia="Consolas"/>
                <w:b/>
                <w:color w:val="000000" w:themeColor="text1"/>
                <w:sz w:val="20"/>
                <w:szCs w:val="20"/>
                <w14:textFill>
                  <w14:solidFill>
                    <w14:schemeClr w14:val="tx1"/>
                  </w14:solidFill>
                </w14:textFill>
              </w:rPr>
              <w:t>else</w:t>
            </w:r>
            <w:r>
              <w:rPr>
                <w:rFonts w:hint="eastAsia" w:ascii="Consolas" w:hAnsi="Consolas" w:eastAsia="Consolas"/>
                <w:color w:val="000000" w:themeColor="text1"/>
                <w:sz w:val="20"/>
                <w:szCs w:val="20"/>
                <w14:textFill>
                  <w14:solidFill>
                    <w14:schemeClr w14:val="tx1"/>
                  </w14:solidFill>
                </w14:textFill>
              </w:rPr>
              <w:t xml:space="preserve">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color w:val="000000" w:themeColor="text1"/>
                <w:sz w:val="20"/>
                <w:szCs w:val="20"/>
                <w14:textFill>
                  <w14:solidFill>
                    <w14:schemeClr w14:val="tx1"/>
                  </w14:solidFill>
                </w14:textFill>
              </w:rPr>
              <w:t>.</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.println(response.getRspCode());</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.println(response.getRspMsg());</w:t>
            </w:r>
          </w:p>
          <w:p>
            <w:pPr>
              <w:keepNext w:val="0"/>
              <w:keepLines w:val="0"/>
              <w:suppressLineNumbers w:val="0"/>
              <w:autoSpaceDE w:val="0"/>
              <w:autoSpaceDN w:val="0"/>
              <w:spacing w:before="0" w:beforeAutospacing="0" w:after="0" w:afterAutospacing="0"/>
              <w:ind w:left="0" w:right="0"/>
              <w:rPr>
                <w:rFonts w:hint="default" w:ascii="Consolas" w:hAnsi="Consolas" w:eastAsia="Î¢ÈíÑÅºÚ" w:cs="Consolas"/>
                <w:color w:val="3F7F5F"/>
                <w:sz w:val="20"/>
                <w:szCs w:val="20"/>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w:t>
            </w:r>
          </w:p>
        </w:tc>
      </w:tr>
    </w:tbl>
    <w:p>
      <w:pPr>
        <w:rPr>
          <w:rFonts w:hint="eastAsia"/>
          <w:lang w:val="en-US" w:eastAsia="zh-CN"/>
        </w:rPr>
      </w:pPr>
      <w:r>
        <w:rPr>
          <w:rFonts w:hint="eastAsia"/>
          <w:lang w:val="en-US" w:eastAsia="zh-CN"/>
        </w:rPr>
        <w:t>若采用国密算法，API调用示例如下：</w:t>
      </w:r>
    </w:p>
    <w:tbl>
      <w:tblPr>
        <w:tblStyle w:val="18"/>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lang w:val="en-US" w:eastAsia="zh-CN"/>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构造client对象</w:t>
            </w:r>
            <w:r>
              <w:rPr>
                <w:rFonts w:hint="eastAsia" w:ascii="微软雅黑" w:hAnsi="微软雅黑" w:eastAsia="微软雅黑" w:cs="微软雅黑"/>
                <w:color w:val="3F7F5F"/>
                <w:sz w:val="18"/>
                <w:szCs w:val="18"/>
                <w:lang w:eastAsia="zh-CN"/>
              </w:rPr>
              <w:t>，在构造方法中通过</w:t>
            </w:r>
            <w:r>
              <w:rPr>
                <w:rFonts w:hint="eastAsia" w:ascii="微软雅黑" w:hAnsi="微软雅黑" w:eastAsia="微软雅黑" w:cs="微软雅黑"/>
                <w:color w:val="3F7F5F"/>
                <w:sz w:val="18"/>
                <w:szCs w:val="18"/>
                <w:lang w:val="en-US" w:eastAsia="zh-CN"/>
              </w:rPr>
              <w:t>EncryptType.SM2_AND_SM4指定调用加密算法为国密</w:t>
            </w:r>
          </w:p>
          <w:p>
            <w:pPr>
              <w:pStyle w:val="17"/>
              <w:keepNext w:val="0"/>
              <w:keepLines w:val="0"/>
              <w:widowControl/>
              <w:suppressLineNumbers w:val="0"/>
              <w:shd w:val="clear" w:fill="FFFFFF"/>
              <w:rPr>
                <w:rFonts w:ascii="JetBrains Mono" w:hAnsi="JetBrains Mono" w:eastAsia="JetBrains Mono" w:cs="JetBrains Mono"/>
                <w:color w:val="080808"/>
                <w:sz w:val="19"/>
                <w:szCs w:val="19"/>
              </w:rPr>
            </w:pPr>
            <w:r>
              <w:rPr>
                <w:rFonts w:hint="eastAsia" w:ascii="Consolas" w:hAnsi="Consolas" w:eastAsia="Consolas"/>
                <w:color w:val="000000"/>
                <w:sz w:val="20"/>
                <w:szCs w:val="20"/>
              </w:rPr>
              <w:t xml:space="preserve">DefaultBocomClient </w:t>
            </w:r>
            <w:r>
              <w:rPr>
                <w:rFonts w:hint="eastAsia" w:ascii="Consolas" w:hAnsi="Consolas" w:eastAsia="Consolas"/>
                <w:color w:val="6A3E3E"/>
                <w:sz w:val="20"/>
                <w:szCs w:val="20"/>
              </w:rPr>
              <w:t>client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DefaultBocomClient(</w:t>
            </w:r>
            <w:r>
              <w:rPr>
                <w:rFonts w:hint="eastAsia" w:ascii="Consolas" w:hAnsi="Consolas" w:eastAsia="Consolas"/>
                <w:b/>
                <w:i/>
                <w:color w:val="0000C0"/>
                <w:sz w:val="20"/>
                <w:szCs w:val="20"/>
              </w:rPr>
              <w:t>APP_ID</w:t>
            </w:r>
            <w:r>
              <w:rPr>
                <w:rFonts w:hint="eastAsia" w:ascii="Consolas" w:hAnsi="Consolas" w:eastAsia="Consolas"/>
                <w:color w:val="000000"/>
                <w:sz w:val="20"/>
                <w:szCs w:val="20"/>
              </w:rPr>
              <w:t xml:space="preserve">, </w:t>
            </w:r>
            <w:r>
              <w:rPr>
                <w:rFonts w:hint="eastAsia" w:ascii="Consolas" w:hAnsi="Consolas" w:eastAsia="Consolas"/>
                <w:b/>
                <w:i/>
                <w:color w:val="0000C0"/>
                <w:sz w:val="20"/>
                <w:szCs w:val="20"/>
              </w:rPr>
              <w:t>MY_PRIVATE_KEY</w:t>
            </w:r>
            <w:r>
              <w:rPr>
                <w:rFonts w:hint="eastAsia" w:ascii="Consolas" w:hAnsi="Consolas" w:eastAsia="宋体"/>
                <w:b w:val="0"/>
                <w:bCs/>
                <w:i w:val="0"/>
                <w:iCs/>
                <w:color w:val="auto"/>
                <w:sz w:val="20"/>
                <w:szCs w:val="20"/>
                <w:lang w:val="en-US" w:eastAsia="zh-CN"/>
              </w:rPr>
              <w:t>,</w:t>
            </w:r>
            <w:r>
              <w:rPr>
                <w:rFonts w:hint="eastAsia" w:ascii="Consolas" w:hAnsi="Consolas" w:eastAsia="宋体"/>
                <w:color w:val="000000"/>
                <w:sz w:val="20"/>
                <w:szCs w:val="20"/>
                <w:lang w:val="en-US" w:eastAsia="zh-CN"/>
              </w:rPr>
              <w:t xml:space="preserve"> </w:t>
            </w:r>
            <w:r>
              <w:rPr>
                <w:rFonts w:hint="eastAsia" w:ascii="Consolas" w:hAnsi="Consolas" w:eastAsia="Consolas"/>
                <w:b/>
                <w:i/>
                <w:color w:val="0000C0"/>
                <w:sz w:val="20"/>
                <w:szCs w:val="20"/>
              </w:rPr>
              <w:t>APIGW_PUBLIC_KEY</w:t>
            </w:r>
            <w:r>
              <w:rPr>
                <w:rFonts w:hint="eastAsia" w:ascii="Consolas" w:hAnsi="Consolas" w:eastAsia="宋体"/>
                <w:b w:val="0"/>
                <w:bCs/>
                <w:i w:val="0"/>
                <w:iCs/>
                <w:color w:val="auto"/>
                <w:sz w:val="20"/>
                <w:szCs w:val="20"/>
                <w:lang w:val="en-US" w:eastAsia="zh-CN"/>
              </w:rPr>
              <w:t>,</w:t>
            </w:r>
            <w:r>
              <w:rPr>
                <w:rFonts w:hint="eastAsia" w:ascii="Consolas" w:hAnsi="Consolas" w:eastAsia="宋体"/>
                <w:color w:val="000000"/>
                <w:sz w:val="20"/>
                <w:szCs w:val="20"/>
                <w:lang w:val="en-US" w:eastAsia="zh-CN"/>
              </w:rPr>
              <w:t xml:space="preserve"> </w:t>
            </w:r>
            <w:r>
              <w:rPr>
                <w:rFonts w:hint="default" w:ascii="Consolas" w:hAnsi="Consolas" w:eastAsia="JetBrains Mono" w:cs="Consolas"/>
                <w:b/>
                <w:bCs/>
                <w:i/>
                <w:iCs/>
                <w:color w:val="0000C0"/>
                <w:sz w:val="20"/>
                <w:szCs w:val="20"/>
                <w:shd w:val="clear" w:fill="FFFFFF"/>
              </w:rPr>
              <w:t>EncryptType.SM2_AND_SM4</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//可设置代理服务器</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//client.setProxy("182.119.1.100", 8090);</w:t>
            </w:r>
          </w:p>
          <w:p>
            <w:pPr>
              <w:pStyle w:val="6"/>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//可设置建立连接时间和响应超时时间</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client.setConnectTimeout(5000);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client.setReadTimeout(5000);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//在握手期间，如果URL的主机名和服务器的标准主机名不匹配，则验证机制可以回调此接口来确定是否允许此连接</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//测试环境需加上，来忽略主机名和服务器的标准主机名不匹配，生产环境不可忽略</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lang w:val="en-US" w:eastAsia="zh-CN"/>
              </w:rPr>
            </w:pPr>
            <w:r>
              <w:rPr>
                <w:rFonts w:hint="eastAsia" w:ascii="Consolas" w:hAnsi="Consolas" w:eastAsia="Consolas"/>
                <w:color w:val="000000"/>
                <w:sz w:val="20"/>
                <w:szCs w:val="20"/>
              </w:rPr>
              <w:t>client.ignoreSSLHostnameVerifier()</w:t>
            </w:r>
          </w:p>
          <w:p>
            <w:pPr>
              <w:pStyle w:val="6"/>
              <w:rPr>
                <w:rFonts w:hint="default"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设置请求对象request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 </w:t>
            </w:r>
            <w:r>
              <w:rPr>
                <w:rFonts w:hint="eastAsia" w:ascii="Consolas" w:hAnsi="Consolas" w:eastAsia="Consolas"/>
                <w:color w:val="6A3E3E"/>
                <w:sz w:val="20"/>
                <w:szCs w:val="20"/>
              </w:rPr>
              <w:t>request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微软雅黑" w:hAnsi="微软雅黑" w:eastAsia="微软雅黑" w:cs="微软雅黑"/>
                <w:color w:val="3F7F5F"/>
                <w:sz w:val="18"/>
                <w:szCs w:val="18"/>
              </w:rPr>
              <w:t>// 设置请求路径</w:t>
            </w:r>
            <w:r>
              <w:rPr>
                <w:rFonts w:hint="eastAsia" w:ascii="黑体" w:hAnsi="黑体" w:eastAsia="黑体" w:cs="黑体"/>
                <w:color w:val="3F7F5F"/>
                <w:sz w:val="18"/>
                <w:szCs w:val="18"/>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.setServiceUrl(</w:t>
            </w:r>
            <w:r>
              <w:rPr>
                <w:rFonts w:hint="eastAsia" w:ascii="Consolas" w:hAnsi="Consolas" w:eastAsia="Consolas"/>
                <w:color w:val="2A00FF"/>
                <w:sz w:val="20"/>
                <w:szCs w:val="20"/>
              </w:rPr>
              <w:t>"http</w:t>
            </w:r>
            <w:r>
              <w:rPr>
                <w:rFonts w:hint="eastAsia" w:ascii="Consolas" w:hAnsi="Consolas"/>
                <w:color w:val="2A00FF"/>
                <w:sz w:val="20"/>
                <w:szCs w:val="20"/>
              </w:rPr>
              <w:t>s://open.bankcomm.com</w:t>
            </w:r>
            <w:r>
              <w:rPr>
                <w:rFonts w:hint="eastAsia" w:ascii="Consolas" w:hAnsi="Consolas" w:eastAsia="Consolas"/>
                <w:color w:val="2A00FF"/>
                <w:sz w:val="20"/>
                <w:szCs w:val="20"/>
              </w:rPr>
              <w:t>/api/opentest/test</w:t>
            </w:r>
            <w:r>
              <w:rPr>
                <w:rFonts w:hint="eastAsia" w:ascii="Consolas" w:hAnsi="Consolas"/>
                <w:color w:val="2A00FF"/>
                <w:sz w:val="20"/>
                <w:szCs w:val="20"/>
              </w:rPr>
              <w:t>/V1</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设置业务参数，每个Request请求实现类都有一个RequestBiz内部类用来设置业务参数</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OpenApiSdkTestRequestV1.OpenApiSdkTestRequestV1Biz </w:t>
            </w:r>
            <w:r>
              <w:rPr>
                <w:rFonts w:hint="eastAsia" w:ascii="Consolas" w:hAnsi="Consolas" w:eastAsia="Consolas"/>
                <w:color w:val="6A3E3E"/>
                <w:sz w:val="20"/>
                <w:szCs w:val="20"/>
              </w:rPr>
              <w:t>bizContent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OpenApiSdkTestRequestV1.OpenApiSdkTestRequestV1Biz();</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.setClient_id(</w:t>
            </w:r>
            <w:r>
              <w:rPr>
                <w:rFonts w:hint="eastAsia" w:ascii="Consolas" w:hAnsi="Consolas" w:eastAsia="Consolas"/>
                <w:color w:val="2A00FF"/>
                <w:sz w:val="20"/>
                <w:szCs w:val="20"/>
              </w:rPr>
              <w:t>"123456"</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.setOld_phone_no(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.setNew_phone_no(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.setSms_identify_no(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.setSms_key(</w:t>
            </w:r>
            <w:r>
              <w:rPr>
                <w:rFonts w:hint="eastAsia" w:ascii="Consolas" w:hAnsi="Consolas" w:eastAsia="Consolas"/>
                <w:color w:val="2A00FF"/>
                <w:sz w:val="20"/>
                <w:szCs w:val="20"/>
              </w:rPr>
              <w:t>"中文测试"</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.setBizContent(</w:t>
            </w:r>
            <w:r>
              <w:rPr>
                <w:rFonts w:hint="eastAsia" w:ascii="Consolas" w:hAnsi="Consolas" w:eastAsia="Consolas"/>
                <w:color w:val="6A3E3E"/>
                <w:sz w:val="20"/>
                <w:szCs w:val="20"/>
              </w:rPr>
              <w:t>bizContent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组装完成，开始发起调用</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OpenApiSdkTestResponseV1 </w:t>
            </w:r>
            <w:r>
              <w:rPr>
                <w:rFonts w:hint="eastAsia" w:ascii="Consolas" w:hAnsi="Consolas" w:eastAsia="Consolas"/>
                <w:color w:val="6A3E3E"/>
                <w:sz w:val="20"/>
                <w:szCs w:val="20"/>
              </w:rPr>
              <w:t>response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client</w:t>
            </w:r>
            <w:r>
              <w:rPr>
                <w:rFonts w:hint="eastAsia" w:ascii="Consolas" w:hAnsi="Consolas" w:eastAsia="Consolas"/>
                <w:color w:val="000000"/>
                <w:sz w:val="20"/>
                <w:szCs w:val="20"/>
              </w:rPr>
              <w:t>.execute(</w:t>
            </w:r>
            <w:r>
              <w:rPr>
                <w:rFonts w:hint="eastAsia" w:ascii="Consolas" w:hAnsi="Consolas" w:eastAsia="Consolas"/>
                <w:color w:val="6A3E3E"/>
                <w:sz w:val="20"/>
                <w:szCs w:val="20"/>
              </w:rPr>
              <w:t>request</w:t>
            </w:r>
            <w:r>
              <w:rPr>
                <w:rFonts w:hint="eastAsia" w:ascii="Consolas" w:hAnsi="Consolas" w:eastAsia="Consolas"/>
                <w:color w:val="000000"/>
                <w:sz w:val="20"/>
                <w:szCs w:val="20"/>
              </w:rPr>
              <w:t>, UUID.</w:t>
            </w:r>
            <w:r>
              <w:rPr>
                <w:rFonts w:hint="eastAsia" w:ascii="Consolas" w:hAnsi="Consolas" w:eastAsia="Consolas"/>
                <w:i/>
                <w:color w:val="000000"/>
                <w:sz w:val="20"/>
                <w:szCs w:val="20"/>
              </w:rPr>
              <w:t>randomUUID</w:t>
            </w:r>
            <w:r>
              <w:rPr>
                <w:rFonts w:hint="eastAsia" w:ascii="Consolas" w:hAnsi="Consolas" w:eastAsia="Consolas"/>
                <w:color w:val="000000"/>
                <w:sz w:val="20"/>
                <w:szCs w:val="20"/>
              </w:rPr>
              <w:t>().toString().replace(</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判断调用是否成功，进行后续业务处理</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b/>
                <w:color w:val="000000" w:themeColor="text1"/>
                <w:sz w:val="20"/>
                <w:szCs w:val="20"/>
                <w14:textFill>
                  <w14:solidFill>
                    <w14:schemeClr w14:val="tx1"/>
                  </w14:solidFill>
                </w14:textFill>
              </w:rPr>
              <w:t>if</w:t>
            </w:r>
            <w:r>
              <w:rPr>
                <w:rFonts w:hint="eastAsia" w:ascii="Consolas" w:hAnsi="Consolas" w:eastAsia="Consolas"/>
                <w:color w:val="000000" w:themeColor="text1"/>
                <w:sz w:val="20"/>
                <w:szCs w:val="20"/>
                <w14:textFill>
                  <w14:solidFill>
                    <w14:schemeClr w14:val="tx1"/>
                  </w14:solidFill>
                </w14:textFill>
              </w:rPr>
              <w:t xml:space="preserve"> (response.isSuccess())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.println(response.getMsgInfo());</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 xml:space="preserve">} </w:t>
            </w:r>
            <w:r>
              <w:rPr>
                <w:rFonts w:hint="eastAsia" w:ascii="Consolas" w:hAnsi="Consolas" w:eastAsia="Consolas"/>
                <w:b/>
                <w:color w:val="000000" w:themeColor="text1"/>
                <w:sz w:val="20"/>
                <w:szCs w:val="20"/>
                <w14:textFill>
                  <w14:solidFill>
                    <w14:schemeClr w14:val="tx1"/>
                  </w14:solidFill>
                </w14:textFill>
              </w:rPr>
              <w:t>else</w:t>
            </w:r>
            <w:r>
              <w:rPr>
                <w:rFonts w:hint="eastAsia" w:ascii="Consolas" w:hAnsi="Consolas" w:eastAsia="Consolas"/>
                <w:color w:val="000000" w:themeColor="text1"/>
                <w:sz w:val="20"/>
                <w:szCs w:val="20"/>
                <w14:textFill>
                  <w14:solidFill>
                    <w14:schemeClr w14:val="tx1"/>
                  </w14:solidFill>
                </w14:textFill>
              </w:rPr>
              <w:t xml:space="preserve">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color w:val="000000" w:themeColor="text1"/>
                <w:sz w:val="20"/>
                <w:szCs w:val="20"/>
                <w14:textFill>
                  <w14:solidFill>
                    <w14:schemeClr w14:val="tx1"/>
                  </w14:solidFill>
                </w14:textFill>
              </w:rPr>
              <w:t>.</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.println(response.getRspCode());</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.println(response.getRspMsg());</w:t>
            </w:r>
          </w:p>
          <w:p>
            <w:pPr>
              <w:keepNext w:val="0"/>
              <w:keepLines w:val="0"/>
              <w:suppressLineNumbers w:val="0"/>
              <w:autoSpaceDE w:val="0"/>
              <w:autoSpaceDN w:val="0"/>
              <w:spacing w:before="0" w:beforeAutospacing="0" w:after="0" w:afterAutospacing="0"/>
              <w:ind w:left="0" w:right="0"/>
              <w:rPr>
                <w:rFonts w:hint="default" w:ascii="Consolas" w:hAnsi="Consolas" w:eastAsia="Î¢ÈíÑÅºÚ" w:cs="Consolas"/>
                <w:color w:val="3F7F5F"/>
                <w:sz w:val="20"/>
                <w:szCs w:val="20"/>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w:t>
            </w:r>
          </w:p>
        </w:tc>
      </w:tr>
    </w:tbl>
    <w:p>
      <w:pPr>
        <w:rPr>
          <w:rFonts w:hint="eastAsia"/>
          <w:lang w:val="en-US" w:eastAsia="zh-CN"/>
        </w:rPr>
      </w:pPr>
      <w:r>
        <w:rPr>
          <w:rFonts w:hint="eastAsia"/>
          <w:lang w:val="en-US" w:eastAsia="zh-CN"/>
        </w:rPr>
        <w:t>若在请求报文中传送风控字段</w:t>
      </w:r>
      <w:bookmarkStart w:id="199" w:name="_GoBack"/>
      <w:bookmarkEnd w:id="199"/>
      <w:r>
        <w:rPr>
          <w:rFonts w:hint="eastAsia"/>
          <w:lang w:val="en-US" w:eastAsia="zh-CN"/>
        </w:rPr>
        <w:t>，调用示例如下：</w:t>
      </w:r>
    </w:p>
    <w:tbl>
      <w:tblPr>
        <w:tblStyle w:val="18"/>
        <w:tblW w:w="7649"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9" w:type="dxa"/>
          </w:tcPr>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构造client对象</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 xml:space="preserve">DefaultBocomClient </w:t>
            </w:r>
            <w:r>
              <w:rPr>
                <w:rFonts w:hint="eastAsia" w:ascii="Consolas" w:hAnsi="Consolas" w:eastAsia="Consolas"/>
                <w:color w:val="6A3E3E"/>
                <w:sz w:val="20"/>
                <w:szCs w:val="20"/>
              </w:rPr>
              <w:t>client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DefaultBocomClient(</w:t>
            </w:r>
            <w:r>
              <w:rPr>
                <w:rFonts w:hint="eastAsia" w:ascii="Consolas" w:hAnsi="Consolas" w:eastAsia="Consolas"/>
                <w:b/>
                <w:i/>
                <w:color w:val="0000C0"/>
                <w:sz w:val="20"/>
                <w:szCs w:val="20"/>
              </w:rPr>
              <w:t>APP_ID</w:t>
            </w:r>
            <w:r>
              <w:rPr>
                <w:rFonts w:hint="eastAsia" w:ascii="Consolas" w:hAnsi="Consolas" w:eastAsia="Consolas"/>
                <w:color w:val="000000"/>
                <w:sz w:val="20"/>
                <w:szCs w:val="20"/>
              </w:rPr>
              <w:t xml:space="preserve">, </w:t>
            </w:r>
            <w:r>
              <w:rPr>
                <w:rFonts w:hint="eastAsia" w:ascii="Consolas" w:hAnsi="Consolas" w:eastAsia="Consolas"/>
                <w:b/>
                <w:i/>
                <w:color w:val="0000C0"/>
                <w:sz w:val="20"/>
                <w:szCs w:val="20"/>
              </w:rPr>
              <w:t>MY_PRIVATE_KEY</w:t>
            </w:r>
            <w:r>
              <w:rPr>
                <w:rFonts w:hint="eastAsia" w:ascii="Consolas" w:hAnsi="Consolas" w:eastAsia="宋体"/>
                <w:b w:val="0"/>
                <w:bCs/>
                <w:i w:val="0"/>
                <w:iCs/>
                <w:color w:val="auto"/>
                <w:sz w:val="20"/>
                <w:szCs w:val="20"/>
                <w:lang w:val="en-US" w:eastAsia="zh-CN"/>
              </w:rPr>
              <w:t>,</w:t>
            </w:r>
            <w:r>
              <w:rPr>
                <w:rFonts w:hint="eastAsia" w:ascii="Consolas" w:hAnsi="Consolas" w:eastAsia="宋体"/>
                <w:color w:val="000000"/>
                <w:sz w:val="20"/>
                <w:szCs w:val="20"/>
                <w:lang w:val="en-US" w:eastAsia="zh-CN"/>
              </w:rPr>
              <w:t xml:space="preserve"> </w:t>
            </w:r>
            <w:r>
              <w:rPr>
                <w:rFonts w:hint="eastAsia" w:ascii="Consolas" w:hAnsi="Consolas" w:eastAsia="Consolas"/>
                <w:b/>
                <w:i/>
                <w:color w:val="0000C0"/>
                <w:sz w:val="20"/>
                <w:szCs w:val="20"/>
              </w:rPr>
              <w:t>APIGW_PUBLIC_KEY</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//可设置代理服务器</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//client.setProxy("182.119.1.100", 8090);</w:t>
            </w:r>
          </w:p>
          <w:p>
            <w:pPr>
              <w:pStyle w:val="6"/>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//可设置建立连接时间和响应超时时间</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client.setConnectTimeout(5000);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r>
              <w:rPr>
                <w:rFonts w:hint="eastAsia" w:ascii="Consolas" w:hAnsi="Consolas" w:eastAsia="Consolas"/>
                <w:color w:val="000000"/>
                <w:sz w:val="20"/>
                <w:szCs w:val="20"/>
              </w:rPr>
              <w:t>client.setReadTimeout(5000);</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//在握手期间，如果URL的主机名和服务器的标准主机名不匹配，则验证机制可以回调此接口来确定是否允许此连接</w:t>
            </w:r>
          </w:p>
          <w:p>
            <w:pPr>
              <w:keepNext w:val="0"/>
              <w:keepLines w:val="0"/>
              <w:suppressLineNumbers w:val="0"/>
              <w:autoSpaceDE w:val="0"/>
              <w:autoSpaceDN w:val="0"/>
              <w:spacing w:before="0" w:beforeAutospacing="0" w:after="0" w:afterAutospacing="0"/>
              <w:ind w:left="0" w:right="0"/>
              <w:rPr>
                <w:rFonts w:hint="eastAsia" w:ascii="微软雅黑" w:hAnsi="微软雅黑" w:eastAsia="微软雅黑" w:cs="微软雅黑"/>
                <w:color w:val="3F7F5F"/>
                <w:sz w:val="18"/>
                <w:szCs w:val="18"/>
                <w:lang w:val="en-US" w:eastAsia="zh-CN"/>
              </w:rPr>
            </w:pPr>
            <w:r>
              <w:rPr>
                <w:rFonts w:hint="eastAsia" w:ascii="微软雅黑" w:hAnsi="微软雅黑" w:eastAsia="微软雅黑" w:cs="微软雅黑"/>
                <w:color w:val="3F7F5F"/>
                <w:sz w:val="18"/>
                <w:szCs w:val="18"/>
                <w:lang w:val="en-US" w:eastAsia="zh-CN"/>
              </w:rPr>
              <w:t>//测试环境需加上，来忽略主机名和服务器的标准主机名不匹配，生产环境不可忽略</w:t>
            </w:r>
          </w:p>
          <w:p>
            <w:pPr>
              <w:keepNext w:val="0"/>
              <w:keepLines w:val="0"/>
              <w:suppressLineNumbers w:val="0"/>
              <w:spacing w:before="0" w:beforeAutospacing="0" w:after="0" w:afterAutospacing="0"/>
              <w:ind w:left="0" w:right="0"/>
              <w:rPr>
                <w:rFonts w:hint="eastAsia" w:ascii="Consolas" w:hAnsi="Consolas" w:eastAsia="Consolas"/>
                <w:color w:val="000000"/>
                <w:sz w:val="20"/>
                <w:szCs w:val="20"/>
                <w:lang w:val="en-US" w:eastAsia="zh-CN"/>
              </w:rPr>
            </w:pPr>
            <w:r>
              <w:rPr>
                <w:rFonts w:hint="eastAsia" w:ascii="Consolas" w:hAnsi="Consolas" w:eastAsia="Consolas"/>
                <w:color w:val="000000"/>
                <w:sz w:val="20"/>
                <w:szCs w:val="20"/>
              </w:rPr>
              <w:t>client.ignoreSSLHostnameVerifier()</w:t>
            </w:r>
          </w:p>
          <w:p>
            <w:pPr>
              <w:pStyle w:val="6"/>
              <w:rPr>
                <w:rFonts w:hint="default" w:ascii="Consolas" w:hAnsi="Consolas" w:eastAsia="Consolas"/>
                <w:color w:val="000000"/>
                <w:sz w:val="20"/>
                <w:szCs w:val="20"/>
              </w:rPr>
            </w:pP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default" w:ascii="微软雅黑" w:hAnsi="微软雅黑" w:eastAsia="微软雅黑" w:cs="微软雅黑"/>
                <w:color w:val="3F7F5F"/>
                <w:sz w:val="18"/>
                <w:szCs w:val="18"/>
              </w:rPr>
              <w:t xml:space="preserve">// </w:t>
            </w:r>
            <w:r>
              <w:rPr>
                <w:rFonts w:hint="eastAsia" w:ascii="微软雅黑" w:hAnsi="微软雅黑" w:eastAsia="微软雅黑" w:cs="微软雅黑"/>
                <w:color w:val="3F7F5F"/>
                <w:sz w:val="18"/>
                <w:szCs w:val="18"/>
              </w:rPr>
              <w:t>设置请求对象request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 </w:t>
            </w:r>
            <w:r>
              <w:rPr>
                <w:rFonts w:hint="eastAsia" w:ascii="Consolas" w:hAnsi="Consolas" w:eastAsia="Consolas"/>
                <w:color w:val="6A3E3E"/>
                <w:sz w:val="20"/>
                <w:szCs w:val="20"/>
              </w:rPr>
              <w:t>request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微软雅黑" w:hAnsi="微软雅黑" w:eastAsia="微软雅黑" w:cs="微软雅黑"/>
                <w:color w:val="3F7F5F"/>
                <w:sz w:val="18"/>
                <w:szCs w:val="18"/>
              </w:rPr>
              <w:t>// 设置请求路径</w:t>
            </w:r>
            <w:r>
              <w:rPr>
                <w:rFonts w:hint="eastAsia" w:ascii="黑体" w:hAnsi="黑体" w:eastAsia="黑体" w:cs="黑体"/>
                <w:color w:val="3F7F5F"/>
                <w:sz w:val="18"/>
                <w:szCs w:val="18"/>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.setServiceUrl(</w:t>
            </w:r>
            <w:r>
              <w:rPr>
                <w:rFonts w:hint="eastAsia" w:ascii="Consolas" w:hAnsi="Consolas" w:eastAsia="Consolas"/>
                <w:color w:val="2A00FF"/>
                <w:sz w:val="20"/>
                <w:szCs w:val="20"/>
              </w:rPr>
              <w:t>"http</w:t>
            </w:r>
            <w:r>
              <w:rPr>
                <w:rFonts w:hint="eastAsia" w:ascii="Consolas" w:hAnsi="Consolas"/>
                <w:color w:val="2A00FF"/>
                <w:sz w:val="20"/>
                <w:szCs w:val="20"/>
              </w:rPr>
              <w:t>s://open.bankcomm.com</w:t>
            </w:r>
            <w:r>
              <w:rPr>
                <w:rFonts w:hint="eastAsia" w:ascii="Consolas" w:hAnsi="Consolas" w:eastAsia="Consolas"/>
                <w:color w:val="2A00FF"/>
                <w:sz w:val="20"/>
                <w:szCs w:val="20"/>
              </w:rPr>
              <w:t>/api/opentest/test</w:t>
            </w:r>
            <w:r>
              <w:rPr>
                <w:rFonts w:hint="eastAsia" w:ascii="Consolas" w:hAnsi="Consolas"/>
                <w:color w:val="2A00FF"/>
                <w:sz w:val="20"/>
                <w:szCs w:val="20"/>
              </w:rPr>
              <w:t>/V1</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设置业务参数，每个Request请求实现类都有一个RequestBiz内部类用来设置业务参数</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OpenApiSdkTestRequestV1.OpenApiSdkTestRequestV1Biz </w:t>
            </w:r>
            <w:r>
              <w:rPr>
                <w:rFonts w:hint="eastAsia" w:ascii="Consolas" w:hAnsi="Consolas" w:eastAsia="Consolas"/>
                <w:color w:val="6A3E3E"/>
                <w:sz w:val="20"/>
                <w:szCs w:val="20"/>
              </w:rPr>
              <w:t>bizContent</w:t>
            </w:r>
            <w:r>
              <w:rPr>
                <w:rFonts w:hint="eastAsia" w:ascii="Consolas" w:hAnsi="Consolas" w:eastAsia="Consolas"/>
                <w:color w:val="000000"/>
                <w:sz w:val="20"/>
                <w:szCs w:val="20"/>
              </w:rPr>
              <w:t xml:space="preserve"> = </w:t>
            </w:r>
            <w:r>
              <w:rPr>
                <w:rFonts w:hint="eastAsia" w:ascii="Consolas" w:hAnsi="Consolas" w:eastAsia="Consolas"/>
                <w:b/>
                <w:color w:val="7F0055"/>
                <w:sz w:val="20"/>
                <w:szCs w:val="20"/>
              </w:rPr>
              <w:t>new</w:t>
            </w:r>
            <w:r>
              <w:rPr>
                <w:rFonts w:hint="eastAsia" w:ascii="Consolas" w:hAnsi="Consolas" w:eastAsia="Consolas"/>
                <w:color w:val="000000"/>
                <w:sz w:val="20"/>
                <w:szCs w:val="20"/>
              </w:rPr>
              <w:t xml:space="preserve"> OpenApiSdkTestRequestV1.OpenApiSdkTestRequestV1Biz();</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.setClient_id(</w:t>
            </w:r>
            <w:r>
              <w:rPr>
                <w:rFonts w:hint="eastAsia" w:ascii="Consolas" w:hAnsi="Consolas" w:eastAsia="Consolas"/>
                <w:color w:val="2A00FF"/>
                <w:sz w:val="20"/>
                <w:szCs w:val="20"/>
              </w:rPr>
              <w:t>"123456"</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.setOld_phone_no(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.setNew_phone_no(</w:t>
            </w:r>
            <w:r>
              <w:rPr>
                <w:rFonts w:hint="eastAsia" w:ascii="Consolas" w:hAnsi="Consolas" w:eastAsia="Consolas"/>
                <w:color w:val="2A00FF"/>
                <w:sz w:val="20"/>
                <w:szCs w:val="20"/>
              </w:rPr>
              <w:t>"12345678901"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.setSms_identify_no(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.setSms_key(</w:t>
            </w:r>
            <w:r>
              <w:rPr>
                <w:rFonts w:hint="eastAsia" w:ascii="Consolas" w:hAnsi="Consolas" w:eastAsia="Consolas"/>
                <w:color w:val="2A00FF"/>
                <w:sz w:val="20"/>
                <w:szCs w:val="20"/>
              </w:rPr>
              <w:t>"中文测试"</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bizContent</w:t>
            </w:r>
            <w:r>
              <w:rPr>
                <w:rFonts w:hint="eastAsia" w:ascii="Consolas" w:hAnsi="Consolas" w:eastAsia="Consolas"/>
                <w:color w:val="000000"/>
                <w:sz w:val="20"/>
                <w:szCs w:val="20"/>
              </w:rPr>
              <w:t>.setSms_no(</w:t>
            </w:r>
            <w:r>
              <w:rPr>
                <w:rFonts w:hint="eastAsia" w:ascii="Consolas" w:hAnsi="Consolas" w:eastAsia="Consolas"/>
                <w:color w:val="2A00FF"/>
                <w:sz w:val="20"/>
                <w:szCs w:val="20"/>
              </w:rPr>
              <w:t>"1"</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6A3E3E"/>
                <w:sz w:val="20"/>
                <w:szCs w:val="20"/>
              </w:rPr>
              <w:t>request</w:t>
            </w:r>
            <w:r>
              <w:rPr>
                <w:rFonts w:hint="eastAsia" w:ascii="Consolas" w:hAnsi="Consolas" w:eastAsia="Consolas"/>
                <w:color w:val="000000"/>
                <w:sz w:val="20"/>
                <w:szCs w:val="20"/>
              </w:rPr>
              <w:t>.setBizContent(</w:t>
            </w:r>
            <w:r>
              <w:rPr>
                <w:rFonts w:hint="eastAsia" w:ascii="Consolas" w:hAnsi="Consolas" w:eastAsia="Consolas"/>
                <w:color w:val="6A3E3E"/>
                <w:sz w:val="20"/>
                <w:szCs w:val="20"/>
              </w:rPr>
              <w:t>bizContent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eastAsia" w:ascii="微软雅黑" w:hAnsi="微软雅黑" w:eastAsia="微软雅黑" w:cs="微软雅黑"/>
                <w:color w:val="548235" w:themeColor="accent6" w:themeShade="BF"/>
                <w:sz w:val="18"/>
                <w:szCs w:val="18"/>
              </w:rPr>
            </w:pPr>
            <w:r>
              <w:rPr>
                <w:rFonts w:hint="eastAsia" w:ascii="微软雅黑" w:hAnsi="微软雅黑" w:eastAsia="微软雅黑" w:cs="微软雅黑"/>
                <w:color w:val="548235" w:themeColor="accent6" w:themeShade="BF"/>
                <w:sz w:val="18"/>
                <w:szCs w:val="18"/>
              </w:rPr>
              <w:t>//开始风控相关配置</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default" w:ascii="Consolas" w:hAnsi="Consolas" w:eastAsia="Consolas"/>
                <w:sz w:val="20"/>
                <w:szCs w:val="20"/>
              </w:rPr>
              <w:tab/>
            </w:r>
            <w:r>
              <w:rPr>
                <w:rFonts w:hint="default" w:ascii="Consolas" w:hAnsi="Consolas" w:eastAsia="Consolas"/>
                <w:sz w:val="20"/>
                <w:szCs w:val="20"/>
              </w:rPr>
              <w:tab/>
            </w:r>
            <w:r>
              <w:rPr>
                <w:rFonts w:hint="default" w:ascii="Consolas" w:hAnsi="Consolas" w:eastAsia="Consolas"/>
                <w:sz w:val="20"/>
                <w:szCs w:val="20"/>
              </w:rPr>
              <w:t>CustomerClientInfo customerClientInfo = new CustomerClientInfo();</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default" w:ascii="Consolas" w:hAnsi="Consolas" w:eastAsia="Consolas"/>
                <w:sz w:val="20"/>
                <w:szCs w:val="20"/>
              </w:rPr>
              <w:tab/>
            </w:r>
            <w:r>
              <w:rPr>
                <w:rFonts w:hint="default" w:ascii="Consolas" w:hAnsi="Consolas" w:eastAsia="Consolas"/>
                <w:sz w:val="20"/>
                <w:szCs w:val="20"/>
              </w:rPr>
              <w:tab/>
            </w:r>
            <w:r>
              <w:rPr>
                <w:rFonts w:hint="default" w:ascii="Consolas" w:hAnsi="Consolas" w:eastAsia="Consolas"/>
                <w:sz w:val="20"/>
                <w:szCs w:val="20"/>
              </w:rPr>
              <w:t>customerClientInfo.setImei("123");</w:t>
            </w:r>
          </w:p>
          <w:p>
            <w:pPr>
              <w:keepNext w:val="0"/>
              <w:keepLines w:val="0"/>
              <w:suppressLineNumbers w:val="0"/>
              <w:spacing w:before="0" w:beforeAutospacing="0" w:after="0" w:afterAutospacing="0"/>
              <w:ind w:left="0" w:right="0"/>
              <w:rPr>
                <w:rFonts w:hint="default" w:ascii="Consolas" w:hAnsi="Consolas" w:eastAsia="Consolas"/>
                <w:sz w:val="20"/>
                <w:szCs w:val="20"/>
              </w:rPr>
            </w:pPr>
            <w:r>
              <w:rPr>
                <w:rFonts w:hint="default" w:ascii="Consolas" w:hAnsi="Consolas" w:eastAsia="Consolas"/>
                <w:sz w:val="20"/>
                <w:szCs w:val="20"/>
              </w:rPr>
              <w:tab/>
            </w:r>
            <w:r>
              <w:rPr>
                <w:rFonts w:hint="default" w:ascii="Consolas" w:hAnsi="Consolas" w:eastAsia="Consolas"/>
                <w:sz w:val="20"/>
                <w:szCs w:val="20"/>
              </w:rPr>
              <w:tab/>
            </w:r>
            <w:r>
              <w:rPr>
                <w:rFonts w:hint="default" w:ascii="Consolas" w:hAnsi="Consolas" w:eastAsia="Consolas"/>
                <w:sz w:val="20"/>
                <w:szCs w:val="20"/>
              </w:rPr>
              <w:t>request.setExtraParameters(customerClientInfo);</w:t>
            </w:r>
          </w:p>
          <w:p>
            <w:pPr>
              <w:keepNext w:val="0"/>
              <w:keepLines w:val="0"/>
              <w:suppressLineNumbers w:val="0"/>
              <w:spacing w:before="0" w:beforeAutospacing="0" w:after="0" w:afterAutospacing="0"/>
              <w:ind w:left="0" w:right="0"/>
              <w:rPr>
                <w:rFonts w:hint="eastAsia" w:ascii="微软雅黑" w:hAnsi="微软雅黑" w:eastAsia="微软雅黑" w:cs="微软雅黑"/>
                <w:color w:val="548235" w:themeColor="accent6" w:themeShade="BF"/>
                <w:sz w:val="18"/>
                <w:szCs w:val="18"/>
              </w:rPr>
            </w:pPr>
            <w:r>
              <w:rPr>
                <w:rFonts w:hint="eastAsia" w:ascii="微软雅黑" w:hAnsi="微软雅黑" w:eastAsia="微软雅黑" w:cs="微软雅黑"/>
                <w:color w:val="548235" w:themeColor="accent6" w:themeShade="BF"/>
                <w:sz w:val="18"/>
                <w:szCs w:val="18"/>
              </w:rPr>
              <w:t>//风控相关配置结束</w:t>
            </w:r>
          </w:p>
          <w:p>
            <w:pPr>
              <w:keepNext w:val="0"/>
              <w:keepLines w:val="0"/>
              <w:suppressLineNumbers w:val="0"/>
              <w:spacing w:before="0" w:beforeAutospacing="0" w:after="0" w:afterAutospacing="0"/>
              <w:ind w:left="0" w:right="0"/>
              <w:rPr>
                <w:rFonts w:hint="default" w:ascii="Consolas" w:hAnsi="Consolas" w:eastAsia="Consolas"/>
                <w:sz w:val="20"/>
                <w:szCs w:val="20"/>
              </w:rPr>
            </w:pP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组装完成，开始发起调用</w:t>
            </w:r>
          </w:p>
          <w:p>
            <w:pPr>
              <w:keepNext w:val="0"/>
              <w:keepLines w:val="0"/>
              <w:suppressLineNumbers w:val="0"/>
              <w:spacing w:before="0" w:beforeAutospacing="0" w:after="0" w:afterAutospacing="0"/>
              <w:ind w:left="0" w:right="0"/>
              <w:rPr>
                <w:rFonts w:hint="default" w:ascii="Consolas" w:hAnsi="Consolas" w:eastAsia="Consolas"/>
                <w:color w:val="000000"/>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color w:val="000000"/>
                <w:sz w:val="20"/>
                <w:szCs w:val="20"/>
              </w:rPr>
              <w:t xml:space="preserve">OpenApiSdkTestResponseV1 </w:t>
            </w:r>
            <w:r>
              <w:rPr>
                <w:rFonts w:hint="eastAsia" w:ascii="Consolas" w:hAnsi="Consolas" w:eastAsia="Consolas"/>
                <w:color w:val="6A3E3E"/>
                <w:sz w:val="20"/>
                <w:szCs w:val="20"/>
              </w:rPr>
              <w:t>response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client</w:t>
            </w:r>
            <w:r>
              <w:rPr>
                <w:rFonts w:hint="eastAsia" w:ascii="Consolas" w:hAnsi="Consolas" w:eastAsia="Consolas"/>
                <w:color w:val="000000"/>
                <w:sz w:val="20"/>
                <w:szCs w:val="20"/>
              </w:rPr>
              <w:t>.execute(</w:t>
            </w:r>
            <w:r>
              <w:rPr>
                <w:rFonts w:hint="eastAsia" w:ascii="Consolas" w:hAnsi="Consolas" w:eastAsia="Consolas"/>
                <w:color w:val="6A3E3E"/>
                <w:sz w:val="20"/>
                <w:szCs w:val="20"/>
              </w:rPr>
              <w:t>request</w:t>
            </w:r>
            <w:r>
              <w:rPr>
                <w:rFonts w:hint="eastAsia" w:ascii="Consolas" w:hAnsi="Consolas" w:eastAsia="Consolas"/>
                <w:color w:val="000000"/>
                <w:sz w:val="20"/>
                <w:szCs w:val="20"/>
              </w:rPr>
              <w:t>, UUID.</w:t>
            </w:r>
            <w:r>
              <w:rPr>
                <w:rFonts w:hint="eastAsia" w:ascii="Consolas" w:hAnsi="Consolas" w:eastAsia="Consolas"/>
                <w:i/>
                <w:color w:val="000000"/>
                <w:sz w:val="20"/>
                <w:szCs w:val="20"/>
              </w:rPr>
              <w:t>randomUUID</w:t>
            </w:r>
            <w:r>
              <w:rPr>
                <w:rFonts w:hint="eastAsia" w:ascii="Consolas" w:hAnsi="Consolas" w:eastAsia="Consolas"/>
                <w:color w:val="000000"/>
                <w:sz w:val="20"/>
                <w:szCs w:val="20"/>
              </w:rPr>
              <w:t>().toString().replace(</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w:t>
            </w:r>
            <w:r>
              <w:rPr>
                <w:rFonts w:hint="eastAsia" w:ascii="Consolas" w:hAnsi="Consolas" w:eastAsia="Consolas"/>
                <w:color w:val="2A00FF"/>
                <w:sz w:val="20"/>
                <w:szCs w:val="20"/>
              </w:rPr>
              <w:t>""</w:t>
            </w:r>
            <w:r>
              <w:rPr>
                <w:rFonts w:hint="eastAsia" w:ascii="Consolas" w:hAnsi="Consolas" w:eastAsia="Consolas"/>
                <w:color w:val="000000"/>
                <w:sz w:val="20"/>
                <w:szCs w:val="20"/>
              </w:rPr>
              <w:t>));</w:t>
            </w:r>
          </w:p>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判断调用是否成功，进行后续业务处理</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sz w:val="20"/>
                <w:szCs w:val="20"/>
              </w:rPr>
              <w:tab/>
            </w:r>
            <w:r>
              <w:rPr>
                <w:rFonts w:hint="eastAsia" w:ascii="Consolas" w:hAnsi="Consolas" w:eastAsia="Consolas"/>
                <w:color w:val="000000"/>
                <w:sz w:val="20"/>
                <w:szCs w:val="20"/>
              </w:rPr>
              <w:tab/>
            </w:r>
            <w:r>
              <w:rPr>
                <w:rFonts w:hint="eastAsia" w:ascii="Consolas" w:hAnsi="Consolas" w:eastAsia="Consolas"/>
                <w:b/>
                <w:color w:val="000000" w:themeColor="text1"/>
                <w:sz w:val="20"/>
                <w:szCs w:val="20"/>
                <w14:textFill>
                  <w14:solidFill>
                    <w14:schemeClr w14:val="tx1"/>
                  </w14:solidFill>
                </w14:textFill>
              </w:rPr>
              <w:t>if</w:t>
            </w:r>
            <w:r>
              <w:rPr>
                <w:rFonts w:hint="eastAsia" w:ascii="Consolas" w:hAnsi="Consolas" w:eastAsia="Consolas"/>
                <w:color w:val="000000" w:themeColor="text1"/>
                <w:sz w:val="20"/>
                <w:szCs w:val="20"/>
                <w14:textFill>
                  <w14:solidFill>
                    <w14:schemeClr w14:val="tx1"/>
                  </w14:solidFill>
                </w14:textFill>
              </w:rPr>
              <w:t xml:space="preserve"> (response.isSuccess())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.println(response.getMsgInfo());</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 xml:space="preserve">} </w:t>
            </w:r>
            <w:r>
              <w:rPr>
                <w:rFonts w:hint="eastAsia" w:ascii="Consolas" w:hAnsi="Consolas" w:eastAsia="Consolas"/>
                <w:b/>
                <w:color w:val="000000" w:themeColor="text1"/>
                <w:sz w:val="20"/>
                <w:szCs w:val="20"/>
                <w14:textFill>
                  <w14:solidFill>
                    <w14:schemeClr w14:val="tx1"/>
                  </w14:solidFill>
                </w14:textFill>
              </w:rPr>
              <w:t>else</w:t>
            </w:r>
            <w:r>
              <w:rPr>
                <w:rFonts w:hint="eastAsia" w:ascii="Consolas" w:hAnsi="Consolas" w:eastAsia="Consolas"/>
                <w:color w:val="000000" w:themeColor="text1"/>
                <w:sz w:val="20"/>
                <w:szCs w:val="20"/>
                <w14:textFill>
                  <w14:solidFill>
                    <w14:schemeClr w14:val="tx1"/>
                  </w14:solidFill>
                </w14:textFill>
              </w:rPr>
              <w:t xml:space="preserve"> {</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color w:val="000000" w:themeColor="text1"/>
                <w:sz w:val="20"/>
                <w:szCs w:val="20"/>
                <w14:textFill>
                  <w14:solidFill>
                    <w14:schemeClr w14:val="tx1"/>
                  </w14:solidFill>
                </w14:textFill>
              </w:rPr>
              <w:t>.</w:t>
            </w:r>
            <w:r>
              <w:rPr>
                <w:rFonts w:hint="eastAsia" w:ascii="Consolas" w:hAnsi="Consolas" w:eastAsia="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.println(response.getRspCode());</w:t>
            </w:r>
          </w:p>
          <w:p>
            <w:pPr>
              <w:keepNext w:val="0"/>
              <w:keepLines w:val="0"/>
              <w:suppressLineNumbers w:val="0"/>
              <w:spacing w:before="0" w:beforeAutospacing="0" w:after="0" w:afterAutospacing="0"/>
              <w:ind w:left="0" w:right="0"/>
              <w:rPr>
                <w:rFonts w:hint="default" w:ascii="Consolas" w:hAnsi="Consolas" w:eastAsia="Consolas"/>
                <w:color w:val="000000" w:themeColor="text1"/>
                <w:sz w:val="20"/>
                <w:szCs w:val="20"/>
                <w14:textFill>
                  <w14:solidFill>
                    <w14:schemeClr w14:val="tx1"/>
                  </w14:solidFill>
                </w14:textFill>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System.</w:t>
            </w:r>
            <w:r>
              <w:rPr>
                <w:rFonts w:hint="eastAsia" w:ascii="Consolas" w:hAnsi="Consolas"/>
                <w:b/>
                <w:i/>
                <w:color w:val="000000" w:themeColor="text1"/>
                <w:sz w:val="20"/>
                <w:szCs w:val="20"/>
                <w14:textFill>
                  <w14:solidFill>
                    <w14:schemeClr w14:val="tx1"/>
                  </w14:solidFill>
                </w14:textFill>
              </w:rPr>
              <w:t>out</w:t>
            </w:r>
            <w:r>
              <w:rPr>
                <w:rFonts w:hint="eastAsia" w:ascii="Consolas" w:hAnsi="Consolas" w:eastAsia="Consolas"/>
                <w:color w:val="000000" w:themeColor="text1"/>
                <w:sz w:val="20"/>
                <w:szCs w:val="20"/>
                <w14:textFill>
                  <w14:solidFill>
                    <w14:schemeClr w14:val="tx1"/>
                  </w14:solidFill>
                </w14:textFill>
              </w:rPr>
              <w:t>.println(response.getRspMsg());</w:t>
            </w:r>
          </w:p>
          <w:p>
            <w:pPr>
              <w:keepNext w:val="0"/>
              <w:keepLines w:val="0"/>
              <w:suppressLineNumbers w:val="0"/>
              <w:autoSpaceDE w:val="0"/>
              <w:autoSpaceDN w:val="0"/>
              <w:spacing w:before="0" w:beforeAutospacing="0" w:after="0" w:afterAutospacing="0"/>
              <w:ind w:left="0" w:right="0"/>
              <w:rPr>
                <w:rFonts w:hint="default" w:ascii="Consolas" w:hAnsi="Consolas" w:eastAsia="Î¢ÈíÑÅºÚ" w:cs="Consolas"/>
                <w:color w:val="3F7F5F"/>
                <w:sz w:val="20"/>
                <w:szCs w:val="20"/>
              </w:rPr>
            </w:pP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ab/>
            </w:r>
            <w:r>
              <w:rPr>
                <w:rFonts w:hint="eastAsia" w:ascii="Consolas" w:hAnsi="Consolas" w:eastAsia="Consolas"/>
                <w:color w:val="000000" w:themeColor="text1"/>
                <w:sz w:val="20"/>
                <w:szCs w:val="20"/>
                <w14:textFill>
                  <w14:solidFill>
                    <w14:schemeClr w14:val="tx1"/>
                  </w14:solidFill>
                </w14:textFill>
              </w:rPr>
              <w:t>}</w:t>
            </w:r>
          </w:p>
        </w:tc>
      </w:tr>
    </w:tbl>
    <w:p>
      <w:pPr>
        <w:rPr>
          <w:rFonts w:hint="eastAsia"/>
          <w:lang w:val="en-US" w:eastAsia="zh-CN"/>
        </w:rPr>
      </w:pPr>
    </w:p>
    <w:p>
      <w:pPr>
        <w:pStyle w:val="4"/>
        <w:numPr>
          <w:ilvl w:val="2"/>
          <w:numId w:val="0"/>
        </w:numPr>
        <w:ind w:left="340" w:leftChars="0"/>
        <w:rPr>
          <w:rFonts w:hint="eastAsia" w:ascii="黑体" w:hAnsi="黑体" w:eastAsia="黑体" w:cs="黑体"/>
          <w:lang w:val="en-US" w:eastAsia="zh-CN"/>
        </w:rPr>
      </w:pPr>
      <w:bookmarkStart w:id="161" w:name="_Toc26737"/>
      <w:r>
        <w:rPr>
          <w:rFonts w:hint="eastAsia" w:ascii="黑体" w:hAnsi="黑体" w:eastAsia="黑体" w:cs="黑体"/>
          <w:lang w:val="en-US" w:eastAsia="zh-CN"/>
        </w:rPr>
        <w:t>6.6.3 通知接口调用示例</w:t>
      </w:r>
      <w:bookmarkEnd w:id="161"/>
      <w:r>
        <w:rPr>
          <w:rFonts w:hint="eastAsia" w:ascii="黑体" w:hAnsi="黑体" w:eastAsia="黑体" w:cs="黑体"/>
          <w:lang w:val="en-US" w:eastAsia="zh-CN"/>
        </w:rPr>
        <w:t>（旧）</w:t>
      </w:r>
    </w:p>
    <w:p>
      <w:pPr>
        <w:ind w:firstLine="360"/>
        <w:rPr>
          <w:rFonts w:hint="eastAsia" w:ascii="宋体" w:hAnsi="宋体" w:cs="Courier New"/>
          <w:b/>
          <w:bCs/>
          <w:color w:val="000000" w:themeColor="text1"/>
          <w:lang w:val="en-US" w:eastAsia="zh-CN"/>
          <w14:textFill>
            <w14:solidFill>
              <w14:schemeClr w14:val="tx1"/>
            </w14:solidFill>
          </w14:textFill>
        </w:rPr>
      </w:pPr>
      <w:r>
        <w:rPr>
          <w:rFonts w:hint="eastAsia"/>
          <w:lang w:val="en-US" w:eastAsia="zh-CN"/>
        </w:rPr>
        <w:t>某些业务场景中，合作方需要开发接收交行的通知功能，当调用交行API时，及时接收交行通知。通知地址在交行API接口上送。</w:t>
      </w:r>
      <w:r>
        <w:rPr>
          <w:rFonts w:hint="eastAsia"/>
          <w:b/>
          <w:bCs/>
          <w:lang w:val="en-US" w:eastAsia="zh-CN"/>
        </w:rPr>
        <w:t>注意：合作方的通知地址需要开放80或443端口。</w:t>
      </w:r>
    </w:p>
    <w:p>
      <w:pPr>
        <w:ind w:firstLine="360"/>
        <w:rPr>
          <w:rFonts w:ascii="宋体" w:hAnsi="宋体" w:cs="Courier New"/>
          <w:color w:val="000000"/>
        </w:rPr>
      </w:pPr>
      <w:r>
        <w:rPr>
          <w:rFonts w:hint="eastAsia" w:ascii="宋体" w:hAnsi="宋体" w:cs="Courier New"/>
          <w:color w:val="000000" w:themeColor="text1"/>
          <w:lang w:val="en-US" w:eastAsia="zh-CN"/>
          <w14:textFill>
            <w14:solidFill>
              <w14:schemeClr w14:val="tx1"/>
            </w14:solidFill>
          </w14:textFill>
        </w:rPr>
        <w:t>通知</w:t>
      </w:r>
      <w:r>
        <w:rPr>
          <w:rFonts w:hint="eastAsia" w:ascii="宋体" w:hAnsi="宋体" w:cs="Courier New"/>
          <w:color w:val="000000" w:themeColor="text1"/>
          <w14:textFill>
            <w14:solidFill>
              <w14:schemeClr w14:val="tx1"/>
            </w14:solidFill>
          </w14:textFill>
        </w:rPr>
        <w:t>的交互形式为我行服务器后台请求商户服务器</w:t>
      </w:r>
      <w:r>
        <w:rPr>
          <w:rFonts w:hint="eastAsia" w:ascii="宋体" w:hAnsi="宋体" w:cs="Courier New"/>
          <w:color w:val="000000" w:themeColor="text1"/>
          <w:lang w:eastAsia="zh-CN"/>
          <w14:textFill>
            <w14:solidFill>
              <w14:schemeClr w14:val="tx1"/>
            </w14:solidFill>
          </w14:textFill>
        </w:rPr>
        <w:t>。</w:t>
      </w:r>
      <w:r>
        <w:rPr>
          <w:rFonts w:hint="eastAsia" w:ascii="宋体" w:hAnsi="宋体" w:cs="Courier New"/>
          <w:color w:val="000000" w:themeColor="text1"/>
          <w:lang w:val="en-US" w:eastAsia="zh-CN"/>
          <w14:textFill>
            <w14:solidFill>
              <w14:schemeClr w14:val="tx1"/>
            </w14:solidFill>
          </w14:textFill>
        </w:rPr>
        <w:t>以收单业务中的被扫支付交易为例，当</w:t>
      </w:r>
      <w:r>
        <w:rPr>
          <w:rFonts w:hint="eastAsia" w:ascii="宋体" w:hAnsi="宋体" w:cs="Courier New"/>
          <w:color w:val="000000"/>
          <w:lang w:val="en-US" w:eastAsia="zh-CN"/>
        </w:rPr>
        <w:t>被扫交易发生时，交行支付系统主动向合作方的通知地址发送</w:t>
      </w:r>
      <w:r>
        <w:rPr>
          <w:rFonts w:hint="eastAsia" w:ascii="宋体" w:hAnsi="宋体" w:cs="Courier New"/>
          <w:color w:val="000000"/>
        </w:rPr>
        <w:t>付款后的</w:t>
      </w:r>
      <w:r>
        <w:rPr>
          <w:rFonts w:hint="eastAsia" w:ascii="宋体" w:hAnsi="宋体" w:cs="Courier New"/>
          <w:color w:val="000000"/>
          <w:lang w:val="en-US" w:eastAsia="zh-CN"/>
        </w:rPr>
        <w:t>最终结果</w:t>
      </w:r>
      <w:r>
        <w:rPr>
          <w:rFonts w:hint="eastAsia" w:ascii="宋体" w:hAnsi="宋体" w:cs="Courier New"/>
          <w:color w:val="000000"/>
        </w:rPr>
        <w:t>。商户端用RSASignData参数接收银行端返回的报文，</w:t>
      </w:r>
      <w:r>
        <w:rPr>
          <w:rFonts w:hint="eastAsia" w:ascii="宋体" w:hAnsi="宋体" w:cs="Courier New"/>
          <w:color w:val="000000"/>
          <w:lang w:val="en-US" w:eastAsia="zh-CN"/>
        </w:rPr>
        <w:t>得到</w:t>
      </w:r>
      <w:r>
        <w:rPr>
          <w:rFonts w:ascii="宋体" w:hAnsi="宋体" w:cs="Courier New"/>
          <w:color w:val="000000"/>
        </w:rPr>
        <w:t>支付结果信息</w:t>
      </w:r>
      <w:r>
        <w:rPr>
          <w:rFonts w:hint="eastAsia" w:ascii="宋体" w:hAnsi="宋体" w:cs="Courier New"/>
          <w:color w:val="000000"/>
        </w:rPr>
        <w:t>。</w:t>
      </w:r>
    </w:p>
    <w:p>
      <w:pPr>
        <w:ind w:firstLine="360"/>
      </w:pPr>
      <w:r>
        <w:rPr>
          <w:rFonts w:hint="eastAsia" w:ascii="宋体" w:hAnsi="宋体" w:cs="Courier New"/>
          <w:color w:val="000000"/>
          <w:lang w:val="en-US" w:eastAsia="zh-CN"/>
        </w:rPr>
        <w:t>合作方</w:t>
      </w:r>
      <w:r>
        <w:rPr>
          <w:rFonts w:hint="eastAsia" w:ascii="宋体" w:hAnsi="宋体" w:cs="Courier New"/>
          <w:color w:val="000000"/>
        </w:rPr>
        <w:t>在接收到后台通知信息后</w:t>
      </w:r>
      <w:r>
        <w:rPr>
          <w:rFonts w:hint="eastAsia" w:ascii="宋体" w:hAnsi="宋体" w:cs="Courier New"/>
        </w:rPr>
        <w:t>，须返回给交行响应成功信息，交行在收到</w:t>
      </w:r>
      <w:r>
        <w:rPr>
          <w:rFonts w:hint="eastAsia" w:ascii="宋体" w:hAnsi="宋体" w:cs="Courier New"/>
          <w:color w:val="000000"/>
          <w:lang w:val="en-US" w:eastAsia="zh-CN"/>
        </w:rPr>
        <w:t>合作方</w:t>
      </w:r>
      <w:r>
        <w:rPr>
          <w:rFonts w:hint="eastAsia" w:ascii="宋体" w:hAnsi="宋体" w:cs="Courier New"/>
        </w:rPr>
        <w:t>响应成功信息后，则认为该笔订单的主动通知行为结束。</w:t>
      </w:r>
      <w:r>
        <w:rPr>
          <w:rFonts w:hint="eastAsia" w:ascii="宋体" w:hAnsi="宋体" w:cs="Courier New"/>
          <w:lang w:val="en-US" w:eastAsia="zh-CN"/>
        </w:rPr>
        <w:t>合作方如果收到支付失败或未决的情况，可正向发起查询交易，确定最终交易结果。</w:t>
      </w:r>
    </w:p>
    <w:p>
      <w:pPr>
        <w:numPr>
          <w:ilvl w:val="0"/>
          <w:numId w:val="10"/>
        </w:numPr>
        <w:ind w:left="840" w:leftChars="0" w:hanging="420" w:firstLineChars="0"/>
        <w:rPr>
          <w:rFonts w:hint="eastAsia"/>
          <w:b/>
          <w:bCs/>
          <w:lang w:val="en-US" w:eastAsia="zh-CN"/>
        </w:rPr>
      </w:pPr>
      <w:bookmarkStart w:id="162" w:name="_Toc26503"/>
      <w:r>
        <w:rPr>
          <w:rFonts w:hint="eastAsia"/>
          <w:b/>
          <w:bCs/>
          <w:lang w:val="en-US" w:eastAsia="zh-CN"/>
        </w:rPr>
        <w:t>通知报文结构</w:t>
      </w:r>
      <w:bookmarkEnd w:id="162"/>
    </w:p>
    <w:p>
      <w:pPr>
        <w:ind w:firstLine="420"/>
      </w:pPr>
      <w:r>
        <w:rPr>
          <w:rFonts w:hint="eastAsia"/>
        </w:rPr>
        <w:t>回调通知接口返回</w:t>
      </w:r>
      <w:r>
        <w:rPr>
          <w:rFonts w:hint="eastAsia"/>
          <w:lang w:val="en-US" w:eastAsia="zh-CN"/>
        </w:rPr>
        <w:t>给商户端</w:t>
      </w:r>
      <w:r>
        <w:rPr>
          <w:rFonts w:hint="eastAsia"/>
        </w:rPr>
        <w:t>的json报文中不包含biz_state字段，它的返回格式如下所示：</w:t>
      </w:r>
    </w:p>
    <w:p>
      <w:pPr>
        <w:rPr>
          <w:kern w:val="2"/>
          <w:szCs w:val="24"/>
        </w:rPr>
      </w:pPr>
      <w:r>
        <w:rPr>
          <w:rFonts w:hint="eastAsia"/>
          <w:kern w:val="2"/>
          <w:szCs w:val="24"/>
        </w:rPr>
        <w:t>返回报文的Content-Type属性为</w:t>
      </w:r>
      <w:r>
        <w:rPr>
          <w:rFonts w:hint="eastAsia"/>
          <w:b/>
          <w:bCs/>
          <w:kern w:val="2"/>
          <w:szCs w:val="24"/>
        </w:rPr>
        <w:t>Content-Type: application/json</w:t>
      </w:r>
      <w:r>
        <w:rPr>
          <w:rFonts w:hint="eastAsia"/>
          <w:kern w:val="2"/>
          <w:szCs w:val="24"/>
        </w:rPr>
        <w:t>；</w:t>
      </w:r>
      <w:r>
        <w:rPr>
          <w:rFonts w:ascii="Consolas" w:hAnsi="Consolas" w:cs="Consolas"/>
          <w:color w:val="000000"/>
          <w:sz w:val="18"/>
          <w:szCs w:val="18"/>
        </w:rPr>
        <w:t>charset</w:t>
      </w:r>
      <w:r>
        <w:rPr>
          <w:rFonts w:ascii="Consolas" w:hAnsi="Consolas" w:cs="Consolas"/>
          <w:color w:val="C7254E"/>
          <w:sz w:val="18"/>
          <w:szCs w:val="18"/>
        </w:rPr>
        <w:t>=</w:t>
      </w:r>
      <w:r>
        <w:rPr>
          <w:rFonts w:ascii="Consolas" w:hAnsi="Consolas" w:cs="Consolas"/>
          <w:color w:val="000000"/>
          <w:sz w:val="18"/>
          <w:szCs w:val="18"/>
        </w:rPr>
        <w:t>UTF</w:t>
      </w:r>
      <w:r>
        <w:rPr>
          <w:rFonts w:ascii="Consolas" w:hAnsi="Consolas" w:cs="Consolas"/>
          <w:color w:val="C7254E"/>
          <w:sz w:val="18"/>
          <w:szCs w:val="18"/>
        </w:rPr>
        <w:t>-8</w:t>
      </w:r>
      <w:r>
        <w:rPr>
          <w:rFonts w:hint="eastAsia" w:ascii="Consolas" w:hAnsi="Consolas" w:cs="Consolas"/>
          <w:color w:val="C7254E"/>
          <w:sz w:val="18"/>
          <w:szCs w:val="18"/>
        </w:rPr>
        <w:t>，</w:t>
      </w:r>
      <w:r>
        <w:rPr>
          <w:rFonts w:hint="eastAsia"/>
          <w:kern w:val="2"/>
          <w:szCs w:val="24"/>
        </w:rPr>
        <w:t>返回报文结构如下：</w:t>
      </w:r>
    </w:p>
    <w:p>
      <w:pPr>
        <w:rPr>
          <w:kern w:val="2"/>
          <w:szCs w:val="24"/>
        </w:rPr>
      </w:pPr>
    </w:p>
    <w:tbl>
      <w:tblPr>
        <w:tblStyle w:val="19"/>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1071"/>
        <w:gridCol w:w="965"/>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参数名</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类型</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是否必输</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最大长度</w:t>
            </w:r>
          </w:p>
        </w:tc>
        <w:tc>
          <w:tcPr>
            <w:tcW w:w="3106" w:type="dxa"/>
          </w:tcPr>
          <w:p>
            <w:pPr>
              <w:keepNext w:val="0"/>
              <w:keepLines w:val="0"/>
              <w:suppressLineNumbers w:val="0"/>
              <w:spacing w:before="0" w:beforeAutospacing="0" w:after="0" w:afterAutospacing="0"/>
              <w:ind w:left="0" w:right="0"/>
              <w:rPr>
                <w:rFonts w:hint="default"/>
                <w:szCs w:val="20"/>
              </w:rPr>
            </w:pPr>
            <w:r>
              <w:rPr>
                <w:rFonts w:hint="eastAsia"/>
                <w:szCs w:val="20"/>
              </w:rPr>
              <w:t>描述</w:t>
            </w:r>
          </w:p>
        </w:tc>
        <w:tc>
          <w:tcPr>
            <w:tcW w:w="1421" w:type="dxa"/>
          </w:tcPr>
          <w:p>
            <w:pPr>
              <w:keepNext w:val="0"/>
              <w:keepLines w:val="0"/>
              <w:suppressLineNumbers w:val="0"/>
              <w:spacing w:before="0" w:beforeAutospacing="0" w:after="0" w:afterAutospacing="0"/>
              <w:ind w:left="0" w:right="0"/>
              <w:rPr>
                <w:rFonts w:hint="default"/>
                <w:szCs w:val="20"/>
              </w:rPr>
            </w:pPr>
            <w:r>
              <w:rPr>
                <w:rFonts w:hint="eastAsia"/>
                <w:szCs w:val="20"/>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eastAsiaTheme="minorEastAsia"/>
                <w:szCs w:val="20"/>
              </w:rPr>
            </w:pPr>
            <w:r>
              <w:rPr>
                <w:rFonts w:hint="eastAsia" w:eastAsiaTheme="minorEastAsia"/>
                <w:szCs w:val="20"/>
              </w:rPr>
              <w:t>notify_biz_content</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str</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true</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250</w:t>
            </w:r>
          </w:p>
        </w:tc>
        <w:tc>
          <w:tcPr>
            <w:tcW w:w="3106"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返回业务区字段标识</w:t>
            </w:r>
          </w:p>
        </w:tc>
        <w:tc>
          <w:tcPr>
            <w:tcW w:w="1421" w:type="dxa"/>
          </w:tcPr>
          <w:p>
            <w:pPr>
              <w:keepNext w:val="0"/>
              <w:keepLines w:val="0"/>
              <w:suppressLineNumbers w:val="0"/>
              <w:spacing w:before="0" w:beforeAutospacing="0" w:after="0" w:afterAutospacing="0"/>
              <w:ind w:left="0" w:right="0"/>
              <w:rPr>
                <w:rFonts w:hint="default"/>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keepNext w:val="0"/>
              <w:keepLines w:val="0"/>
              <w:suppressLineNumbers w:val="0"/>
              <w:spacing w:before="0" w:beforeAutospacing="0" w:after="0" w:afterAutospacing="0"/>
              <w:ind w:left="0" w:right="0"/>
              <w:rPr>
                <w:rFonts w:hint="default"/>
                <w:szCs w:val="20"/>
              </w:rPr>
            </w:pPr>
            <w:r>
              <w:rPr>
                <w:rFonts w:hint="eastAsia"/>
                <w:szCs w:val="20"/>
              </w:rPr>
              <w:t>sign</w:t>
            </w:r>
          </w:p>
        </w:tc>
        <w:tc>
          <w:tcPr>
            <w:tcW w:w="537" w:type="dxa"/>
          </w:tcPr>
          <w:p>
            <w:pPr>
              <w:keepNext w:val="0"/>
              <w:keepLines w:val="0"/>
              <w:suppressLineNumbers w:val="0"/>
              <w:spacing w:before="0" w:beforeAutospacing="0" w:after="0" w:afterAutospacing="0"/>
              <w:ind w:left="0" w:right="0"/>
              <w:rPr>
                <w:rFonts w:hint="default"/>
                <w:szCs w:val="20"/>
              </w:rPr>
            </w:pPr>
            <w:r>
              <w:rPr>
                <w:rFonts w:hint="eastAsia"/>
                <w:szCs w:val="20"/>
              </w:rPr>
              <w:t>str</w:t>
            </w:r>
          </w:p>
        </w:tc>
        <w:tc>
          <w:tcPr>
            <w:tcW w:w="1071" w:type="dxa"/>
          </w:tcPr>
          <w:p>
            <w:pPr>
              <w:keepNext w:val="0"/>
              <w:keepLines w:val="0"/>
              <w:suppressLineNumbers w:val="0"/>
              <w:spacing w:before="0" w:beforeAutospacing="0" w:after="0" w:afterAutospacing="0"/>
              <w:ind w:left="0" w:right="0"/>
              <w:rPr>
                <w:rFonts w:hint="default"/>
                <w:szCs w:val="20"/>
              </w:rPr>
            </w:pPr>
            <w:r>
              <w:rPr>
                <w:rFonts w:hint="eastAsia"/>
                <w:szCs w:val="20"/>
              </w:rPr>
              <w:t>true</w:t>
            </w:r>
          </w:p>
        </w:tc>
        <w:tc>
          <w:tcPr>
            <w:tcW w:w="965" w:type="dxa"/>
          </w:tcPr>
          <w:p>
            <w:pPr>
              <w:keepNext w:val="0"/>
              <w:keepLines w:val="0"/>
              <w:suppressLineNumbers w:val="0"/>
              <w:spacing w:before="0" w:beforeAutospacing="0" w:after="0" w:afterAutospacing="0"/>
              <w:ind w:left="0" w:right="0"/>
              <w:rPr>
                <w:rFonts w:hint="default"/>
                <w:szCs w:val="20"/>
              </w:rPr>
            </w:pPr>
            <w:r>
              <w:rPr>
                <w:rFonts w:hint="eastAsia"/>
                <w:szCs w:val="20"/>
              </w:rPr>
              <w:t>40</w:t>
            </w:r>
          </w:p>
        </w:tc>
        <w:tc>
          <w:tcPr>
            <w:tcW w:w="3106" w:type="dxa"/>
          </w:tcPr>
          <w:p>
            <w:pPr>
              <w:keepNext w:val="0"/>
              <w:keepLines w:val="0"/>
              <w:suppressLineNumbers w:val="0"/>
              <w:spacing w:before="0" w:beforeAutospacing="0" w:after="0" w:afterAutospacing="0"/>
              <w:ind w:left="0" w:right="0"/>
              <w:rPr>
                <w:rFonts w:hint="default" w:eastAsiaTheme="minorEastAsia"/>
                <w:szCs w:val="20"/>
              </w:rPr>
            </w:pPr>
            <w:r>
              <w:rPr>
                <w:rFonts w:hint="eastAsia"/>
                <w:szCs w:val="20"/>
              </w:rPr>
              <w:t>报文返回签名信息</w:t>
            </w:r>
          </w:p>
        </w:tc>
        <w:tc>
          <w:tcPr>
            <w:tcW w:w="1421" w:type="dxa"/>
          </w:tcPr>
          <w:p>
            <w:pPr>
              <w:keepNext w:val="0"/>
              <w:keepLines w:val="0"/>
              <w:suppressLineNumbers w:val="0"/>
              <w:spacing w:before="0" w:beforeAutospacing="0" w:after="0" w:afterAutospacing="0"/>
              <w:ind w:left="0" w:right="0"/>
              <w:rPr>
                <w:rFonts w:hint="default"/>
                <w:szCs w:val="20"/>
              </w:rPr>
            </w:pPr>
          </w:p>
        </w:tc>
      </w:tr>
    </w:tbl>
    <w:p>
      <w:r>
        <w:rPr>
          <w:rFonts w:hint="eastAsia"/>
        </w:rPr>
        <w:t>示例返回报文：</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 xml:space="preserve">    "notify_biz_content": {</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rPr>
        <w:t xml:space="preserve">       </w:t>
      </w:r>
      <w:r>
        <w:rPr>
          <w:rFonts w:hint="eastAsia" w:ascii="Consolas" w:hAnsi="Consolas" w:cs="Consolas"/>
          <w:color w:val="C7254E"/>
          <w:sz w:val="18"/>
          <w:szCs w:val="18"/>
          <w:lang w:val="en-US" w:eastAsia="zh-CN"/>
        </w:rPr>
        <w:t xml:space="preserve"> "merchant_id": "0010103026999",</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"merchant_org_id": "00101030269990001",</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"merchant_order_id": "13",</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"order_status": "0",</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"fail_reason": null,</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"fail_reason_num": null,</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"tran_time": "2020-08-26 11:07:23",</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hint="eastAsia" w:ascii="Consolas" w:hAnsi="Consolas" w:cs="Consolas"/>
          <w:color w:val="C7254E"/>
          <w:sz w:val="18"/>
          <w:szCs w:val="18"/>
          <w:lang w:val="en-US" w:eastAsia="zh-CN"/>
        </w:rPr>
      </w:pPr>
      <w:r>
        <w:rPr>
          <w:rFonts w:hint="eastAsia" w:ascii="Consolas" w:hAnsi="Consolas" w:cs="Consolas"/>
          <w:color w:val="C7254E"/>
          <w:sz w:val="18"/>
          <w:szCs w:val="18"/>
          <w:lang w:val="en-US" w:eastAsia="zh-CN"/>
        </w:rPr>
        <w:t xml:space="preserve">        "notify_url": "http://notifyUrl",</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ascii="Consolas" w:hAnsi="Consolas" w:cs="Consolas"/>
          <w:color w:val="C7254E"/>
          <w:sz w:val="18"/>
          <w:szCs w:val="18"/>
        </w:rPr>
      </w:pPr>
      <w:r>
        <w:rPr>
          <w:rFonts w:hint="eastAsia" w:ascii="Consolas" w:hAnsi="Consolas" w:cs="Consolas"/>
          <w:color w:val="C7254E"/>
          <w:sz w:val="18"/>
          <w:szCs w:val="18"/>
          <w:lang w:val="en-US" w:eastAsia="zh-CN"/>
        </w:rPr>
        <w:t xml:space="preserve">        "repay_day": null</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ascii="Consolas" w:hAnsi="Consolas" w:cs="Consolas"/>
          <w:color w:val="C7254E"/>
          <w:sz w:val="18"/>
          <w:szCs w:val="18"/>
        </w:rPr>
      </w:pPr>
      <w:r>
        <w:rPr>
          <w:rFonts w:hint="eastAsia" w:ascii="Consolas" w:hAnsi="Consolas" w:cs="Consolas"/>
          <w:color w:val="C7254E"/>
          <w:sz w:val="18"/>
          <w:szCs w:val="18"/>
        </w:rPr>
        <w:t>},</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firstLine="360"/>
        <w:rPr>
          <w:rFonts w:ascii="Consolas" w:hAnsi="Consolas" w:cs="Consolas"/>
          <w:color w:val="C7254E"/>
          <w:sz w:val="18"/>
          <w:szCs w:val="18"/>
        </w:rPr>
      </w:pPr>
      <w:r>
        <w:rPr>
          <w:rFonts w:hint="eastAsia" w:ascii="Consolas" w:hAnsi="Consolas" w:cs="Consolas"/>
          <w:color w:val="C7254E"/>
          <w:sz w:val="18"/>
          <w:szCs w:val="18"/>
        </w:rPr>
        <w:t>"sign": "HaqN9k9mbxYVCAZj10XREpx6PplvlT061TMLHC7CZkfQv14Lgxo1jcwb3/XCwd6I2Ay88hug5Mz5wyrm8wUQfN3dCT2YCKVALsZoMMS7xX6j/8s2Ian0Yjgo3+kfOqEExOWs4uGDdWva48zzGyVcO8DmV2bV2utGmnMROes3FuzQp/JAp/OTlbdldAVZNcK+ZLD0uW9I2lAUg9YNFjAlHixCRdAh0vTmTZp8D0oK23P85hJ7x2AMwU2aDzpAoBIroMHEFi+vSYbK0TLIULtzUYy7KmVDIrXD7HiUnJmU5E5llE+zZxBzmnMpJikPEv/xxY5cYCwDDMijzcwa+Nb+SA=="</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pPr>
      <w:r>
        <w:rPr>
          <w:rFonts w:hint="eastAsia" w:ascii="Consolas" w:hAnsi="Consolas" w:cs="Consolas"/>
          <w:color w:val="C7254E"/>
          <w:sz w:val="18"/>
          <w:szCs w:val="18"/>
        </w:rPr>
        <w:t>}</w:t>
      </w:r>
    </w:p>
    <w:p>
      <w:pPr>
        <w:numPr>
          <w:ilvl w:val="0"/>
          <w:numId w:val="10"/>
        </w:numPr>
        <w:ind w:left="840" w:leftChars="0" w:hanging="420" w:firstLineChars="0"/>
        <w:rPr>
          <w:rFonts w:hint="eastAsia"/>
          <w:b/>
          <w:bCs/>
          <w:lang w:val="en-US" w:eastAsia="zh-CN"/>
        </w:rPr>
      </w:pPr>
      <w:bookmarkStart w:id="163" w:name="_Toc25580"/>
      <w:r>
        <w:rPr>
          <w:rFonts w:hint="eastAsia"/>
          <w:b/>
          <w:bCs/>
          <w:lang w:val="en-US" w:eastAsia="zh-CN"/>
        </w:rPr>
        <w:t>通知报文验签</w:t>
      </w:r>
      <w:bookmarkEnd w:id="163"/>
    </w:p>
    <w:p>
      <w:pPr>
        <w:rPr>
          <w:rFonts w:hint="eastAsia"/>
          <w:lang w:val="en-US" w:eastAsia="zh-CN"/>
        </w:rPr>
      </w:pPr>
      <w:r>
        <w:rPr>
          <w:rFonts w:hint="eastAsia"/>
          <w:lang w:val="en-US" w:eastAsia="zh-CN"/>
        </w:rPr>
        <w:t xml:space="preserve">   合作方获取到以上通知报文后，需要用开放平台提供的公钥验证签名，具体验签方法示例如下，也可在SDK里的example\com\bocom\api\example\xxx 目录下找到xxxCallbackV1Test.java参考。</w:t>
      </w:r>
    </w:p>
    <w:p>
      <w:pPr>
        <w:numPr>
          <w:ilvl w:val="0"/>
          <w:numId w:val="10"/>
        </w:numPr>
        <w:ind w:left="840" w:leftChars="0" w:hanging="420" w:firstLineChars="0"/>
        <w:rPr>
          <w:rFonts w:hint="eastAsia"/>
          <w:b/>
          <w:bCs/>
          <w:lang w:val="en-US" w:eastAsia="zh-CN"/>
        </w:rPr>
      </w:pPr>
      <w:bookmarkStart w:id="164" w:name="_Toc15760"/>
      <w:r>
        <w:rPr>
          <w:rFonts w:hint="eastAsia"/>
          <w:b/>
          <w:bCs/>
          <w:lang w:val="en-US" w:eastAsia="zh-CN"/>
        </w:rPr>
        <mc:AlternateContent>
          <mc:Choice Requires="wps">
            <w:drawing>
              <wp:anchor distT="0" distB="0" distL="114300" distR="114300" simplePos="0" relativeHeight="251660288" behindDoc="0" locked="0" layoutInCell="1" allowOverlap="1">
                <wp:simplePos x="0" y="0"/>
                <wp:positionH relativeFrom="column">
                  <wp:posOffset>-36830</wp:posOffset>
                </wp:positionH>
                <wp:positionV relativeFrom="paragraph">
                  <wp:posOffset>-2552065</wp:posOffset>
                </wp:positionV>
                <wp:extent cx="5434330" cy="1828800"/>
                <wp:effectExtent l="4445" t="4445" r="9525" b="14605"/>
                <wp:wrapSquare wrapText="bothSides"/>
                <wp:docPr id="5" name="文本框 5"/>
                <wp:cNvGraphicFramePr/>
                <a:graphic xmlns:a="http://schemas.openxmlformats.org/drawingml/2006/main">
                  <a:graphicData uri="http://schemas.microsoft.com/office/word/2010/wordprocessingShape">
                    <wps:wsp>
                      <wps:cNvSpPr txBox="1"/>
                      <wps:spPr>
                        <a:xfrm>
                          <a:off x="0" y="0"/>
                          <a:ext cx="543433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public class TradeCallbackV1Test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final String APIGW_PUBLIC_KEY = "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void main(String[] args)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try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 notifyJson为银行通知给商户的JSON报文，商户通过 上送的notify_url地址，银行回调该地址</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String notifyJson = "{\"notify_biz_content\":{\"tran_type\":\"PAY\",\"mer_tran_no\":\"ZSW201907230001\",\"tran_state\":\"SUCCESS\",\"tran_state_code\":\"\",\"tran_state_msg\":\"\",\"batch_no\":\"20190723\",\"final_time\":\"20190723093745\",\"amount\":\"1.10\",\"currency\":\"CNY\",\"tran_content\":\"微信线下34\",\"mer_memo\":\"微信线下34\",\"bank_tran_no\":\"0102201907230936440039860133\",\"third_party\":\"微信\",\"notify_url\":\"aaa\",\"partner_id\":\"301140880629503\",\"mer_ptc_id\":\"301910053990034\",\"req_time\":\"20190723093745\"},\"sign\":\"gw2z0qjTci5BEq8NNY1MeZoBFEM2OW0UfgEcXIsIJiKIZn0aL8WoLiJApphB7FaS3NEW3J/O9pM4xJOeuHuUQGC7cS//lBd5vkOp2I8gmcpRjxkV5ma6GTVA5srgHk9ftF8e2QlHaFSzGZ5foc+53Vt98/kudTBdcE0rOoJD/Drxy4AIGgVgH2sSsIk7MTCQCEicMNOmMkc6NEY+abqWkisTBPpfDBy6tyZAcQ6e5liqQQ/yCiieGlSoQJpgzl7nxh6ZoQj5364IgW7JXFxoyDJuC8qZoeMqqHVIomS5kqtWiT/6MCoAvqfhNnKIaI0dgxYtzreFKa1mnOkze+C0mg==\"}";</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TradeCallbackResponseV1 response = (TradeCallbackResponseV1) ApiUtils.parseNotifyJsonWithBocomSign(notifyJson, "UTF-8", APIGW_PUBLIC_KEY, TradeCallbackResponseV1.class);</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System.out.println(response);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catch (Exception xcp)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xcp.printStackTrace();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lang w:val="en-US" w:eastAsia="zh-CN"/>
                              </w:rPr>
                            </w:pPr>
                            <w:r>
                              <w:rPr>
                                <w:rFonts w:hint="eastAsia" w:ascii="Consolas" w:hAnsi="Consolas" w:cs="Consolas"/>
                                <w:color w:val="C7254E"/>
                                <w:sz w:val="18"/>
                                <w:szCs w:val="18"/>
                              </w:rPr>
                              <w:t>}</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9pt;margin-top:-200.95pt;height:144pt;width:427.9pt;mso-wrap-distance-bottom:0pt;mso-wrap-distance-left:9pt;mso-wrap-distance-right:9pt;mso-wrap-distance-top:0pt;z-index:251660288;mso-width-relative:page;mso-height-relative:page;" fillcolor="#FFFFFF [3201]" filled="t" stroked="t" coordsize="21600,21600" o:gfxdata="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XlQejbAAAADAEAAA8AAAAAAAAAAQAgAAAAIgAA&#10;AGRycy9kb3ducmV2LnhtbFBLAQIUABQAAAAIAIdO4kAHQaK3PgIAAGoEAAAOAAAAAAAAAAEAIAAA&#10;ACoBAABkcnMvZTJvRG9jLnhtbFBLBQYAAAAABgAGAFkBAADaBQAAAAA=&#10;">
                <v:fill on="t" focussize="0,0"/>
                <v:stroke weight="0.5pt" color="#000000 [3204]" joinstyle="round"/>
                <v:imagedata o:title=""/>
                <o:lock v:ext="edit" aspectratio="f"/>
                <v:textbox style="mso-fit-shape-to-text:t;">
                  <w:txbxContent>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public class TradeCallbackV1Test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final String APIGW_PUBLIC_KEY = "MIIBIjANBgkqhkiG9w0BAQEFAAOCAQ8AMIIBCgKCAQEAxSJrF8T/5rKB4NnwMjIxUer+ELf1PQXO2GSdZ/fvuQCclOR9tBlNWL4jFOftebeL+bvMVOJ+JHm/aSes1AN8YNIDGiFUpF6aDkSCaLynDdjK/mQTWhSNa2fO0GGO+ywOBTdYUjVjVtzJ48bbyG3NSylf1EdnBWnMpFa8qpXJXR4ELpVpMkPDC+93HBAlxEgUjhcIJlP5VdKIiudsmhE2T07qtpIQSuE5hntXP6X6GKJReCk+yek2QJITvIBq3cHPw8KDsHHCs7MaR81KI3onJRWyqFtTfVYTiKsd9EcYSxv+Gx5MOF8B/P4iJCD8uzx0FrqoB3k5OYGcz4tXs+h+9wIDAQAB";</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public static void main(String[] args)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try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 notifyJson为银行通知给商户的JSON报文，商户通过 上送的notify_url地址，银行回调该地址</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xml:space="preserve">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String notifyJson = "{\"notify_biz_content\":{\"tran_type\":\"PAY\",\"mer_tran_no\":\"ZSW201907230001\",\"tran_state\":\"SUCCESS\",\"tran_state_code\":\"\",\"tran_state_msg\":\"\",\"batch_no\":\"20190723\",\"final_time\":\"20190723093745\",\"amount\":\"1.10\",\"currency\":\"CNY\",\"tran_content\":\"微信线下34\",\"mer_memo\":\"微信线下34\",\"bank_tran_no\":\"0102201907230936440039860133\",\"third_party\":\"微信\",\"notify_url\":\"aaa\",\"partner_id\":\"301140880629503\",\"mer_ptc_id\":\"301910053990034\",\"req_time\":\"20190723093745\"},\"sign\":\"gw2z0qjTci5BEq8NNY1MeZoBFEM2OW0UfgEcXIsIJiKIZn0aL8WoLiJApphB7FaS3NEW3J/O9pM4xJOeuHuUQGC7cS//lBd5vkOp2I8gmcpRjxkV5ma6GTVA5srgHk9ftF8e2QlHaFSzGZ5foc+53Vt98/kudTBdcE0rOoJD/Drxy4AIGgVgH2sSsIk7MTCQCEicMNOmMkc6NEY+abqWkisTBPpfDBy6tyZAcQ6e5liqQQ/yCiieGlSoQJpgzl7nxh6ZoQj5364IgW7JXFxoyDJuC8qZoeMqqHVIomS5kqtWiT/6MCoAvqfhNnKIaI0dgxYtzreFKa1mnOkze+C0mg==\"}";</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TradeCallbackResponseV1 response = (TradeCallbackResponseV1) ApiUtils.parseNotifyJsonWithBocomSign(notifyJson, "UTF-8", APIGW_PUBLIC_KEY, TradeCallbackResponseV1.class);</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System.out.println(response);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 catch (Exception xcp) {</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xcp.printStackTrace();</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ascii="Consolas" w:hAnsi="Consolas" w:cs="Consolas"/>
                          <w:color w:val="C7254E"/>
                          <w:sz w:val="18"/>
                          <w:szCs w:val="18"/>
                        </w:rPr>
                      </w:pPr>
                      <w:r>
                        <w:rPr>
                          <w:rFonts w:hint="eastAsia" w:ascii="Consolas" w:hAnsi="Consolas" w:cs="Consolas"/>
                          <w:color w:val="C7254E"/>
                          <w:sz w:val="18"/>
                          <w:szCs w:val="18"/>
                        </w:rPr>
                        <w:tab/>
                      </w:r>
                      <w:r>
                        <w:rPr>
                          <w:rFonts w:hint="eastAsia" w:ascii="Consolas" w:hAnsi="Consolas" w:cs="Consolas"/>
                          <w:color w:val="C7254E"/>
                          <w:sz w:val="18"/>
                          <w:szCs w:val="18"/>
                        </w:rPr>
                        <w:t>}</w:t>
                      </w:r>
                    </w:p>
                    <w:p>
                      <w:pPr>
                        <w:shd w:val="clear" w:fill="E7E6E6" w:themeFill="background2"/>
                        <w:rPr>
                          <w:rFonts w:hint="eastAsia"/>
                          <w:lang w:val="en-US" w:eastAsia="zh-CN"/>
                        </w:rPr>
                      </w:pPr>
                      <w:r>
                        <w:rPr>
                          <w:rFonts w:hint="eastAsia" w:ascii="Consolas" w:hAnsi="Consolas" w:cs="Consolas"/>
                          <w:color w:val="C7254E"/>
                          <w:sz w:val="18"/>
                          <w:szCs w:val="18"/>
                        </w:rPr>
                        <w:t>}</w:t>
                      </w:r>
                    </w:p>
                  </w:txbxContent>
                </v:textbox>
                <w10:wrap type="square"/>
              </v:shape>
            </w:pict>
          </mc:Fallback>
        </mc:AlternateContent>
      </w:r>
      <w:r>
        <w:rPr>
          <w:rFonts w:hint="eastAsia"/>
          <w:b/>
          <w:bCs/>
          <w:lang w:val="en-US" w:eastAsia="zh-CN"/>
        </w:rPr>
        <w:t>7.3响应报文</w:t>
      </w:r>
      <w:bookmarkEnd w:id="164"/>
    </w:p>
    <w:p>
      <w:pPr>
        <w:rPr>
          <w:rFonts w:hint="eastAsia"/>
          <w:lang w:val="en-US" w:eastAsia="zh-CN"/>
        </w:rPr>
      </w:pPr>
      <w:r>
        <w:rPr>
          <w:rFonts w:hint="eastAsia"/>
          <w:lang w:val="en-US" w:eastAsia="zh-CN"/>
        </w:rPr>
        <w:t xml:space="preserve">    响应报文中分别用biz_state、rsp_code、rsp_msg字段表示业务状态字、返回码和返回信息。biz_state为S时表示成功，P数表示处理中（超时），F表示失败。返回不用签名，</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hint="eastAsia" w:ascii="Consolas" w:hAnsi="Consolas" w:cs="Consolas"/>
          <w:color w:val="C7254E"/>
          <w:sz w:val="18"/>
          <w:szCs w:val="18"/>
        </w:rPr>
        <w:t xml:space="preserve"> </w:t>
      </w:r>
      <w:r>
        <w:rPr>
          <w:rFonts w:ascii="Consolas" w:hAnsi="Consolas" w:cs="Consolas"/>
          <w:color w:val="C7254E"/>
          <w:sz w:val="18"/>
          <w:szCs w:val="18"/>
        </w:rPr>
        <w:t>"</w:t>
      </w:r>
      <w:r>
        <w:rPr>
          <w:rFonts w:hint="eastAsia" w:ascii="Consolas" w:hAnsi="Consolas" w:cs="Consolas"/>
          <w:color w:val="C7254E"/>
          <w:sz w:val="18"/>
          <w:szCs w:val="18"/>
        </w:rPr>
        <w:t>biz_state</w:t>
      </w:r>
      <w:r>
        <w:rPr>
          <w:rFonts w:ascii="Consolas" w:hAnsi="Consolas" w:cs="Consolas"/>
          <w:color w:val="C7254E"/>
          <w:sz w:val="18"/>
          <w:szCs w:val="18"/>
        </w:rPr>
        <w:t>":"</w:t>
      </w:r>
      <w:r>
        <w:rPr>
          <w:rFonts w:hint="eastAsia" w:ascii="Consolas" w:hAnsi="Consolas" w:cs="Consolas"/>
          <w:color w:val="C7254E"/>
          <w:sz w:val="18"/>
          <w:szCs w:val="18"/>
        </w:rPr>
        <w:t>S</w:t>
      </w: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 xml:space="preserve"> "</w:t>
      </w:r>
      <w:r>
        <w:rPr>
          <w:rFonts w:hint="eastAsia" w:ascii="Consolas" w:hAnsi="Consolas" w:cs="Consolas"/>
          <w:color w:val="C7254E"/>
          <w:sz w:val="18"/>
          <w:szCs w:val="18"/>
        </w:rPr>
        <w:t>rsp_code</w:t>
      </w:r>
      <w:r>
        <w:rPr>
          <w:rFonts w:ascii="Consolas" w:hAnsi="Consolas" w:cs="Consolas"/>
          <w:color w:val="C7254E"/>
          <w:sz w:val="18"/>
          <w:szCs w:val="18"/>
        </w:rPr>
        <w:t>":"0</w:t>
      </w:r>
      <w:r>
        <w:rPr>
          <w:rFonts w:hint="eastAsia" w:ascii="Consolas" w:hAnsi="Consolas" w:cs="Consolas"/>
          <w:color w:val="C7254E"/>
          <w:sz w:val="18"/>
          <w:szCs w:val="18"/>
        </w:rPr>
        <w:t>000</w:t>
      </w:r>
      <w:r>
        <w:rPr>
          <w:rFonts w:ascii="Consolas" w:hAnsi="Consolas" w:cs="Consolas"/>
          <w:color w:val="C7254E"/>
          <w:sz w:val="18"/>
          <w:szCs w:val="18"/>
        </w:rPr>
        <w:t>",</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 xml:space="preserve"> "</w:t>
      </w:r>
      <w:r>
        <w:rPr>
          <w:rFonts w:hint="eastAsia" w:ascii="Consolas" w:hAnsi="Consolas" w:cs="Consolas"/>
          <w:color w:val="C7254E"/>
          <w:sz w:val="18"/>
          <w:szCs w:val="18"/>
        </w:rPr>
        <w:t>rsp_msg</w:t>
      </w:r>
      <w:r>
        <w:rPr>
          <w:rFonts w:ascii="Consolas" w:hAnsi="Consolas" w:cs="Consolas"/>
          <w:color w:val="C7254E"/>
          <w:sz w:val="18"/>
          <w:szCs w:val="18"/>
        </w:rPr>
        <w:t>":"success",</w:t>
      </w:r>
    </w:p>
    <w:p>
      <w:pPr>
        <w:widowControl/>
        <w:numPr>
          <w:ilvl w:val="0"/>
          <w:numId w:val="8"/>
        </w:numPr>
        <w:pBdr>
          <w:top w:val="single" w:color="888888" w:sz="6" w:space="2"/>
          <w:left w:val="single" w:color="888888" w:sz="6" w:space="2"/>
          <w:bottom w:val="single" w:color="888888" w:sz="6" w:space="2"/>
          <w:right w:val="single" w:color="888888" w:sz="6" w:space="2"/>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ind w:left="1245"/>
        <w:rPr>
          <w:rFonts w:ascii="Consolas" w:hAnsi="Consolas" w:cs="Consolas"/>
          <w:color w:val="C7254E"/>
          <w:sz w:val="18"/>
          <w:szCs w:val="18"/>
        </w:rPr>
      </w:pPr>
      <w:r>
        <w:rPr>
          <w:rFonts w:ascii="Consolas" w:hAnsi="Consolas" w:cs="Consolas"/>
          <w:color w:val="C7254E"/>
          <w:sz w:val="18"/>
          <w:szCs w:val="18"/>
        </w:rPr>
        <w:t>}</w:t>
      </w:r>
    </w:p>
    <w:p>
      <w:pPr>
        <w:rPr>
          <w:rFonts w:hint="eastAsia"/>
          <w:lang w:val="en-US" w:eastAsia="zh-CN"/>
        </w:rPr>
      </w:pPr>
    </w:p>
    <w:p>
      <w:pPr>
        <w:pStyle w:val="4"/>
        <w:numPr>
          <w:ilvl w:val="2"/>
          <w:numId w:val="0"/>
        </w:numPr>
        <w:outlineLvl w:val="2"/>
        <w:rPr>
          <w:rFonts w:hint="eastAsia" w:ascii="黑体" w:hAnsi="黑体" w:eastAsia="黑体" w:cs="黑体"/>
          <w:lang w:val="en-US" w:eastAsia="zh-CN"/>
        </w:rPr>
      </w:pPr>
      <w:bookmarkStart w:id="165" w:name="_Toc24675"/>
      <w:r>
        <w:rPr>
          <w:rFonts w:hint="eastAsia" w:ascii="黑体" w:hAnsi="黑体" w:eastAsia="黑体" w:cs="黑体"/>
          <w:lang w:val="en-US" w:eastAsia="zh-CN"/>
        </w:rPr>
        <w:t xml:space="preserve"> 通知接口调用示例（新）</w:t>
      </w:r>
    </w:p>
    <w:p>
      <w:pPr>
        <w:ind w:firstLine="360"/>
        <w:rPr>
          <w:rFonts w:ascii="宋体" w:hAnsi="宋体" w:cs="Courier New"/>
          <w:b/>
          <w:bCs/>
          <w:color w:val="000000" w:themeColor="text1"/>
          <w14:textFill>
            <w14:solidFill>
              <w14:schemeClr w14:val="tx1"/>
            </w14:solidFill>
          </w14:textFill>
        </w:rPr>
      </w:pPr>
      <w:r>
        <w:rPr>
          <w:rFonts w:hint="eastAsia" w:ascii="黑体" w:hAnsi="黑体" w:eastAsia="黑体" w:cs="黑体"/>
          <w:lang w:val="en-US" w:eastAsia="zh-CN"/>
        </w:rPr>
        <w:t xml:space="preserve"> </w:t>
      </w:r>
      <w:r>
        <w:rPr>
          <w:rFonts w:hint="eastAsia"/>
        </w:rPr>
        <w:t>某些业务场景中，合作方需要开发接收交行的通知功能，当调用交行API时，及时接收交行通知。通知地址在交行API接口上送。</w:t>
      </w:r>
      <w:r>
        <w:rPr>
          <w:rFonts w:hint="eastAsia"/>
          <w:b/>
          <w:bCs/>
        </w:rPr>
        <w:t>注意：合作方的通知地址需要开放80或443端口。</w:t>
      </w:r>
    </w:p>
    <w:p>
      <w:pPr>
        <w:ind w:firstLine="360"/>
        <w:rPr>
          <w:rFonts w:hint="eastAsia" w:ascii="宋体" w:hAnsi="宋体" w:cs="Courier New"/>
          <w:color w:val="000000"/>
        </w:rPr>
      </w:pPr>
      <w:r>
        <w:rPr>
          <w:rFonts w:hint="eastAsia" w:ascii="宋体" w:hAnsi="宋体" w:cs="Courier New"/>
          <w:color w:val="000000" w:themeColor="text1"/>
          <w14:textFill>
            <w14:solidFill>
              <w14:schemeClr w14:val="tx1"/>
            </w14:solidFill>
          </w14:textFill>
        </w:rPr>
        <w:t>通知的交互形式为我行服务器后台请求商户服务器。以收单业务中的被扫支付交易为例，当</w:t>
      </w:r>
      <w:r>
        <w:rPr>
          <w:rFonts w:hint="eastAsia" w:ascii="宋体" w:hAnsi="宋体" w:cs="Courier New"/>
          <w:color w:val="000000"/>
        </w:rPr>
        <w:t>被扫交易发生时，交行支付系统主动向合作方的通知地址发送付款后的最终结果。</w:t>
      </w:r>
    </w:p>
    <w:p>
      <w:pPr>
        <w:ind w:firstLine="360"/>
      </w:pPr>
      <w:r>
        <w:rPr>
          <w:rFonts w:hint="eastAsia" w:ascii="宋体" w:hAnsi="宋体" w:cs="Courier New"/>
          <w:color w:val="000000"/>
        </w:rPr>
        <w:t>合作方在接收到后台通知信息后</w:t>
      </w:r>
      <w:r>
        <w:rPr>
          <w:rFonts w:hint="eastAsia" w:ascii="宋体" w:hAnsi="宋体" w:cs="Courier New"/>
        </w:rPr>
        <w:t>，须返回给交行响应成功信息，交行在收到</w:t>
      </w:r>
      <w:r>
        <w:rPr>
          <w:rFonts w:hint="eastAsia" w:ascii="宋体" w:hAnsi="宋体" w:cs="Courier New"/>
          <w:color w:val="000000"/>
        </w:rPr>
        <w:t>合作方</w:t>
      </w:r>
      <w:r>
        <w:rPr>
          <w:rFonts w:hint="eastAsia" w:ascii="宋体" w:hAnsi="宋体" w:cs="Courier New"/>
        </w:rPr>
        <w:t>响应成功信息后，则认为该笔订单的主动通知行为结束。合作方如果收到支付失败或未决的情况，可正向发起查询交易，确定最终交易结果。</w:t>
      </w:r>
    </w:p>
    <w:p>
      <w:pPr>
        <w:numPr>
          <w:ilvl w:val="0"/>
          <w:numId w:val="10"/>
        </w:numPr>
        <w:ind w:left="840"/>
        <w:rPr>
          <w:b/>
          <w:bCs/>
        </w:rPr>
      </w:pPr>
      <w:r>
        <w:rPr>
          <w:rFonts w:hint="eastAsia"/>
          <w:b/>
          <w:bCs/>
        </w:rPr>
        <w:t>通知报文结构</w:t>
      </w:r>
    </w:p>
    <w:p>
      <w:pPr>
        <w:ind w:firstLine="420"/>
      </w:pPr>
      <w:r>
        <w:rPr>
          <w:rFonts w:hint="eastAsia"/>
        </w:rPr>
        <w:t>回调通知接口返回给商户端的json报文中不包含biz_state字段，它的返回格式如下所示：</w:t>
      </w:r>
    </w:p>
    <w:p>
      <w:r>
        <w:rPr>
          <w:rFonts w:hint="eastAsia"/>
        </w:rPr>
        <w:t>返回报文的Content-Type属性为</w:t>
      </w:r>
      <w:r>
        <w:rPr>
          <w:rFonts w:hint="eastAsia"/>
          <w:b/>
          <w:bCs/>
        </w:rPr>
        <w:t>Content-Type: application/json</w:t>
      </w:r>
      <w:r>
        <w:rPr>
          <w:rFonts w:hint="eastAsia"/>
        </w:rPr>
        <w:t>；</w:t>
      </w:r>
      <w:r>
        <w:rPr>
          <w:rFonts w:ascii="Consolas" w:hAnsi="Consolas" w:cs="Consolas"/>
          <w:color w:val="000000"/>
          <w:sz w:val="18"/>
          <w:szCs w:val="18"/>
        </w:rPr>
        <w:t>charset</w:t>
      </w:r>
      <w:r>
        <w:rPr>
          <w:rFonts w:ascii="Consolas" w:hAnsi="Consolas" w:cs="Consolas"/>
          <w:color w:val="C7254E"/>
          <w:sz w:val="18"/>
          <w:szCs w:val="18"/>
        </w:rPr>
        <w:t>=</w:t>
      </w:r>
      <w:r>
        <w:rPr>
          <w:rFonts w:ascii="Consolas" w:hAnsi="Consolas" w:cs="Consolas"/>
          <w:color w:val="000000"/>
          <w:sz w:val="18"/>
          <w:szCs w:val="18"/>
        </w:rPr>
        <w:t>UTF</w:t>
      </w:r>
      <w:r>
        <w:rPr>
          <w:rFonts w:ascii="Consolas" w:hAnsi="Consolas" w:cs="Consolas"/>
          <w:color w:val="C7254E"/>
          <w:sz w:val="18"/>
          <w:szCs w:val="18"/>
        </w:rPr>
        <w:t>-8</w:t>
      </w:r>
      <w:r>
        <w:rPr>
          <w:rFonts w:hint="eastAsia" w:ascii="Consolas" w:hAnsi="Consolas" w:cs="Consolas"/>
          <w:color w:val="C7254E"/>
          <w:sz w:val="18"/>
          <w:szCs w:val="18"/>
        </w:rPr>
        <w:t>，</w:t>
      </w:r>
      <w:r>
        <w:rPr>
          <w:rFonts w:hint="eastAsia"/>
        </w:rPr>
        <w:t>返回报文结构如下：</w:t>
      </w:r>
    </w:p>
    <w:p/>
    <w:tbl>
      <w:tblPr>
        <w:tblStyle w:val="19"/>
        <w:tblW w:w="64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7"/>
        <w:gridCol w:w="310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szCs w:val="20"/>
              </w:rPr>
            </w:pPr>
            <w:r>
              <w:rPr>
                <w:rFonts w:hint="eastAsia"/>
                <w:szCs w:val="20"/>
              </w:rPr>
              <w:t>参数名</w:t>
            </w:r>
          </w:p>
        </w:tc>
        <w:tc>
          <w:tcPr>
            <w:tcW w:w="537" w:type="dxa"/>
          </w:tcPr>
          <w:p>
            <w:pPr>
              <w:rPr>
                <w:szCs w:val="20"/>
              </w:rPr>
            </w:pPr>
            <w:r>
              <w:rPr>
                <w:rFonts w:hint="eastAsia"/>
                <w:szCs w:val="20"/>
              </w:rPr>
              <w:t>类型</w:t>
            </w:r>
          </w:p>
        </w:tc>
        <w:tc>
          <w:tcPr>
            <w:tcW w:w="3106" w:type="dxa"/>
          </w:tcPr>
          <w:p>
            <w:pPr>
              <w:rPr>
                <w:szCs w:val="20"/>
              </w:rPr>
            </w:pPr>
            <w:r>
              <w:rPr>
                <w:rFonts w:hint="eastAsia"/>
                <w:szCs w:val="20"/>
              </w:rPr>
              <w:t>描述</w:t>
            </w:r>
          </w:p>
        </w:tc>
        <w:tc>
          <w:tcPr>
            <w:tcW w:w="1421" w:type="dxa"/>
          </w:tcPr>
          <w:p>
            <w:pPr>
              <w:rPr>
                <w:szCs w:val="20"/>
              </w:rPr>
            </w:pPr>
            <w:r>
              <w:rPr>
                <w:rFonts w:hint="eastAsia"/>
                <w:szCs w:val="20"/>
              </w:rPr>
              <w:t>示例值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szCs w:val="20"/>
              </w:rPr>
            </w:pPr>
            <w:r>
              <w:rPr>
                <w:rFonts w:hint="eastAsia" w:ascii="Consolas" w:hAnsi="Consolas" w:eastAsia="Consolas"/>
                <w:color w:val="000000"/>
                <w:sz w:val="20"/>
              </w:rPr>
              <w:t>biz_content</w:t>
            </w:r>
          </w:p>
        </w:tc>
        <w:tc>
          <w:tcPr>
            <w:tcW w:w="537" w:type="dxa"/>
          </w:tcPr>
          <w:p>
            <w:pPr>
              <w:rPr>
                <w:szCs w:val="20"/>
              </w:rPr>
            </w:pPr>
            <w:r>
              <w:rPr>
                <w:rFonts w:hint="eastAsia"/>
                <w:szCs w:val="20"/>
              </w:rPr>
              <w:t>str</w:t>
            </w:r>
          </w:p>
        </w:tc>
        <w:tc>
          <w:tcPr>
            <w:tcW w:w="3106" w:type="dxa"/>
          </w:tcPr>
          <w:p>
            <w:pPr>
              <w:rPr>
                <w:szCs w:val="20"/>
              </w:rPr>
            </w:pPr>
            <w:r>
              <w:rPr>
                <w:rFonts w:hint="eastAsia"/>
                <w:szCs w:val="20"/>
              </w:rPr>
              <w:t>返回业务区字段标识</w:t>
            </w:r>
          </w:p>
        </w:tc>
        <w:tc>
          <w:tcPr>
            <w:tcW w:w="1421" w:type="dxa"/>
          </w:tcPr>
          <w:p>
            <w:pP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szCs w:val="20"/>
              </w:rPr>
            </w:pPr>
            <w:r>
              <w:rPr>
                <w:rFonts w:hint="eastAsia" w:ascii="Consolas" w:hAnsi="Consolas" w:eastAsia="Consolas"/>
                <w:color w:val="000000"/>
                <w:sz w:val="20"/>
              </w:rPr>
              <w:t>msg_id</w:t>
            </w:r>
          </w:p>
        </w:tc>
        <w:tc>
          <w:tcPr>
            <w:tcW w:w="537" w:type="dxa"/>
          </w:tcPr>
          <w:p>
            <w:pPr>
              <w:rPr>
                <w:szCs w:val="20"/>
              </w:rPr>
            </w:pPr>
            <w:r>
              <w:rPr>
                <w:rFonts w:hint="eastAsia"/>
                <w:szCs w:val="20"/>
              </w:rPr>
              <w:t>str</w:t>
            </w:r>
          </w:p>
        </w:tc>
        <w:tc>
          <w:tcPr>
            <w:tcW w:w="3106" w:type="dxa"/>
          </w:tcPr>
          <w:p>
            <w:pPr>
              <w:rPr>
                <w:szCs w:val="20"/>
              </w:rPr>
            </w:pPr>
            <w:r>
              <w:rPr>
                <w:rFonts w:hint="eastAsia"/>
                <w:szCs w:val="20"/>
              </w:rPr>
              <w:t>报文返回签名信息</w:t>
            </w:r>
          </w:p>
        </w:tc>
        <w:tc>
          <w:tcPr>
            <w:tcW w:w="1421" w:type="dxa"/>
          </w:tcPr>
          <w:p>
            <w:pP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tcPr>
          <w:p>
            <w:pPr>
              <w:rPr>
                <w:rFonts w:hint="eastAsia"/>
                <w:szCs w:val="20"/>
              </w:rPr>
            </w:pPr>
            <w:r>
              <w:rPr>
                <w:rFonts w:hint="eastAsia" w:ascii="Consolas" w:hAnsi="Consolas" w:eastAsia="Consolas"/>
                <w:color w:val="000000"/>
                <w:sz w:val="20"/>
              </w:rPr>
              <w:t>timestamp</w:t>
            </w:r>
          </w:p>
        </w:tc>
        <w:tc>
          <w:tcPr>
            <w:tcW w:w="537" w:type="dxa"/>
          </w:tcPr>
          <w:p>
            <w:pPr>
              <w:rPr>
                <w:rFonts w:hint="eastAsia"/>
                <w:szCs w:val="20"/>
              </w:rPr>
            </w:pPr>
            <w:r>
              <w:rPr>
                <w:rFonts w:hint="eastAsia"/>
                <w:szCs w:val="20"/>
              </w:rPr>
              <w:t>str</w:t>
            </w:r>
          </w:p>
        </w:tc>
        <w:tc>
          <w:tcPr>
            <w:tcW w:w="3106" w:type="dxa"/>
          </w:tcPr>
          <w:p>
            <w:pPr>
              <w:rPr>
                <w:rFonts w:hint="eastAsia" w:eastAsiaTheme="minorEastAsia"/>
                <w:szCs w:val="20"/>
                <w:lang w:eastAsia="zh-CN"/>
              </w:rPr>
            </w:pPr>
            <w:r>
              <w:rPr>
                <w:rFonts w:hint="eastAsia"/>
                <w:szCs w:val="20"/>
                <w:lang w:eastAsia="zh-CN"/>
              </w:rPr>
              <w:t>时间戳</w:t>
            </w:r>
          </w:p>
        </w:tc>
        <w:tc>
          <w:tcPr>
            <w:tcW w:w="1421" w:type="dxa"/>
          </w:tcPr>
          <w:p>
            <w:pPr>
              <w:rPr>
                <w:szCs w:val="20"/>
              </w:rPr>
            </w:pPr>
            <w:r>
              <w:rPr>
                <w:rFonts w:hint="eastAsia" w:ascii="Consolas" w:hAnsi="Consolas" w:eastAsia="Consolas"/>
                <w:color w:val="000000"/>
                <w:sz w:val="20"/>
              </w:rPr>
              <w:t>2020-10-04 19:00:17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vAlign w:val="top"/>
          </w:tcPr>
          <w:p>
            <w:pPr>
              <w:rPr>
                <w:rFonts w:hint="eastAsia"/>
                <w:szCs w:val="20"/>
              </w:rPr>
            </w:pPr>
            <w:r>
              <w:rPr>
                <w:rFonts w:hint="eastAsia" w:ascii="Consolas" w:hAnsi="Consolas" w:eastAsia="Consolas"/>
                <w:color w:val="000000"/>
                <w:sz w:val="20"/>
              </w:rPr>
              <w:t>encrypt_key</w:t>
            </w:r>
          </w:p>
        </w:tc>
        <w:tc>
          <w:tcPr>
            <w:tcW w:w="537" w:type="dxa"/>
            <w:vAlign w:val="top"/>
          </w:tcPr>
          <w:p>
            <w:pPr>
              <w:rPr>
                <w:rFonts w:hint="eastAsia"/>
                <w:szCs w:val="20"/>
              </w:rPr>
            </w:pPr>
            <w:r>
              <w:rPr>
                <w:rFonts w:hint="eastAsia"/>
                <w:szCs w:val="20"/>
              </w:rPr>
              <w:t>str</w:t>
            </w:r>
          </w:p>
        </w:tc>
        <w:tc>
          <w:tcPr>
            <w:tcW w:w="3106" w:type="dxa"/>
            <w:vAlign w:val="top"/>
          </w:tcPr>
          <w:p>
            <w:pPr>
              <w:rPr>
                <w:rFonts w:hint="eastAsia" w:eastAsiaTheme="minorEastAsia"/>
                <w:szCs w:val="20"/>
                <w:lang w:eastAsia="zh-CN"/>
              </w:rPr>
            </w:pPr>
            <w:r>
              <w:rPr>
                <w:rFonts w:hint="eastAsia"/>
                <w:szCs w:val="20"/>
                <w:lang w:eastAsia="zh-CN"/>
              </w:rPr>
              <w:t>对称密钥</w:t>
            </w:r>
          </w:p>
        </w:tc>
        <w:tc>
          <w:tcPr>
            <w:tcW w:w="1421" w:type="dxa"/>
          </w:tcPr>
          <w:p>
            <w:pP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420" w:type="dxa"/>
            <w:vAlign w:val="top"/>
          </w:tcPr>
          <w:p>
            <w:pPr>
              <w:rPr>
                <w:rFonts w:hint="eastAsia"/>
                <w:szCs w:val="20"/>
              </w:rPr>
            </w:pPr>
            <w:r>
              <w:rPr>
                <w:rFonts w:hint="eastAsia"/>
                <w:szCs w:val="20"/>
              </w:rPr>
              <w:t>sign</w:t>
            </w:r>
          </w:p>
        </w:tc>
        <w:tc>
          <w:tcPr>
            <w:tcW w:w="537" w:type="dxa"/>
            <w:vAlign w:val="top"/>
          </w:tcPr>
          <w:p>
            <w:pPr>
              <w:rPr>
                <w:rFonts w:hint="eastAsia"/>
                <w:szCs w:val="20"/>
              </w:rPr>
            </w:pPr>
            <w:r>
              <w:rPr>
                <w:rFonts w:hint="eastAsia"/>
                <w:szCs w:val="20"/>
              </w:rPr>
              <w:t>str</w:t>
            </w:r>
          </w:p>
        </w:tc>
        <w:tc>
          <w:tcPr>
            <w:tcW w:w="3106" w:type="dxa"/>
            <w:vAlign w:val="top"/>
          </w:tcPr>
          <w:p>
            <w:pPr>
              <w:rPr>
                <w:rFonts w:hint="eastAsia"/>
                <w:szCs w:val="20"/>
              </w:rPr>
            </w:pPr>
            <w:r>
              <w:rPr>
                <w:rFonts w:hint="eastAsia"/>
                <w:szCs w:val="20"/>
              </w:rPr>
              <w:t>报文返回签名信息</w:t>
            </w:r>
          </w:p>
        </w:tc>
        <w:tc>
          <w:tcPr>
            <w:tcW w:w="1421" w:type="dxa"/>
          </w:tcPr>
          <w:p>
            <w:pPr>
              <w:rPr>
                <w:szCs w:val="20"/>
              </w:rPr>
            </w:pPr>
          </w:p>
        </w:tc>
      </w:tr>
    </w:tbl>
    <w:p>
      <w:pPr>
        <w:rPr>
          <w:rFonts w:hint="eastAsia"/>
        </w:rPr>
      </w:pPr>
      <w:r>
        <w:rPr>
          <w:rFonts w:hint="eastAsia"/>
        </w:rPr>
        <w:t>示例返回报文：</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ascii="Consolas" w:hAnsi="Consolas" w:cs="Consolas"/>
          <w:color w:val="C7254E"/>
          <w:sz w:val="18"/>
          <w:szCs w:val="18"/>
        </w:rPr>
      </w:pPr>
      <w:r>
        <w:rPr>
          <w:rFonts w:hint="eastAsia" w:ascii="Consolas" w:hAnsi="Consolas" w:cs="Consolas"/>
          <w:color w:val="C7254E"/>
          <w:sz w:val="18"/>
          <w:szCs w:val="18"/>
        </w:rPr>
        <w:t>{"biz_content":"nPxMcEfq0qCAoRcTY/39d7LVpZglBGQPhnY1HDs03nJ1iPm/i9bPxHkiDrqpmTjuS+EmPr2TVbP7X1+LYQVhuXQsKVyvcwxLFudXzqwi5bl4vfugbXOwBhJtz9gLwEhQBMwOsKpTvuaQzN7hLx0ES9sDiThEuTA0OVhQGJDG8Itofwn2qznvQSzvewZxSovwoRtf2PE8aD6JZkTCXwjpHqEJyr7QAPtxubwo5YwXfH1w85vRRloscGFOlO7okvC9q1bUN4oL4LvEkyOtKSKDaZk88GWiu6t9l0gnreH5fovdouSCrHZMzZ+R+gi5/4a5s5bp6IVxxLDoSL68SOSU3adunJjPIlVpwRDOClmLGjBhwZMhNJ3a0QLYunr1Z54NP0UPGXNTNl6aQzWk3cV2shkfzbJ3D4zT5blCe9LMnUw+4G+cxtYqBlb7iS8V45Lf0Y4/rfbkt2eKWVabiVMyi9qf+VSBWUObgL9DkkOnAD8=","msg_id":"fb4729ab9b5740b2ad6f8703ec6bac24","timestamp":"2020-10-04 19:00:17","encrypt_key":"EhEKX32UjHrWDOuoTBN4nU8sdxiXuFQEHt8YqNpeBSPp6LldPucr/+pXNwu/e2EwDhf5TVpJBxvUR8HHF4jBFrwmUeG4ygCeeCJ6JL/ayK9U1oxOXCD4z9m4PMvhDATas12qH4DHu6nyjDg+zzs+k7/SqhhWxiUBfN4+TpRUpT4YyaxYjTHqftPiU2eKvq8pGebZ3jNHZpaeeHbEa2h/n9u/O/HZ0BDMLbk6RvB9WTnvQzFKGDwGvfGHhTmb8qt7lodXEIOZ/GpSXpXEyrxrCOWuGOLgrx1HTzi4AD2TqNLGIQGKWNeoz1iaeFTtFrhWfgzmzrJmtzQUyOIm7p4gkw==","sign":"EZ77fRoQYVJGyo0KETGmsjKy/7/wawmCNxmmzx4Gk6g6O/Ko/2nKPnZ5iNYeMhbDftFxLnq8sX+g9qLDP7+zDlapNFsuBrpc6H14xpeD57MZggBnanM74aztrEROAZ6zcljfpb+b7TNRmNYb63wD6ZPwclpmbh2GTHIOVrBSJnHgFIiJf4iSM7SPCTstfx02/qYq3jPVpvoykz3qpjjRJ8H2uuF7fqMollrPoLrF4lhjj+WoLCErhDKIauIJGb+CLgZMBfYDefDOXBUtomN3K20EglqzgUOI6LkFgUotyG2Jmb8OwH1SF7mm0y5TAG6taS3Ty7cht3Kyg6930X42EA=="}</w:t>
      </w:r>
    </w:p>
    <w:p>
      <w:pPr>
        <w:rPr>
          <w:rFonts w:hint="eastAsia"/>
        </w:rPr>
      </w:pPr>
    </w:p>
    <w:p>
      <w:pPr>
        <w:numPr>
          <w:ilvl w:val="0"/>
          <w:numId w:val="10"/>
        </w:numPr>
        <w:ind w:left="840"/>
        <w:rPr>
          <w:b/>
          <w:bCs/>
        </w:rPr>
      </w:pPr>
      <w:r>
        <w:rPr>
          <w:rFonts w:hint="eastAsia"/>
          <w:b/>
          <w:bCs/>
        </w:rPr>
        <w:t>通知报文验签</w:t>
      </w:r>
    </w:p>
    <w:p>
      <w:r>
        <w:rPr>
          <w:rFonts w:hint="eastAsia"/>
        </w:rPr>
        <w:t xml:space="preserve">   合作方获取到以上通知报文后，需要用开放平台提供的公钥验证签名，具体验签方法示例如下，也可在SDK里的example\com\bocom\api\目录下找到</w:t>
      </w:r>
      <w:r>
        <w:rPr>
          <w:rFonts w:hint="eastAsia"/>
          <w:lang w:val="en-US" w:eastAsia="zh-CN"/>
        </w:rPr>
        <w:t>SimulateServerExample</w:t>
      </w:r>
      <w:r>
        <w:rPr>
          <w:rFonts w:hint="eastAsia"/>
        </w:rPr>
        <w:t>.java参考。</w:t>
      </w:r>
    </w:p>
    <w:p>
      <w:pPr>
        <w:rPr>
          <w:rFonts w:hint="eastAsia"/>
          <w:lang w:val="en-US" w:eastAsia="zh-CN"/>
        </w:rPr>
      </w:pPr>
      <w:r>
        <w:rPr>
          <w:rFonts w:hint="eastAsia"/>
          <w:lang w:val="en-US" w:eastAsia="zh-CN"/>
        </w:rPr>
        <w:t xml:space="preserve">   将通知报文分为待验签字符串（biz_content,msg_id,timestamp,encrypt_key） 以及签名(sign)两部分</w:t>
      </w:r>
    </w:p>
    <w:p>
      <w:pPr>
        <w:rPr>
          <w:rFonts w:hint="eastAsia" w:ascii="新宋体" w:hAnsi="新宋体" w:eastAsia="新宋体"/>
          <w:color w:val="auto"/>
          <w:sz w:val="19"/>
        </w:rPr>
      </w:pPr>
      <w:r>
        <w:rPr>
          <w:rFonts w:hint="eastAsia" w:ascii="新宋体" w:hAnsi="新宋体" w:eastAsia="新宋体"/>
          <w:color w:val="auto"/>
          <w:sz w:val="19"/>
        </w:rPr>
        <w:t>bizContentStr</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b/>
          <w:bCs/>
        </w:rPr>
      </w:pPr>
      <w:r>
        <w:rPr>
          <w:rFonts w:hint="eastAsia" w:ascii="Consolas" w:hAnsi="Consolas" w:cs="Consolas"/>
          <w:color w:val="C7254E"/>
          <w:sz w:val="18"/>
          <w:szCs w:val="18"/>
        </w:rPr>
        <w:t>"biz_content":"nPxMcEfq0qCAoRcTY/39d7LVpZglBGQPhnY1HDs03nJ1iPm/i9bPxHkiDrqpmTjuS+EmPr2TVbP7X1+LYQVhuXQsKVyvcwxLFudXzqwi5bl4vfugbXOwBhJtz9gLwEhQBMwOsKpTvuaQzN7hLx0ES9sDiThEuTA0OVhQGJDG8Itofwn2qznvQSzvewZxSovwoRtf2PE8aD6JZkTCXwjpHqEJyr7QAPtxubwo5YwXfH1w85vRRloscGFOlO7okvC9q1bUN4oL4LvEkyOtKSKDaZk88GWiu6t9l0gnreH5fovdouSCrHZMzZ+R+gi5/4a5s5bp6IVxxLDoSL68SOSU3adunJjPIlVpwRDOClmLGjBhwZMhNJ3a0QLYunr1Z54NP0UPGXNTNl6aQzWk3cV2shkfzbJ3D4zT5blCe9LMnUw+4G+cxtYqBlb7iS8V45Lf0Y4/rfbkt2eKWVabiVMyi9qf+VSBWUObgL9DkkOnAD8=","msg_id":"fb4729ab9b5740b2ad6f8703ec6bac24","timestamp":"2020-10-04 19:00:17","encrypt_key":"EhEKX32UjHrWDOuoTBN4nU8sdxiXuFQEHt8YqNpeBSPp6LldPucr/+pXNwu/e2EwDhf5TVpJBxvUR8HHF4jBFrwmUeG4ygCeeCJ6JL/ayK9U1oxOXCD4z9m4PMvhDATas12qH4DHu6nyjDg+zzs+k7/SqhhWxiUBfN4+TpRUpT4YyaxYjTHqftPiU2eKvq8pGebZ3jNHZpaeeHbEa2h/n9u/O/HZ0BDMLbk6RvB9WTnvQzFKGDwGvfGHhTmb8qt7lodXEIOZ/GpSXpXEyrxrCOWuGOLgrx1HTzi4AD2TqNLGIQGKWNeoz1iaeFTtFrhWfgzmzrJmtzQUyOIm7p4gkw=="</w:t>
      </w:r>
    </w:p>
    <w:p>
      <w:pPr>
        <w:numPr>
          <w:ilvl w:val="0"/>
          <w:numId w:val="0"/>
        </w:numPr>
        <w:rPr>
          <w:rFonts w:hint="eastAsia" w:ascii="新宋体" w:hAnsi="新宋体" w:eastAsia="新宋体"/>
          <w:color w:val="auto"/>
          <w:sz w:val="19"/>
        </w:rPr>
      </w:pPr>
      <w:r>
        <w:rPr>
          <w:rFonts w:hint="eastAsia" w:ascii="新宋体" w:hAnsi="新宋体" w:eastAsia="新宋体"/>
          <w:color w:val="auto"/>
          <w:sz w:val="19"/>
        </w:rPr>
        <w:t>Sign</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b/>
          <w:bCs/>
        </w:rPr>
      </w:pPr>
      <w:r>
        <w:rPr>
          <w:rFonts w:hint="eastAsia" w:ascii="Consolas" w:hAnsi="Consolas" w:cs="Consolas"/>
          <w:color w:val="C7254E"/>
          <w:sz w:val="18"/>
          <w:szCs w:val="18"/>
        </w:rPr>
        <w:t>"sign":"EZ77fRoQYVJGyo0KETGmsjKy/7/wawmCNxmmzx4Gk6g6O/Ko/2nKPnZ5iNYeMhbDftFxLnq8sX+g9qLDP7+zDlapNFsuBrpc6H14xpeD57MZggBnanM74aztrEROAZ6zcljfpb+b7TNRmNYb63wD6ZPwclpmbh2GTHIOVrBSJnHgFIiJf4iSM7SPCTstfx02/qYq3jPVpvoykz3qpjjRJ8H2uuF7fqMollrPoLrF4lhjj+WoLCErhDKIauIJGb+CLgZMBfYDefDOXBUtomN3K20EglqzgUOI6LkFgUotyG2Jmb8OwH1SF7mm0y5TAG6taS3Ty7cht3Kyg6930X42EA=="</w:t>
      </w:r>
    </w:p>
    <w:p>
      <w:pPr>
        <w:spacing w:beforeLines="0" w:afterLines="0"/>
        <w:jc w:val="left"/>
        <w:rPr>
          <w:rFonts w:hint="eastAsia" w:ascii="新宋体" w:hAnsi="新宋体" w:eastAsia="新宋体"/>
          <w:color w:val="auto"/>
          <w:sz w:val="19"/>
        </w:rPr>
      </w:pPr>
      <w:r>
        <w:rPr>
          <w:rFonts w:hint="eastAsia"/>
          <w:b w:val="0"/>
          <w:bCs w:val="0"/>
          <w:shd w:val="clear" w:color="auto" w:fill="auto"/>
          <w:lang w:val="en-US" w:eastAsia="zh-CN"/>
        </w:rPr>
        <w:t>1.调用</w:t>
      </w:r>
      <w:r>
        <w:rPr>
          <w:rFonts w:hint="default" w:ascii="Calibri" w:hAnsi="Calibri" w:eastAsia="新宋体" w:cs="Calibri"/>
          <w:b w:val="0"/>
          <w:bCs w:val="0"/>
          <w:sz w:val="21"/>
          <w:szCs w:val="21"/>
          <w:shd w:val="clear" w:color="auto" w:fill="auto"/>
        </w:rPr>
        <w:t xml:space="preserve"> utils/BocomSignature</w:t>
      </w:r>
      <w:r>
        <w:rPr>
          <w:rFonts w:hint="eastAsia" w:ascii="新宋体" w:hAnsi="新宋体" w:eastAsia="新宋体"/>
          <w:b w:val="0"/>
          <w:bCs w:val="0"/>
          <w:sz w:val="19"/>
          <w:shd w:val="clear" w:color="auto" w:fill="auto"/>
        </w:rPr>
        <w:t>里的方法</w:t>
      </w:r>
      <w:r>
        <w:rPr>
          <w:rFonts w:hint="default" w:ascii="Calibri" w:hAnsi="Calibri" w:eastAsia="新宋体" w:cs="Calibri"/>
          <w:b w:val="0"/>
          <w:bCs w:val="0"/>
          <w:sz w:val="21"/>
          <w:szCs w:val="21"/>
          <w:shd w:val="clear" w:color="auto" w:fill="auto"/>
        </w:rPr>
        <w:t>Verify</w:t>
      </w:r>
      <w:r>
        <w:rPr>
          <w:rFonts w:hint="eastAsia" w:ascii="新宋体" w:hAnsi="新宋体" w:eastAsia="新宋体"/>
          <w:b w:val="0"/>
          <w:bCs w:val="0"/>
          <w:sz w:val="19"/>
          <w:shd w:val="clear" w:color="auto" w:fill="auto"/>
        </w:rPr>
        <w:t xml:space="preserve">进行验签 </w:t>
      </w:r>
    </w:p>
    <w:p>
      <w:pPr>
        <w:numPr>
          <w:ilvl w:val="0"/>
          <w:numId w:val="0"/>
        </w:numPr>
        <w:rPr>
          <w:rFonts w:hint="eastAsia"/>
          <w:b w:val="0"/>
          <w:bCs w:val="0"/>
          <w:lang w:val="en-US" w:eastAsia="zh-CN"/>
        </w:rPr>
      </w:pPr>
      <w:r>
        <w:rPr>
          <w:rFonts w:hint="eastAsia"/>
          <w:b w:val="0"/>
          <w:bCs w:val="0"/>
          <w:lang w:val="en-US" w:eastAsia="zh-CN"/>
        </w:rPr>
        <w:t>2.</w:t>
      </w:r>
      <w:r>
        <w:rPr>
          <w:rFonts w:hint="eastAsia"/>
          <w:b w:val="0"/>
          <w:bCs w:val="0"/>
          <w:lang w:eastAsia="zh-CN"/>
        </w:rPr>
        <w:t>验签成功后，调用</w:t>
      </w:r>
      <w:r>
        <w:rPr>
          <w:rFonts w:hint="eastAsia"/>
          <w:sz w:val="21"/>
          <w:lang w:val="en-US" w:eastAsia="zh-CN"/>
        </w:rPr>
        <w:t>BocomEncrypt</w:t>
      </w:r>
      <w:r>
        <w:rPr>
          <w:rFonts w:hint="eastAsia"/>
          <w:b w:val="0"/>
          <w:bCs w:val="0"/>
          <w:lang w:val="en-US" w:eastAsia="zh-CN"/>
        </w:rPr>
        <w:t>里的方法AsymmetricalDecrypt对对称密钥encrypt_key进行解密</w:t>
      </w:r>
    </w:p>
    <w:p>
      <w:pPr>
        <w:numPr>
          <w:ilvl w:val="0"/>
          <w:numId w:val="0"/>
        </w:numPr>
        <w:rPr>
          <w:rFonts w:hint="eastAsia"/>
          <w:b w:val="0"/>
          <w:bCs w:val="0"/>
          <w:lang w:val="en-US" w:eastAsia="zh-CN"/>
        </w:rPr>
      </w:pPr>
      <w:r>
        <w:rPr>
          <w:rFonts w:hint="eastAsia"/>
          <w:b w:val="0"/>
          <w:bCs w:val="0"/>
          <w:lang w:val="en-US" w:eastAsia="zh-CN"/>
        </w:rPr>
        <w:t>3.调用</w:t>
      </w:r>
      <w:r>
        <w:rPr>
          <w:rFonts w:hint="eastAsia"/>
          <w:sz w:val="21"/>
          <w:lang w:val="en-US" w:eastAsia="zh-CN"/>
        </w:rPr>
        <w:t>BocomEncrypt</w:t>
      </w:r>
      <w:r>
        <w:rPr>
          <w:rFonts w:hint="eastAsia"/>
          <w:b w:val="0"/>
          <w:bCs w:val="0"/>
          <w:lang w:val="en-US" w:eastAsia="zh-CN"/>
        </w:rPr>
        <w:t>里的方法SymmetricalDecrypt，用encrypt_key对bizContent进行解密</w:t>
      </w:r>
    </w:p>
    <w:p>
      <w:pPr>
        <w:numPr>
          <w:ilvl w:val="0"/>
          <w:numId w:val="0"/>
        </w:numPr>
        <w:ind w:left="420" w:leftChars="0"/>
        <w:rPr>
          <w:b/>
          <w:bCs/>
        </w:rPr>
      </w:pPr>
    </w:p>
    <w:p>
      <w:pPr>
        <w:numPr>
          <w:ilvl w:val="0"/>
          <w:numId w:val="10"/>
        </w:numPr>
        <w:ind w:left="840"/>
        <w:rPr>
          <w:b/>
          <w:bCs/>
        </w:rPr>
      </w:pPr>
      <w:r>
        <w:rPr>
          <w:rFonts w:hint="eastAsia"/>
          <w:b/>
          <w:bCs/>
        </w:rPr>
        <w:t>响应报文</w:t>
      </w:r>
    </w:p>
    <w:p>
      <w:pPr>
        <w:ind w:firstLine="420"/>
        <w:rPr>
          <w:rFonts w:hint="eastAsia"/>
          <w:sz w:val="21"/>
          <w:lang w:val="en-US" w:eastAsia="zh-CN"/>
        </w:rPr>
      </w:pPr>
      <w:r>
        <w:rPr>
          <w:rFonts w:hint="eastAsia"/>
          <w:sz w:val="21"/>
          <w:lang w:val="en-US" w:eastAsia="zh-CN"/>
        </w:rPr>
        <w:t xml:space="preserve">根据接口文档进行响应 </w:t>
      </w:r>
    </w:p>
    <w:p>
      <w:pPr>
        <w:spacing w:beforeLines="0" w:afterLines="0"/>
        <w:jc w:val="left"/>
        <w:rPr>
          <w:rFonts w:hint="eastAsia" w:ascii="黑体" w:hAnsi="黑体" w:cs="黑体"/>
          <w:color w:val="000000" w:themeColor="text1"/>
          <w:lang w:val="en-US" w:eastAsia="zh-CN"/>
          <w14:textFill>
            <w14:solidFill>
              <w14:schemeClr w14:val="tx1"/>
            </w14:solidFill>
          </w14:textFill>
        </w:rPr>
      </w:pPr>
      <w:r>
        <w:rPr>
          <w:rFonts w:hint="eastAsia"/>
          <w:sz w:val="21"/>
          <w:lang w:val="en-US" w:eastAsia="zh-CN"/>
        </w:rPr>
        <w:t>例如响应明文{"token":"456"}，调用BocomEncrypt</w:t>
      </w:r>
      <w:r>
        <w:rPr>
          <w:rFonts w:hint="eastAsia"/>
          <w:b w:val="0"/>
          <w:bCs w:val="0"/>
          <w:lang w:val="en-US" w:eastAsia="zh-CN"/>
        </w:rPr>
        <w:t>里的方法SymmetricalEncrypt 进行加密，然后用调用 utils/BocomSignature里的方法Sign进行签名</w:t>
      </w:r>
    </w:p>
    <w:p>
      <w:pPr>
        <w:widowControl/>
        <w:pBdr>
          <w:top w:val="single" w:color="888888" w:sz="6" w:space="2"/>
          <w:left w:val="single" w:color="888888" w:sz="6" w:space="2"/>
          <w:bottom w:val="single" w:color="888888" w:sz="6" w:space="2"/>
          <w:right w:val="single" w:color="888888" w:sz="6" w:space="2"/>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00" w:beforeAutospacing="1" w:after="100" w:afterAutospacing="1"/>
        <w:rPr>
          <w:rFonts w:hint="eastAsia" w:ascii="黑体" w:hAnsi="黑体" w:cs="黑体"/>
          <w:color w:val="000000" w:themeColor="text1"/>
          <w:lang w:val="en-US" w:eastAsia="zh-CN"/>
          <w14:textFill>
            <w14:solidFill>
              <w14:schemeClr w14:val="tx1"/>
            </w14:solidFill>
          </w14:textFill>
        </w:rPr>
      </w:pPr>
      <w:r>
        <w:rPr>
          <w:rFonts w:hint="eastAsia" w:ascii="Consolas" w:hAnsi="Consolas" w:cs="Consolas"/>
          <w:color w:val="C7254E"/>
          <w:sz w:val="18"/>
          <w:szCs w:val="18"/>
        </w:rPr>
        <w:t>{"rsp_biz_content":"hKIaAMeeT1wZ3+PmsOBZhg==","sign":"YAd5xedLoOeuucTYXMGv//BFC1VAh2i/vpXj3aTlLo033UhSb/LoF8akPjo3r3UajR9x/8NSlKWq4YPX73ZjhLCECaJ1m26Yysb1S5d5bC00bDS6Gb4jvKogysLomuGyuaCoBb+yXi2JwwxRvKKkSySCPHEzigvUf1d9r90yezAoLFaQD0WtxJWwhoLsUf2sHf6LLvPFS5ilumThgh4HhOONSz3yuNFmaw/A/pf+QnMOo0IFpzgq/6gfFApMwqO3MYQB9rfqhwqw0/bxhZE+4ZOEJDOgNQcikbswT3gV0vD8Uk1ncdQ6WeD0BciSGoDm91AjH4obYenHM/4flH2LBA=="}</w:t>
      </w:r>
    </w:p>
    <w:p>
      <w:pPr>
        <w:pStyle w:val="4"/>
        <w:numPr>
          <w:ilvl w:val="2"/>
          <w:numId w:val="0"/>
        </w:numPr>
        <w:ind w:left="340" w:leftChars="0"/>
        <w:rPr>
          <w:rFonts w:hint="eastAsia" w:ascii="黑体" w:hAnsi="黑体" w:cs="黑体"/>
          <w:color w:val="000000" w:themeColor="text1"/>
          <w:lang w:val="en-US" w:eastAsia="zh-CN"/>
          <w14:textFill>
            <w14:solidFill>
              <w14:schemeClr w14:val="tx1"/>
            </w14:solidFill>
          </w14:textFill>
        </w:rPr>
      </w:pPr>
      <w:r>
        <w:rPr>
          <w:rFonts w:hint="eastAsia" w:ascii="黑体" w:hAnsi="黑体" w:cs="黑体"/>
          <w:color w:val="000000" w:themeColor="text1"/>
          <w:lang w:val="en-US" w:eastAsia="zh-CN"/>
          <w14:textFill>
            <w14:solidFill>
              <w14:schemeClr w14:val="tx1"/>
            </w14:solidFill>
          </w14:textFill>
        </w:rPr>
        <w:t>6.6.4文件传输</w:t>
      </w:r>
      <w:bookmarkEnd w:id="165"/>
    </w:p>
    <w:p>
      <w:pPr>
        <w:rPr>
          <w:rFonts w:hint="eastAsia"/>
          <w:lang w:val="en-US" w:eastAsia="zh-CN"/>
        </w:rPr>
      </w:pPr>
      <w:r>
        <w:rPr>
          <w:rFonts w:hint="eastAsia"/>
          <w:lang w:val="en-US" w:eastAsia="zh-CN"/>
        </w:rPr>
        <w:t xml:space="preserve">    金融开放平台可提供文件上传和文件下载功能。</w:t>
      </w:r>
    </w:p>
    <w:p>
      <w:pPr>
        <w:numPr>
          <w:ilvl w:val="0"/>
          <w:numId w:val="10"/>
        </w:numPr>
        <w:ind w:left="840" w:leftChars="0" w:hanging="420" w:firstLineChars="0"/>
        <w:rPr>
          <w:rFonts w:hint="eastAsia" w:ascii="黑体" w:hAnsi="黑体" w:eastAsia="黑体" w:cs="黑体"/>
          <w:lang w:val="en-US" w:eastAsia="zh-CN"/>
        </w:rPr>
      </w:pPr>
      <w:r>
        <w:rPr>
          <w:rFonts w:hint="eastAsia" w:ascii="黑体" w:hAnsi="黑体" w:eastAsia="黑体" w:cs="黑体"/>
          <w:lang w:val="en-US" w:eastAsia="zh-CN"/>
        </w:rPr>
        <w:t>文件上传</w:t>
      </w:r>
    </w:p>
    <w:p>
      <w:pPr>
        <w:rPr>
          <w:rFonts w:hint="eastAsia"/>
          <w:lang w:val="en-US" w:eastAsia="zh-CN"/>
        </w:rPr>
      </w:pPr>
      <w:r>
        <w:rPr>
          <w:rFonts w:hint="eastAsia"/>
          <w:lang w:val="en-US" w:eastAsia="zh-CN"/>
        </w:rPr>
        <w:t xml:space="preserve">    文件上传为标准接口，用户调用文件上传API接口，送到我行内部文件系统，返回上传文件的DOC_ID。在后续业务API调用中，上送该DOC_ID，以便和具体业务关联。目前由于带宽限制，我行提供的上传文件只支持单个文件上传，可以是压缩文件，一次请求的文件大小不超过20M。具体调用方式和接口详细信息见接口文档和SDK 示例。</w:t>
      </w:r>
    </w:p>
    <w:tbl>
      <w:tblPr>
        <w:tblStyle w:val="18"/>
        <w:tblpPr w:leftFromText="180" w:rightFromText="180" w:vertAnchor="text" w:horzAnchor="page" w:tblpX="2409" w:tblpY="196"/>
        <w:tblOverlap w:val="never"/>
        <w:tblW w:w="7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28" w:type="dxa"/>
          </w:tcPr>
          <w:p>
            <w:pPr>
              <w:spacing w:beforeLines="0" w:afterLines="0"/>
              <w:jc w:val="left"/>
              <w:rPr>
                <w:rFonts w:hint="eastAsia" w:ascii="Consolas" w:hAnsi="Consolas" w:eastAsia="Consolas"/>
                <w:sz w:val="24"/>
              </w:rPr>
            </w:pPr>
            <w:r>
              <w:rPr>
                <w:rFonts w:hint="eastAsia" w:ascii="Consolas" w:hAnsi="Consolas" w:eastAsia="Consolas"/>
                <w:b/>
                <w:color w:val="7F0055"/>
                <w:sz w:val="24"/>
              </w:rPr>
              <w:t>try</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DefaultBocomClient </w:t>
            </w:r>
            <w:r>
              <w:rPr>
                <w:rFonts w:hint="eastAsia" w:ascii="Consolas" w:hAnsi="Consolas" w:eastAsia="Consolas"/>
                <w:color w:val="6A3E3E"/>
                <w:sz w:val="24"/>
              </w:rPr>
              <w:t>client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DefaultBocomClient(</w:t>
            </w:r>
            <w:r>
              <w:rPr>
                <w:rFonts w:hint="eastAsia" w:ascii="Consolas" w:hAnsi="Consolas" w:eastAsia="Consolas"/>
                <w:b/>
                <w:i/>
                <w:color w:val="0000C0"/>
                <w:sz w:val="24"/>
              </w:rPr>
              <w:t>APP_ID</w:t>
            </w:r>
            <w:r>
              <w:rPr>
                <w:rFonts w:hint="eastAsia" w:ascii="Consolas" w:hAnsi="Consolas" w:eastAsia="Consolas"/>
                <w:color w:val="000000"/>
                <w:sz w:val="24"/>
              </w:rPr>
              <w:t xml:space="preserve">, </w:t>
            </w:r>
            <w:r>
              <w:rPr>
                <w:rFonts w:hint="eastAsia" w:ascii="Consolas" w:hAnsi="Consolas" w:eastAsia="Consolas"/>
                <w:b/>
                <w:i/>
                <w:color w:val="0000C0"/>
                <w:sz w:val="24"/>
              </w:rPr>
              <w:t>MY_PRIVATE_KEY</w:t>
            </w:r>
            <w:r>
              <w:rPr>
                <w:rFonts w:hint="eastAsia" w:ascii="Consolas" w:hAnsi="Consolas" w:eastAsia="Consolas"/>
                <w:color w:val="000000"/>
                <w:sz w:val="24"/>
              </w:rPr>
              <w:t>, BocomConstants.</w:t>
            </w:r>
            <w:r>
              <w:rPr>
                <w:rFonts w:hint="eastAsia" w:ascii="Consolas" w:hAnsi="Consolas" w:eastAsia="Consolas"/>
                <w:b/>
                <w:i/>
                <w:color w:val="0000C0"/>
                <w:sz w:val="24"/>
              </w:rPr>
              <w:t>CHARSET_UTF8</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BocomConstants.</w:t>
            </w:r>
            <w:r>
              <w:rPr>
                <w:rFonts w:hint="eastAsia" w:ascii="Consolas" w:hAnsi="Consolas" w:eastAsia="Consolas"/>
                <w:b/>
                <w:i/>
                <w:color w:val="0000C0"/>
                <w:sz w:val="24"/>
              </w:rPr>
              <w:t>FMT_FILE</w:t>
            </w:r>
            <w:r>
              <w:rPr>
                <w:rFonts w:hint="eastAsia" w:ascii="Consolas" w:hAnsi="Consolas" w:eastAsia="Consolas"/>
                <w:color w:val="000000"/>
                <w:sz w:val="24"/>
              </w:rPr>
              <w:t xml:space="preserve">, </w:t>
            </w:r>
            <w:r>
              <w:rPr>
                <w:rFonts w:hint="eastAsia" w:ascii="Consolas" w:hAnsi="Consolas" w:eastAsia="Consolas"/>
                <w:b/>
                <w:i/>
                <w:color w:val="0000C0"/>
                <w:sz w:val="24"/>
              </w:rPr>
              <w:t>APIGW_PUBLIC_KEY</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 xml:space="preserve">, </w:t>
            </w:r>
            <w:r>
              <w:rPr>
                <w:rFonts w:hint="eastAsia" w:ascii="Consolas" w:hAnsi="Consolas" w:eastAsia="Consolas"/>
                <w:b/>
                <w:color w:val="7F0055"/>
                <w:sz w:val="24"/>
              </w:rPr>
              <w:t>null</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FileUploadRequestV1 </w:t>
            </w:r>
            <w:r>
              <w:rPr>
                <w:rFonts w:hint="eastAsia" w:ascii="Consolas" w:hAnsi="Consolas" w:eastAsia="Consolas"/>
                <w:color w:val="6A3E3E"/>
                <w:sz w:val="24"/>
              </w:rPr>
              <w:t>request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FileUploadRequestV1();</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.setServiceUrl(</w:t>
            </w:r>
            <w:r>
              <w:rPr>
                <w:rFonts w:hint="eastAsia" w:ascii="Consolas" w:hAnsi="Consolas" w:eastAsia="Consolas"/>
                <w:b/>
                <w:i/>
                <w:color w:val="0000C0"/>
                <w:sz w:val="24"/>
              </w:rPr>
              <w:t>APIGW_URL_ADDRESS</w:t>
            </w:r>
            <w:r>
              <w:rPr>
                <w:rFonts w:hint="eastAsia" w:ascii="Consolas" w:hAnsi="Consolas" w:eastAsia="Consolas"/>
                <w:color w:val="000000"/>
                <w:sz w:val="24"/>
              </w:rPr>
              <w:t xml:space="preserve"> + </w:t>
            </w:r>
            <w:r>
              <w:rPr>
                <w:rFonts w:hint="eastAsia" w:ascii="Consolas" w:hAnsi="Consolas" w:eastAsia="Consolas"/>
                <w:color w:val="2A00FF"/>
                <w:sz w:val="24"/>
              </w:rPr>
              <w:t>"/api/common/fileUpload/v1"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.setFileItem(</w:t>
            </w:r>
            <w:r>
              <w:rPr>
                <w:rFonts w:hint="eastAsia" w:ascii="Consolas" w:hAnsi="Consolas" w:eastAsia="Consolas"/>
                <w:b/>
                <w:color w:val="7F0055"/>
                <w:sz w:val="24"/>
              </w:rPr>
              <w:t>new</w:t>
            </w:r>
            <w:r>
              <w:rPr>
                <w:rFonts w:hint="eastAsia" w:ascii="Consolas" w:hAnsi="Consolas" w:eastAsia="Consolas"/>
                <w:color w:val="000000"/>
                <w:sz w:val="24"/>
              </w:rPr>
              <w:t xml:space="preserve"> FileItem(</w:t>
            </w:r>
            <w:r>
              <w:rPr>
                <w:rFonts w:hint="eastAsia" w:ascii="Consolas" w:hAnsi="Consolas" w:eastAsia="Consolas"/>
                <w:b/>
                <w:color w:val="7F0055"/>
                <w:sz w:val="24"/>
              </w:rPr>
              <w:t>new</w:t>
            </w:r>
            <w:r>
              <w:rPr>
                <w:rFonts w:hint="eastAsia" w:ascii="Consolas" w:hAnsi="Consolas" w:eastAsia="Consolas"/>
                <w:color w:val="000000"/>
                <w:sz w:val="24"/>
              </w:rPr>
              <w:t xml:space="preserve"> File(</w:t>
            </w:r>
            <w:r>
              <w:rPr>
                <w:rFonts w:hint="eastAsia" w:ascii="Consolas" w:hAnsi="Consolas" w:eastAsia="Consolas"/>
                <w:color w:val="2A00FF"/>
                <w:sz w:val="24"/>
              </w:rPr>
              <w:t>"C:\\Users\\Administrator\\Desktop\\新建文件夹\\ecm.jpg"</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FileUploadResponseV1 </w:t>
            </w:r>
            <w:r>
              <w:rPr>
                <w:rFonts w:hint="eastAsia" w:ascii="Consolas" w:hAnsi="Consolas" w:eastAsia="Consolas"/>
                <w:color w:val="6A3E3E"/>
                <w:sz w:val="24"/>
              </w:rPr>
              <w:t>response</w:t>
            </w:r>
            <w:r>
              <w:rPr>
                <w:rFonts w:hint="eastAsia" w:ascii="Consolas" w:hAnsi="Consolas" w:eastAsia="Consolas"/>
                <w:color w:val="000000"/>
                <w:sz w:val="24"/>
              </w:rPr>
              <w:t xml:space="preserve"> = </w:t>
            </w:r>
            <w:r>
              <w:rPr>
                <w:rFonts w:hint="eastAsia" w:ascii="Consolas" w:hAnsi="Consolas" w:eastAsia="Consolas"/>
                <w:color w:val="6A3E3E"/>
                <w:sz w:val="24"/>
              </w:rPr>
              <w:t>client</w:t>
            </w:r>
            <w:r>
              <w:rPr>
                <w:rFonts w:hint="eastAsia" w:ascii="Consolas" w:hAnsi="Consolas" w:eastAsia="Consolas"/>
                <w:color w:val="000000"/>
                <w:sz w:val="24"/>
              </w:rPr>
              <w:t>.execute(</w:t>
            </w:r>
            <w:r>
              <w:rPr>
                <w:rFonts w:hint="eastAsia" w:ascii="Consolas" w:hAnsi="Consolas" w:eastAsia="Consolas"/>
                <w:color w:val="6A3E3E"/>
                <w:sz w:val="24"/>
              </w:rPr>
              <w:t>request</w:t>
            </w:r>
            <w:r>
              <w:rPr>
                <w:rFonts w:hint="eastAsia" w:ascii="Consolas" w:hAnsi="Consolas" w:eastAsia="Consolas"/>
                <w:color w:val="000000"/>
                <w:sz w:val="24"/>
              </w:rPr>
              <w:t>, UUID.</w:t>
            </w:r>
            <w:r>
              <w:rPr>
                <w:rFonts w:hint="eastAsia" w:ascii="Consolas" w:hAnsi="Consolas" w:eastAsia="Consolas"/>
                <w:i/>
                <w:color w:val="000000"/>
                <w:sz w:val="24"/>
              </w:rPr>
              <w:t>randomUUID</w:t>
            </w:r>
            <w:r>
              <w:rPr>
                <w:rFonts w:hint="eastAsia" w:ascii="Consolas" w:hAnsi="Consolas" w:eastAsia="Consolas"/>
                <w:color w:val="000000"/>
                <w:sz w:val="24"/>
              </w:rPr>
              <w:t>().toString().replace(</w:t>
            </w:r>
            <w:r>
              <w:rPr>
                <w:rFonts w:hint="eastAsia" w:ascii="Consolas" w:hAnsi="Consolas" w:eastAsia="Consolas"/>
                <w:color w:val="2A00FF"/>
                <w:sz w:val="24"/>
              </w:rPr>
              <w:t>"-"</w:t>
            </w:r>
            <w:r>
              <w:rPr>
                <w:rFonts w:hint="eastAsia" w:ascii="Consolas" w:hAnsi="Consolas" w:eastAsia="Consolas"/>
                <w:color w:val="000000"/>
                <w:sz w:val="24"/>
              </w:rPr>
              <w:t xml:space="preserve">, </w:t>
            </w:r>
            <w:r>
              <w:rPr>
                <w:rFonts w:hint="eastAsia" w:ascii="Consolas" w:hAnsi="Consolas" w:eastAsia="Consolas"/>
                <w:color w:val="2A00FF"/>
                <w:sz w:val="24"/>
              </w:rPr>
              <w:t>""</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b/>
                <w:color w:val="7F0055"/>
                <w:sz w:val="24"/>
              </w:rPr>
              <w:t>if</w:t>
            </w:r>
            <w:r>
              <w:rPr>
                <w:rFonts w:hint="eastAsia" w:ascii="Consolas" w:hAnsi="Consolas" w:eastAsia="Consolas"/>
                <w:color w:val="000000"/>
                <w:sz w:val="24"/>
              </w:rPr>
              <w:t xml:space="preserve"> (</w:t>
            </w:r>
            <w:r>
              <w:rPr>
                <w:rFonts w:hint="eastAsia" w:ascii="Consolas" w:hAnsi="Consolas" w:eastAsia="Consolas"/>
                <w:color w:val="6A3E3E"/>
                <w:sz w:val="24"/>
              </w:rPr>
              <w:t>response</w:t>
            </w:r>
            <w:r>
              <w:rPr>
                <w:rFonts w:hint="eastAsia" w:ascii="Consolas" w:hAnsi="Consolas" w:eastAsia="Consolas"/>
                <w:color w:val="000000"/>
                <w:sz w:val="24"/>
              </w:rPr>
              <w:t>.isSuccess())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2A00FF"/>
                <w:sz w:val="24"/>
              </w:rPr>
              <w:t>"success"</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.getDocumentId());</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else</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.getRspCode());</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.getRspMsg());</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catch</w:t>
            </w:r>
            <w:r>
              <w:rPr>
                <w:rFonts w:hint="eastAsia" w:ascii="Consolas" w:hAnsi="Consolas" w:eastAsia="Consolas"/>
                <w:color w:val="000000"/>
                <w:sz w:val="24"/>
              </w:rPr>
              <w:t xml:space="preserve"> (Exception </w:t>
            </w:r>
            <w:r>
              <w:rPr>
                <w:rFonts w:hint="eastAsia" w:ascii="Consolas" w:hAnsi="Consolas" w:eastAsia="Consolas"/>
                <w:color w:val="6A3E3E"/>
                <w:sz w:val="24"/>
              </w:rPr>
              <w:t>xcp</w:t>
            </w:r>
            <w:r>
              <w:rPr>
                <w:rFonts w:hint="eastAsia" w:ascii="Consolas" w:hAnsi="Consolas" w:eastAsia="Consolas"/>
                <w:color w:val="000000"/>
                <w:sz w:val="24"/>
              </w:rPr>
              <w:t>)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xcp</w:t>
            </w:r>
            <w:r>
              <w:rPr>
                <w:rFonts w:hint="eastAsia" w:ascii="Consolas" w:hAnsi="Consolas" w:eastAsia="Consolas"/>
                <w:color w:val="000000"/>
                <w:sz w:val="24"/>
              </w:rPr>
              <w:t>.printStackTrace();</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tc>
      </w:tr>
    </w:tbl>
    <w:p>
      <w:pPr>
        <w:pStyle w:val="6"/>
        <w:rPr>
          <w:rFonts w:hint="eastAsia"/>
          <w:lang w:val="en-US" w:eastAsia="zh-CN"/>
        </w:rPr>
      </w:pPr>
    </w:p>
    <w:p>
      <w:pPr>
        <w:numPr>
          <w:ilvl w:val="0"/>
          <w:numId w:val="10"/>
        </w:numPr>
        <w:ind w:left="840" w:leftChars="0" w:hanging="420" w:firstLineChars="0"/>
        <w:rPr>
          <w:rFonts w:hint="eastAsia" w:ascii="黑体" w:hAnsi="黑体" w:eastAsia="黑体" w:cs="黑体"/>
          <w:lang w:val="en-US" w:eastAsia="zh-CN"/>
        </w:rPr>
      </w:pPr>
      <w:r>
        <w:rPr>
          <w:rFonts w:hint="eastAsia" w:ascii="黑体" w:hAnsi="黑体" w:eastAsia="黑体" w:cs="黑体"/>
          <w:lang w:val="en-US" w:eastAsia="zh-CN"/>
        </w:rPr>
        <w:t>文件下载</w:t>
      </w:r>
    </w:p>
    <w:p>
      <w:pPr>
        <w:ind w:firstLine="420"/>
        <w:rPr>
          <w:rFonts w:hint="eastAsia"/>
          <w:lang w:val="en-US" w:eastAsia="zh-CN"/>
        </w:rPr>
      </w:pPr>
      <w:r>
        <w:rPr>
          <w:rFonts w:hint="eastAsia"/>
          <w:lang w:val="en-US" w:eastAsia="zh-CN"/>
        </w:rPr>
        <w:t>文件下载接口需根据业务实际需求由交行开发，并提供SDK和接口文档。由于带宽限制，一次请求的文件大小不超过20M。</w:t>
      </w:r>
    </w:p>
    <w:tbl>
      <w:tblPr>
        <w:tblStyle w:val="18"/>
        <w:tblpPr w:leftFromText="180" w:rightFromText="180" w:vertAnchor="text" w:horzAnchor="page" w:tblpX="2357" w:tblpY="992"/>
        <w:tblOverlap w:val="never"/>
        <w:tblW w:w="7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28" w:type="dxa"/>
          </w:tcPr>
          <w:p>
            <w:pPr>
              <w:spacing w:beforeLines="0" w:afterLines="0"/>
              <w:jc w:val="left"/>
              <w:rPr>
                <w:rFonts w:hint="eastAsia" w:ascii="Consolas" w:hAnsi="Consolas" w:eastAsia="Consolas"/>
                <w:sz w:val="24"/>
              </w:rPr>
            </w:pPr>
            <w:r>
              <w:rPr>
                <w:rFonts w:hint="eastAsia" w:ascii="Consolas" w:hAnsi="Consolas" w:eastAsia="Consolas"/>
                <w:b/>
                <w:color w:val="7F0055"/>
                <w:sz w:val="24"/>
              </w:rPr>
              <w:t>try</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DefaultBocomClient </w:t>
            </w:r>
            <w:r>
              <w:rPr>
                <w:rFonts w:hint="eastAsia" w:ascii="Consolas" w:hAnsi="Consolas" w:eastAsia="Consolas"/>
                <w:color w:val="6A3E3E"/>
                <w:sz w:val="24"/>
              </w:rPr>
              <w:t>client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DefaultBocomClient(</w:t>
            </w:r>
            <w:r>
              <w:rPr>
                <w:rFonts w:hint="eastAsia" w:ascii="Consolas" w:hAnsi="Consolas" w:eastAsia="Consolas"/>
                <w:b/>
                <w:i/>
                <w:color w:val="0000C0"/>
                <w:sz w:val="24"/>
              </w:rPr>
              <w:t>APP_ID</w:t>
            </w:r>
            <w:r>
              <w:rPr>
                <w:rFonts w:hint="eastAsia" w:ascii="Consolas" w:hAnsi="Consolas" w:eastAsia="Consolas"/>
                <w:color w:val="000000"/>
                <w:sz w:val="24"/>
              </w:rPr>
              <w:t xml:space="preserve">, </w:t>
            </w:r>
            <w:r>
              <w:rPr>
                <w:rFonts w:hint="eastAsia" w:ascii="Consolas" w:hAnsi="Consolas" w:eastAsia="Consolas"/>
                <w:b/>
                <w:i/>
                <w:color w:val="0000C0"/>
                <w:sz w:val="24"/>
              </w:rPr>
              <w:t>MY_PRIVATE_KEY</w:t>
            </w:r>
            <w:r>
              <w:rPr>
                <w:rFonts w:hint="eastAsia" w:ascii="Consolas" w:hAnsi="Consolas" w:eastAsia="Consolas"/>
                <w:color w:val="000000"/>
                <w:sz w:val="24"/>
              </w:rPr>
              <w:t xml:space="preserve">, </w:t>
            </w:r>
            <w:r>
              <w:rPr>
                <w:rFonts w:hint="eastAsia" w:ascii="Consolas" w:hAnsi="Consolas" w:eastAsia="Consolas"/>
                <w:b/>
                <w:i/>
                <w:color w:val="0000C0"/>
                <w:sz w:val="24"/>
              </w:rPr>
              <w:t>APIGW_PUBLIC_KEY</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ISVCheckFileDownloadRequestV1 </w:t>
            </w:r>
            <w:r>
              <w:rPr>
                <w:rFonts w:hint="eastAsia" w:ascii="Consolas" w:hAnsi="Consolas" w:eastAsia="Consolas"/>
                <w:color w:val="6A3E3E"/>
                <w:sz w:val="24"/>
              </w:rPr>
              <w:t>request</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ISVCheckFileDownloadRequestV1();</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.setServiceUrl(</w:t>
            </w:r>
            <w:r>
              <w:rPr>
                <w:rFonts w:hint="eastAsia" w:ascii="Consolas" w:hAnsi="Consolas" w:eastAsia="Consolas"/>
                <w:b/>
                <w:i/>
                <w:color w:val="0000C0"/>
                <w:sz w:val="24"/>
              </w:rPr>
              <w:t>APIGW_URL_ADDRESS</w:t>
            </w:r>
            <w:r>
              <w:rPr>
                <w:rFonts w:hint="eastAsia" w:ascii="Consolas" w:hAnsi="Consolas" w:eastAsia="Consolas"/>
                <w:color w:val="000000"/>
                <w:sz w:val="24"/>
              </w:rPr>
              <w:t xml:space="preserve"> + </w:t>
            </w:r>
            <w:r>
              <w:rPr>
                <w:rFonts w:hint="eastAsia" w:ascii="Consolas" w:hAnsi="Consolas" w:eastAsia="Consolas"/>
                <w:color w:val="2A00FF"/>
                <w:sz w:val="24"/>
              </w:rPr>
              <w:t>"/api/download/ISVCheckFileDownload/v1"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.setDownloadPath(</w:t>
            </w:r>
            <w:r>
              <w:rPr>
                <w:rFonts w:hint="eastAsia" w:ascii="Consolas" w:hAnsi="Consolas" w:eastAsia="Consolas"/>
                <w:b/>
                <w:i/>
                <w:color w:val="0000C0"/>
                <w:sz w:val="24"/>
              </w:rPr>
              <w:t>DOWNLOAD_FILE_PATH</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ISVCheckFileDownloadRequestV1.ISVCheckFileDownloadRequestV1Biz </w:t>
            </w:r>
            <w:r>
              <w:rPr>
                <w:rFonts w:hint="eastAsia" w:ascii="Consolas" w:hAnsi="Consolas" w:eastAsia="Consolas"/>
                <w:color w:val="6A3E3E"/>
                <w:sz w:val="24"/>
              </w:rPr>
              <w:t>fileDownloadRequestV1Biz</w:t>
            </w:r>
            <w:r>
              <w:rPr>
                <w:rFonts w:hint="eastAsia" w:ascii="Consolas" w:hAnsi="Consolas" w:eastAsia="Consolas"/>
                <w:color w:val="000000"/>
                <w:sz w:val="24"/>
              </w:rPr>
              <w:t xml:space="preserve"> = </w:t>
            </w:r>
            <w:r>
              <w:rPr>
                <w:rFonts w:hint="eastAsia" w:ascii="Consolas" w:hAnsi="Consolas" w:eastAsia="Consolas"/>
                <w:b/>
                <w:color w:val="7F0055"/>
                <w:sz w:val="24"/>
              </w:rPr>
              <w:t>new</w:t>
            </w:r>
            <w:r>
              <w:rPr>
                <w:rFonts w:hint="eastAsia" w:ascii="Consolas" w:hAnsi="Consolas" w:eastAsia="Consolas"/>
                <w:color w:val="000000"/>
                <w:sz w:val="24"/>
              </w:rPr>
              <w:t xml:space="preserve"> ISVCheckFileDownloadRequestV1.ISVCheckFileDownloadRequestV1Biz();</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.setPartnerId(</w:t>
            </w:r>
            <w:r>
              <w:rPr>
                <w:rFonts w:hint="eastAsia" w:ascii="Consolas" w:hAnsi="Consolas" w:eastAsia="Consolas"/>
                <w:color w:val="2A00FF"/>
                <w:sz w:val="24"/>
              </w:rPr>
              <w:t>"201906251011"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.setQueryDate(</w:t>
            </w:r>
            <w:r>
              <w:rPr>
                <w:rFonts w:hint="eastAsia" w:ascii="Consolas" w:hAnsi="Consolas" w:eastAsia="Consolas"/>
                <w:color w:val="2A00FF"/>
                <w:sz w:val="24"/>
              </w:rPr>
              <w:t>"2019-06-25"</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fileDownloadRequestV1Biz</w:t>
            </w:r>
            <w:r>
              <w:rPr>
                <w:rFonts w:hint="eastAsia" w:ascii="Consolas" w:hAnsi="Consolas" w:eastAsia="Consolas"/>
                <w:color w:val="000000"/>
                <w:sz w:val="24"/>
              </w:rPr>
              <w:t>.setOptType(</w:t>
            </w:r>
            <w:r>
              <w:rPr>
                <w:rFonts w:hint="eastAsia" w:ascii="Consolas" w:hAnsi="Consolas" w:eastAsia="Consolas"/>
                <w:color w:val="2A00FF"/>
                <w:sz w:val="24"/>
              </w:rPr>
              <w:t>"00001"</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request</w:t>
            </w:r>
            <w:r>
              <w:rPr>
                <w:rFonts w:hint="eastAsia" w:ascii="Consolas" w:hAnsi="Consolas" w:eastAsia="Consolas"/>
                <w:color w:val="000000"/>
                <w:sz w:val="24"/>
              </w:rPr>
              <w:t>.setBizContent(</w:t>
            </w:r>
            <w:r>
              <w:rPr>
                <w:rFonts w:hint="eastAsia" w:ascii="Consolas" w:hAnsi="Consolas" w:eastAsia="Consolas"/>
                <w:color w:val="6A3E3E"/>
                <w:sz w:val="24"/>
              </w:rPr>
              <w:t>fileDownloadRequestV1Biz</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FileDownloadResponseV1 </w:t>
            </w:r>
            <w:r>
              <w:rPr>
                <w:rFonts w:hint="eastAsia" w:ascii="Consolas" w:hAnsi="Consolas" w:eastAsia="Consolas"/>
                <w:color w:val="6A3E3E"/>
                <w:sz w:val="24"/>
              </w:rPr>
              <w:t>response</w:t>
            </w:r>
            <w:r>
              <w:rPr>
                <w:rFonts w:hint="eastAsia" w:ascii="Consolas" w:hAnsi="Consolas" w:eastAsia="Consolas"/>
                <w:color w:val="000000"/>
                <w:sz w:val="24"/>
              </w:rPr>
              <w:t xml:space="preserve"> = </w:t>
            </w:r>
            <w:r>
              <w:rPr>
                <w:rFonts w:hint="eastAsia" w:ascii="Consolas" w:hAnsi="Consolas" w:eastAsia="Consolas"/>
                <w:color w:val="6A3E3E"/>
                <w:sz w:val="24"/>
              </w:rPr>
              <w:t>client</w:t>
            </w:r>
            <w:r>
              <w:rPr>
                <w:rFonts w:hint="eastAsia" w:ascii="Consolas" w:hAnsi="Consolas" w:eastAsia="Consolas"/>
                <w:color w:val="000000"/>
                <w:sz w:val="24"/>
              </w:rPr>
              <w:t>.execute(</w:t>
            </w:r>
            <w:r>
              <w:rPr>
                <w:rFonts w:hint="eastAsia" w:ascii="Consolas" w:hAnsi="Consolas" w:eastAsia="Consolas"/>
                <w:color w:val="6A3E3E"/>
                <w:sz w:val="24"/>
              </w:rPr>
              <w:t>request</w:t>
            </w:r>
            <w:r>
              <w:rPr>
                <w:rFonts w:hint="eastAsia" w:ascii="Consolas" w:hAnsi="Consolas" w:eastAsia="Consolas"/>
                <w:color w:val="000000"/>
                <w:sz w:val="24"/>
              </w:rPr>
              <w:t>, UUID.</w:t>
            </w:r>
            <w:r>
              <w:rPr>
                <w:rFonts w:hint="eastAsia" w:ascii="Consolas" w:hAnsi="Consolas" w:eastAsia="Consolas"/>
                <w:i/>
                <w:color w:val="000000"/>
                <w:sz w:val="24"/>
              </w:rPr>
              <w:t>randomUUID</w:t>
            </w:r>
            <w:r>
              <w:rPr>
                <w:rFonts w:hint="eastAsia" w:ascii="Consolas" w:hAnsi="Consolas" w:eastAsia="Consolas"/>
                <w:color w:val="000000"/>
                <w:sz w:val="24"/>
              </w:rPr>
              <w:t>().toString().replace(</w:t>
            </w:r>
            <w:r>
              <w:rPr>
                <w:rFonts w:hint="eastAsia" w:ascii="Consolas" w:hAnsi="Consolas" w:eastAsia="Consolas"/>
                <w:color w:val="2A00FF"/>
                <w:sz w:val="24"/>
              </w:rPr>
              <w:t>"-"</w:t>
            </w:r>
            <w:r>
              <w:rPr>
                <w:rFonts w:hint="eastAsia" w:ascii="Consolas" w:hAnsi="Consolas" w:eastAsia="Consolas"/>
                <w:color w:val="000000"/>
                <w:sz w:val="24"/>
              </w:rPr>
              <w:t xml:space="preserve">, </w:t>
            </w:r>
            <w:r>
              <w:rPr>
                <w:rFonts w:hint="eastAsia" w:ascii="Consolas" w:hAnsi="Consolas" w:eastAsia="Consolas"/>
                <w:color w:val="2A00FF"/>
                <w:sz w:val="24"/>
              </w:rPr>
              <w:t>""</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response</w:t>
            </w:r>
            <w:r>
              <w:rPr>
                <w:rFonts w:hint="eastAsia" w:ascii="Consolas" w:hAnsi="Consolas" w:eastAsia="Consolas"/>
                <w:color w:val="000000"/>
                <w:sz w:val="24"/>
              </w:rPr>
              <w:t>.setFilePath(</w:t>
            </w:r>
            <w:r>
              <w:rPr>
                <w:rFonts w:hint="eastAsia" w:ascii="Consolas" w:hAnsi="Consolas" w:eastAsia="Consolas"/>
                <w:b/>
                <w:i/>
                <w:color w:val="0000C0"/>
                <w:sz w:val="24"/>
              </w:rPr>
              <w:t>DOWNLOAD_FILE_PATH</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b/>
                <w:color w:val="7F0055"/>
                <w:sz w:val="24"/>
              </w:rPr>
              <w:t>if</w:t>
            </w:r>
            <w:r>
              <w:rPr>
                <w:rFonts w:hint="eastAsia" w:ascii="Consolas" w:hAnsi="Consolas" w:eastAsia="Consolas"/>
                <w:color w:val="000000"/>
                <w:sz w:val="24"/>
              </w:rPr>
              <w:t xml:space="preserve"> (</w:t>
            </w:r>
            <w:r>
              <w:rPr>
                <w:rFonts w:hint="eastAsia" w:ascii="Consolas" w:hAnsi="Consolas" w:eastAsia="Consolas"/>
                <w:color w:val="6A3E3E"/>
                <w:sz w:val="24"/>
              </w:rPr>
              <w:t>response</w:t>
            </w:r>
            <w:r>
              <w:rPr>
                <w:rFonts w:hint="eastAsia" w:ascii="Consolas" w:hAnsi="Consolas" w:eastAsia="Consolas"/>
                <w:color w:val="000000"/>
                <w:sz w:val="24"/>
              </w:rPr>
              <w:t>.isSuccess())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2A00FF"/>
                <w:sz w:val="24"/>
              </w:rPr>
              <w:t>"success"</w:t>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.toString());</w:t>
            </w:r>
          </w:p>
          <w:p>
            <w:pPr>
              <w:spacing w:beforeLines="0" w:afterLines="0"/>
              <w:jc w:val="left"/>
              <w:rPr>
                <w:rFonts w:hint="eastAsia" w:ascii="Consolas" w:hAnsi="Consolas" w:eastAsia="Consolas"/>
                <w:sz w:val="24"/>
              </w:rPr>
            </w:pP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else</w:t>
            </w:r>
            <w:r>
              <w:rPr>
                <w:rFonts w:hint="eastAsia" w:ascii="Consolas" w:hAnsi="Consolas" w:eastAsia="Consolas"/>
                <w:color w:val="000000"/>
                <w:sz w:val="24"/>
              </w:rPr>
              <w:t xml:space="preserve">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System.</w:t>
            </w:r>
            <w:r>
              <w:rPr>
                <w:rFonts w:hint="eastAsia" w:ascii="Consolas" w:hAnsi="Consolas" w:eastAsia="Consolas"/>
                <w:b/>
                <w:i/>
                <w:color w:val="0000C0"/>
                <w:sz w:val="24"/>
              </w:rPr>
              <w:t>out</w:t>
            </w:r>
            <w:r>
              <w:rPr>
                <w:rFonts w:hint="eastAsia" w:ascii="Consolas" w:hAnsi="Consolas" w:eastAsia="Consolas"/>
                <w:color w:val="000000"/>
                <w:sz w:val="24"/>
              </w:rPr>
              <w:t>.println(</w:t>
            </w:r>
            <w:r>
              <w:rPr>
                <w:rFonts w:hint="eastAsia" w:ascii="Consolas" w:hAnsi="Consolas" w:eastAsia="Consolas"/>
                <w:color w:val="6A3E3E"/>
                <w:sz w:val="24"/>
              </w:rPr>
              <w:t>response</w:t>
            </w:r>
            <w:r>
              <w:rPr>
                <w:rFonts w:hint="eastAsia" w:ascii="Consolas" w:hAnsi="Consolas" w:eastAsia="Consolas"/>
                <w:color w:val="000000"/>
                <w:sz w:val="24"/>
              </w:rPr>
              <w:t>.getRspMsg());</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 xml:space="preserve">} </w:t>
            </w:r>
            <w:r>
              <w:rPr>
                <w:rFonts w:hint="eastAsia" w:ascii="Consolas" w:hAnsi="Consolas" w:eastAsia="Consolas"/>
                <w:b/>
                <w:color w:val="7F0055"/>
                <w:sz w:val="24"/>
              </w:rPr>
              <w:t>catch</w:t>
            </w:r>
            <w:r>
              <w:rPr>
                <w:rFonts w:hint="eastAsia" w:ascii="Consolas" w:hAnsi="Consolas" w:eastAsia="Consolas"/>
                <w:color w:val="000000"/>
                <w:sz w:val="24"/>
              </w:rPr>
              <w:t xml:space="preserve"> (Exception </w:t>
            </w:r>
            <w:r>
              <w:rPr>
                <w:rFonts w:hint="eastAsia" w:ascii="Consolas" w:hAnsi="Consolas" w:eastAsia="Consolas"/>
                <w:color w:val="6A3E3E"/>
                <w:sz w:val="24"/>
              </w:rPr>
              <w:t>xcp</w:t>
            </w:r>
            <w:r>
              <w:rPr>
                <w:rFonts w:hint="eastAsia" w:ascii="Consolas" w:hAnsi="Consolas" w:eastAsia="Consolas"/>
                <w:color w:val="000000"/>
                <w:sz w:val="24"/>
              </w:rPr>
              <w:t>) {</w:t>
            </w:r>
          </w:p>
          <w:p>
            <w:pPr>
              <w:spacing w:beforeLines="0" w:afterLines="0"/>
              <w:jc w:val="left"/>
              <w:rPr>
                <w:rFonts w:hint="eastAsia" w:ascii="Consolas" w:hAnsi="Consolas" w:eastAsia="Consolas"/>
                <w:sz w:val="24"/>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6A3E3E"/>
                <w:sz w:val="24"/>
              </w:rPr>
              <w:t>xcp</w:t>
            </w:r>
            <w:r>
              <w:rPr>
                <w:rFonts w:hint="eastAsia" w:ascii="Consolas" w:hAnsi="Consolas" w:eastAsia="Consolas"/>
                <w:color w:val="000000"/>
                <w:sz w:val="24"/>
              </w:rPr>
              <w:t>.printStackTrace();</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4"/>
              </w:rPr>
              <w:tab/>
            </w:r>
            <w:r>
              <w:rPr>
                <w:rFonts w:hint="eastAsia" w:ascii="Consolas" w:hAnsi="Consolas" w:eastAsia="Consolas"/>
                <w:color w:val="000000"/>
                <w:sz w:val="24"/>
              </w:rPr>
              <w:tab/>
            </w:r>
            <w:r>
              <w:rPr>
                <w:rFonts w:hint="eastAsia" w:ascii="Consolas" w:hAnsi="Consolas" w:eastAsia="Consolas"/>
                <w:color w:val="000000"/>
                <w:sz w:val="24"/>
              </w:rPr>
              <w:t>}</w:t>
            </w:r>
          </w:p>
        </w:tc>
      </w:tr>
    </w:tbl>
    <w:p>
      <w:pPr>
        <w:pStyle w:val="6"/>
      </w:pPr>
    </w:p>
    <w:p>
      <w:pPr>
        <w:pStyle w:val="3"/>
        <w:ind w:right="210"/>
        <w:rPr>
          <w:rFonts w:ascii="黑体" w:hAnsi="黑体" w:eastAsia="黑体" w:cs="黑体"/>
          <w:color w:val="000000" w:themeColor="text1"/>
          <w14:textFill>
            <w14:solidFill>
              <w14:schemeClr w14:val="tx1"/>
            </w14:solidFill>
          </w14:textFill>
        </w:rPr>
      </w:pPr>
      <w:bookmarkStart w:id="166" w:name="_Toc9680"/>
      <w:bookmarkStart w:id="167" w:name="_Toc26698"/>
      <w:bookmarkStart w:id="168" w:name="_Toc15444"/>
      <w:bookmarkStart w:id="169" w:name="_Toc3493"/>
      <w:bookmarkStart w:id="170" w:name="_Toc9183"/>
      <w:bookmarkStart w:id="171" w:name="_Toc22191"/>
      <w:bookmarkStart w:id="172" w:name="_Toc6061"/>
      <w:bookmarkStart w:id="173" w:name="_Toc14013"/>
      <w:bookmarkStart w:id="174" w:name="_Toc13269"/>
      <w:bookmarkStart w:id="175" w:name="_Toc11996"/>
      <w:bookmarkStart w:id="176" w:name="_Toc7979"/>
      <w:r>
        <w:rPr>
          <w:rFonts w:hint="eastAsia" w:ascii="黑体" w:hAnsi="黑体" w:cs="黑体"/>
          <w:color w:val="000000" w:themeColor="text1"/>
          <w:lang w:val="en-US" w:eastAsia="zh-CN"/>
          <w14:textFill>
            <w14:solidFill>
              <w14:schemeClr w14:val="tx1"/>
            </w14:solidFill>
          </w14:textFill>
        </w:rPr>
        <w:t xml:space="preserve">6.7 </w:t>
      </w:r>
      <w:r>
        <w:rPr>
          <w:rFonts w:hint="eastAsia" w:ascii="黑体" w:hAnsi="黑体" w:eastAsia="黑体" w:cs="黑体"/>
          <w:color w:val="000000" w:themeColor="text1"/>
          <w14:textFill>
            <w14:solidFill>
              <w14:schemeClr w14:val="tx1"/>
            </w14:solidFill>
          </w14:textFill>
        </w:rPr>
        <w:t>返回信息说明</w:t>
      </w:r>
      <w:bookmarkEnd w:id="166"/>
      <w:bookmarkEnd w:id="167"/>
      <w:bookmarkEnd w:id="168"/>
      <w:bookmarkEnd w:id="169"/>
      <w:bookmarkEnd w:id="170"/>
      <w:bookmarkEnd w:id="171"/>
      <w:bookmarkEnd w:id="172"/>
      <w:bookmarkEnd w:id="173"/>
      <w:bookmarkEnd w:id="174"/>
      <w:bookmarkEnd w:id="175"/>
      <w:bookmarkEnd w:id="176"/>
    </w:p>
    <w:p>
      <w:pPr>
        <w:pStyle w:val="4"/>
        <w:numPr>
          <w:ilvl w:val="2"/>
          <w:numId w:val="0"/>
        </w:numPr>
        <w:ind w:left="340" w:leftChars="0"/>
        <w:rPr>
          <w:rFonts w:ascii="黑体" w:hAnsi="黑体" w:eastAsia="黑体" w:cs="黑体"/>
        </w:rPr>
      </w:pPr>
      <w:bookmarkStart w:id="177" w:name="_Toc23338"/>
      <w:bookmarkStart w:id="178" w:name="_Toc21220"/>
      <w:bookmarkStart w:id="179" w:name="_Toc27606"/>
      <w:bookmarkStart w:id="180" w:name="_Toc17307"/>
      <w:bookmarkStart w:id="181" w:name="_Toc17256"/>
      <w:bookmarkStart w:id="182" w:name="_Toc560"/>
      <w:r>
        <w:rPr>
          <w:rFonts w:hint="eastAsia" w:ascii="黑体" w:hAnsi="黑体" w:eastAsia="黑体" w:cs="黑体"/>
          <w:lang w:val="en-US" w:eastAsia="zh-CN"/>
        </w:rPr>
        <w:t>6.7.1</w:t>
      </w:r>
      <w:r>
        <w:rPr>
          <w:rFonts w:hint="eastAsia" w:ascii="黑体" w:hAnsi="黑体" w:eastAsia="黑体" w:cs="黑体"/>
        </w:rPr>
        <w:t>返回说明</w:t>
      </w:r>
      <w:bookmarkEnd w:id="177"/>
      <w:bookmarkEnd w:id="178"/>
      <w:bookmarkEnd w:id="179"/>
      <w:bookmarkEnd w:id="180"/>
      <w:bookmarkEnd w:id="181"/>
      <w:bookmarkEnd w:id="182"/>
    </w:p>
    <w:p>
      <w:r>
        <w:rPr>
          <w:rFonts w:hint="eastAsia"/>
          <w:lang w:val="en-US" w:eastAsia="zh-CN"/>
        </w:rPr>
        <w:t xml:space="preserve">    </w:t>
      </w:r>
      <w:r>
        <w:rPr>
          <w:rFonts w:hint="eastAsia"/>
        </w:rPr>
        <w:t>响应报文中分别用biz_state、rsp_code、rsp_msg字段表示业务状态字、返回码和返回信息。biz_state</w:t>
      </w:r>
      <w:r>
        <w:t>为</w:t>
      </w:r>
      <w:r>
        <w:rPr>
          <w:rFonts w:hint="eastAsia"/>
        </w:rPr>
        <w:t>S</w:t>
      </w:r>
      <w:r>
        <w:t>时表示成功，</w:t>
      </w:r>
      <w:r>
        <w:rPr>
          <w:rFonts w:hint="eastAsia"/>
        </w:rPr>
        <w:t>P</w:t>
      </w:r>
      <w:r>
        <w:t>数表示</w:t>
      </w:r>
      <w:r>
        <w:rPr>
          <w:rFonts w:hint="eastAsia"/>
        </w:rPr>
        <w:t>处理中</w:t>
      </w:r>
      <w:r>
        <w:t>（超时），</w:t>
      </w:r>
      <w:r>
        <w:rPr>
          <w:rFonts w:hint="eastAsia"/>
        </w:rPr>
        <w:t>F</w:t>
      </w:r>
      <w:r>
        <w:t>表示失败。</w:t>
      </w:r>
    </w:p>
    <w:tbl>
      <w:tblPr>
        <w:tblStyle w:val="18"/>
        <w:tblW w:w="7628" w:type="dxa"/>
        <w:tblInd w:w="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28" w:type="dxa"/>
          </w:tcPr>
          <w:p>
            <w:pPr>
              <w:keepNext w:val="0"/>
              <w:keepLines w:val="0"/>
              <w:suppressLineNumbers w:val="0"/>
              <w:autoSpaceDE w:val="0"/>
              <w:autoSpaceDN w:val="0"/>
              <w:spacing w:before="0" w:beforeAutospacing="0" w:after="0" w:afterAutospacing="0" w:line="240" w:lineRule="auto"/>
              <w:ind w:left="0" w:right="0"/>
              <w:rPr>
                <w:rFonts w:hint="default" w:ascii="Consolas" w:hAnsi="Consolas" w:eastAsia="Î¢ÈíÑÅºÚ" w:cs="Consolas"/>
                <w:color w:val="000000"/>
                <w:sz w:val="20"/>
                <w:szCs w:val="20"/>
              </w:rPr>
            </w:pPr>
            <w:r>
              <w:rPr>
                <w:rFonts w:hint="default" w:ascii="Consolas" w:hAnsi="Consolas" w:eastAsia="Î¢ÈíÑÅºÚ" w:cs="Consolas"/>
                <w:color w:val="000000"/>
                <w:sz w:val="20"/>
                <w:szCs w:val="20"/>
              </w:rPr>
              <w:t>{</w:t>
            </w:r>
          </w:p>
          <w:p>
            <w:pPr>
              <w:keepNext w:val="0"/>
              <w:keepLines w:val="0"/>
              <w:suppressLineNumbers w:val="0"/>
              <w:autoSpaceDE w:val="0"/>
              <w:autoSpaceDN w:val="0"/>
              <w:spacing w:before="0" w:beforeAutospacing="0" w:after="0" w:afterAutospacing="0" w:line="240" w:lineRule="auto"/>
              <w:ind w:left="0" w:right="0"/>
              <w:rPr>
                <w:rFonts w:hint="default" w:ascii="Consolas" w:hAnsi="Consolas" w:eastAsia="Î¢ÈíÑÅºÚ" w:cs="Consolas"/>
                <w:color w:val="000000"/>
                <w:sz w:val="20"/>
                <w:szCs w:val="20"/>
              </w:rPr>
            </w:pPr>
            <w:r>
              <w:rPr>
                <w:rFonts w:hint="eastAsia" w:ascii="Consolas" w:hAnsi="Consolas" w:eastAsia="Î¢ÈíÑÅºÚ" w:cs="Consolas"/>
                <w:color w:val="2A00FF"/>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biz_state</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S</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eastAsia="Î¢ÈíÑÅºÚ" w:cs="Consolas"/>
                <w:sz w:val="20"/>
                <w:szCs w:val="20"/>
              </w:rPr>
            </w:pPr>
            <w:r>
              <w:rPr>
                <w:rFonts w:hint="default" w:ascii="Consolas" w:hAnsi="Consolas" w:eastAsia="Î¢ÈíÑÅºÚ" w:cs="Consolas"/>
                <w:color w:val="2A00FF"/>
                <w:sz w:val="20"/>
                <w:szCs w:val="20"/>
              </w:rPr>
              <w:t xml:space="preserve">  "</w:t>
            </w:r>
            <w:r>
              <w:rPr>
                <w:rFonts w:hint="eastAsia" w:ascii="Consolas" w:hAnsi="Consolas" w:eastAsia="Î¢ÈíÑÅºÚ" w:cs="Consolas"/>
                <w:color w:val="2A00FF"/>
                <w:sz w:val="20"/>
                <w:szCs w:val="20"/>
              </w:rPr>
              <w:t>rsp_code</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0000</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eastAsia="Î¢ÈíÑÅºÚ" w:cs="Consolas"/>
                <w:color w:val="2A00FF"/>
                <w:sz w:val="20"/>
                <w:szCs w:val="20"/>
              </w:rPr>
            </w:pPr>
            <w:r>
              <w:rPr>
                <w:rFonts w:hint="default" w:ascii="Consolas" w:hAnsi="Consolas" w:eastAsia="Î¢ÈíÑÅºÚ" w:cs="Consolas"/>
                <w:color w:val="2A00FF"/>
                <w:sz w:val="20"/>
                <w:szCs w:val="20"/>
              </w:rPr>
              <w:t xml:space="preserve">  "</w:t>
            </w:r>
            <w:r>
              <w:rPr>
                <w:rFonts w:hint="eastAsia" w:ascii="Consolas" w:hAnsi="Consolas" w:eastAsia="Î¢ÈíÑÅºÚ" w:cs="Consolas"/>
                <w:color w:val="2A00FF"/>
                <w:sz w:val="20"/>
                <w:szCs w:val="20"/>
              </w:rPr>
              <w:t>rsp_msg</w:t>
            </w:r>
            <w:r>
              <w:rPr>
                <w:rFonts w:hint="default" w:ascii="Consolas" w:hAnsi="Consolas" w:eastAsia="Î¢ÈíÑÅºÚ" w:cs="Consolas"/>
                <w:color w:val="2A00FF"/>
                <w:sz w:val="20"/>
                <w:szCs w:val="20"/>
              </w:rPr>
              <w:t>"</w:t>
            </w:r>
            <w:r>
              <w:rPr>
                <w:rFonts w:hint="default" w:ascii="Consolas" w:hAnsi="Consolas" w:eastAsia="Î¢ÈíÑÅºÚ" w:cs="Consolas"/>
                <w:color w:val="000000"/>
                <w:sz w:val="20"/>
                <w:szCs w:val="20"/>
              </w:rPr>
              <w:t xml:space="preserve">: </w:t>
            </w:r>
            <w:r>
              <w:rPr>
                <w:rFonts w:hint="default" w:ascii="Consolas" w:hAnsi="Consolas" w:eastAsia="Î¢ÈíÑÅºÚ" w:cs="Consolas"/>
                <w:color w:val="2A00FF"/>
                <w:sz w:val="20"/>
                <w:szCs w:val="20"/>
              </w:rPr>
              <w:t>"</w:t>
            </w:r>
            <w:r>
              <w:rPr>
                <w:rFonts w:hint="eastAsia" w:ascii="Consolas" w:hAnsi="Consolas" w:eastAsia="Î¢ÈíÑÅºÚ" w:cs="Consolas"/>
                <w:color w:val="2A00FF"/>
                <w:sz w:val="20"/>
                <w:szCs w:val="20"/>
              </w:rPr>
              <w:t>success</w:t>
            </w:r>
            <w:r>
              <w:rPr>
                <w:rFonts w:hint="default" w:ascii="Consolas" w:hAnsi="Consolas" w:eastAsia="Î¢ÈíÑÅºÚ" w:cs="Consolas"/>
                <w:color w:val="2A00FF"/>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default" w:ascii="Consolas" w:hAnsi="Consolas" w:eastAsia="Î¢ÈíÑÅºÚ" w:cs="Consolas"/>
                <w:color w:val="000000"/>
                <w:sz w:val="20"/>
                <w:szCs w:val="20"/>
              </w:rPr>
              <w:t>}</w:t>
            </w:r>
          </w:p>
        </w:tc>
      </w:tr>
    </w:tbl>
    <w:p>
      <w:pPr>
        <w:widowControl/>
        <w:adjustRightInd/>
        <w:spacing w:line="360" w:lineRule="auto"/>
        <w:ind w:left="420" w:firstLine="420"/>
        <w:jc w:val="both"/>
        <w:textAlignment w:val="auto"/>
        <w:rPr>
          <w:rFonts w:ascii="Consolas" w:hAnsi="Consolas"/>
          <w:sz w:val="24"/>
        </w:rPr>
      </w:pPr>
    </w:p>
    <w:p>
      <w:pPr>
        <w:pStyle w:val="4"/>
        <w:numPr>
          <w:ilvl w:val="2"/>
          <w:numId w:val="0"/>
        </w:numPr>
        <w:ind w:left="340" w:leftChars="0"/>
        <w:rPr>
          <w:rFonts w:ascii="黑体" w:hAnsi="黑体" w:eastAsia="黑体" w:cs="黑体"/>
        </w:rPr>
      </w:pPr>
      <w:bookmarkStart w:id="183" w:name="_Toc18531"/>
      <w:bookmarkStart w:id="184" w:name="_Toc6184"/>
      <w:bookmarkStart w:id="185" w:name="_Toc29868"/>
      <w:bookmarkStart w:id="186" w:name="_Toc19697"/>
      <w:bookmarkStart w:id="187" w:name="_Toc16652"/>
      <w:bookmarkStart w:id="188" w:name="_Toc24663"/>
      <w:r>
        <w:rPr>
          <w:rFonts w:hint="eastAsia" w:ascii="黑体" w:hAnsi="黑体" w:eastAsia="黑体" w:cs="黑体"/>
          <w:lang w:val="en-US" w:eastAsia="zh-CN"/>
        </w:rPr>
        <w:t>6.7.2</w:t>
      </w:r>
      <w:r>
        <w:rPr>
          <w:rFonts w:hint="eastAsia" w:ascii="黑体" w:hAnsi="黑体" w:eastAsia="黑体" w:cs="黑体"/>
        </w:rPr>
        <w:t>返回判断示例</w:t>
      </w:r>
      <w:bookmarkEnd w:id="183"/>
      <w:bookmarkEnd w:id="184"/>
      <w:bookmarkEnd w:id="185"/>
      <w:bookmarkEnd w:id="186"/>
      <w:bookmarkEnd w:id="187"/>
      <w:bookmarkEnd w:id="188"/>
    </w:p>
    <w:tbl>
      <w:tblPr>
        <w:tblStyle w:val="18"/>
        <w:tblW w:w="7628" w:type="dxa"/>
        <w:tblInd w:w="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8" w:type="dxa"/>
          </w:tcPr>
          <w:p>
            <w:pPr>
              <w:keepNext w:val="0"/>
              <w:keepLines w:val="0"/>
              <w:suppressLineNumbers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 response对象中获取返回码和返回信息</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rPr>
            </w:pPr>
            <w:r>
              <w:rPr>
                <w:rFonts w:hint="eastAsia" w:ascii="Consolas" w:hAnsi="Consolas"/>
                <w:b/>
                <w:color w:val="7F0055"/>
                <w:sz w:val="20"/>
                <w:szCs w:val="20"/>
              </w:rPr>
              <w:t>String</w:t>
            </w:r>
            <w:r>
              <w:rPr>
                <w:rFonts w:hint="eastAsia" w:ascii="Consolas" w:hAnsi="Consolas" w:eastAsia="Consolas"/>
                <w:color w:val="000000"/>
                <w:sz w:val="20"/>
                <w:szCs w:val="20"/>
              </w:rPr>
              <w:t xml:space="preserve"> </w:t>
            </w:r>
            <w:r>
              <w:rPr>
                <w:rFonts w:hint="eastAsia" w:ascii="Consolas" w:hAnsi="Consolas"/>
                <w:color w:val="000000"/>
                <w:sz w:val="20"/>
                <w:szCs w:val="20"/>
              </w:rPr>
              <w:t>bizState</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response</w:t>
            </w:r>
            <w:r>
              <w:rPr>
                <w:rFonts w:hint="eastAsia" w:ascii="Consolas" w:hAnsi="Consolas" w:eastAsia="Consolas"/>
                <w:color w:val="000000"/>
                <w:sz w:val="20"/>
                <w:szCs w:val="20"/>
              </w:rPr>
              <w:t>.</w:t>
            </w:r>
            <w:r>
              <w:rPr>
                <w:rFonts w:hint="eastAsia" w:ascii="Consolas" w:hAnsi="Consolas" w:eastAsia="Consolas"/>
                <w:i/>
                <w:color w:val="000000"/>
                <w:sz w:val="20"/>
                <w:szCs w:val="20"/>
              </w:rPr>
              <w:t>getBizState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color w:val="000000"/>
                <w:sz w:val="20"/>
                <w:szCs w:val="20"/>
              </w:rPr>
            </w:pPr>
            <w:r>
              <w:rPr>
                <w:rFonts w:hint="eastAsia" w:ascii="Consolas" w:hAnsi="Consolas"/>
                <w:b/>
                <w:color w:val="7F0055"/>
                <w:sz w:val="20"/>
                <w:szCs w:val="20"/>
              </w:rPr>
              <w:t>String</w:t>
            </w:r>
            <w:r>
              <w:rPr>
                <w:rFonts w:hint="eastAsia" w:ascii="Consolas" w:hAnsi="Consolas" w:eastAsia="Consolas"/>
                <w:color w:val="000000"/>
                <w:sz w:val="20"/>
                <w:szCs w:val="20"/>
              </w:rPr>
              <w:t xml:space="preserve">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response</w:t>
            </w:r>
            <w:r>
              <w:rPr>
                <w:rFonts w:hint="eastAsia" w:ascii="Consolas" w:hAnsi="Consolas" w:eastAsia="Consolas"/>
                <w:color w:val="000000"/>
                <w:sz w:val="20"/>
                <w:szCs w:val="20"/>
              </w:rPr>
              <w:t>.</w:t>
            </w:r>
            <w:r>
              <w:rPr>
                <w:rFonts w:hint="eastAsia" w:ascii="Consolas" w:hAnsi="Consolas" w:eastAsia="Consolas"/>
                <w:i/>
                <w:color w:val="000000"/>
                <w:sz w:val="20"/>
                <w:szCs w:val="20"/>
              </w:rPr>
              <w:t>getR</w:t>
            </w:r>
            <w:r>
              <w:rPr>
                <w:rFonts w:hint="eastAsia" w:ascii="Consolas" w:hAnsi="Consolas"/>
                <w:i/>
                <w:color w:val="000000"/>
                <w:sz w:val="20"/>
                <w:szCs w:val="20"/>
              </w:rPr>
              <w:t>sp</w:t>
            </w:r>
            <w:r>
              <w:rPr>
                <w:rFonts w:hint="eastAsia" w:ascii="Consolas" w:hAnsi="Consolas" w:eastAsia="Consolas"/>
                <w:i/>
                <w:color w:val="000000"/>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b/>
                <w:color w:val="7F0055"/>
                <w:sz w:val="20"/>
                <w:szCs w:val="20"/>
              </w:rPr>
              <w:t>if</w:t>
            </w:r>
            <w:r>
              <w:rPr>
                <w:rFonts w:hint="eastAsia" w:ascii="Consolas" w:hAnsi="Consolas" w:eastAsia="Consolas"/>
                <w:color w:val="000000"/>
                <w:sz w:val="20"/>
                <w:szCs w:val="20"/>
              </w:rPr>
              <w:t>(</w:t>
            </w:r>
            <w:r>
              <w:rPr>
                <w:rFonts w:hint="eastAsia" w:ascii="Consolas" w:hAnsi="Consolas" w:eastAsia="Consolas"/>
                <w:color w:val="2A00FF"/>
                <w:sz w:val="20"/>
                <w:szCs w:val="20"/>
              </w:rPr>
              <w:t>"</w:t>
            </w:r>
            <w:r>
              <w:rPr>
                <w:rFonts w:hint="eastAsia" w:ascii="Consolas" w:hAnsi="Consolas"/>
                <w:color w:val="2A00FF"/>
                <w:sz w:val="20"/>
                <w:szCs w:val="20"/>
              </w:rPr>
              <w:t>S</w:t>
            </w:r>
            <w:r>
              <w:rPr>
                <w:rFonts w:hint="eastAsia" w:ascii="Consolas" w:hAnsi="Consolas" w:eastAsia="Consolas"/>
                <w:color w:val="2A00FF"/>
                <w:sz w:val="20"/>
                <w:szCs w:val="20"/>
              </w:rPr>
              <w:t>"</w:t>
            </w:r>
            <w:r>
              <w:rPr>
                <w:rFonts w:hint="eastAsia" w:ascii="Consolas" w:hAnsi="Consolas"/>
                <w:color w:val="2A00FF"/>
                <w:sz w:val="20"/>
                <w:szCs w:val="20"/>
              </w:rPr>
              <w:t>.equals(bizState)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微软雅黑" w:hAnsi="微软雅黑" w:eastAsia="微软雅黑" w:cs="微软雅黑"/>
                <w:color w:val="3F7F5F"/>
                <w:sz w:val="18"/>
                <w:szCs w:val="18"/>
              </w:rPr>
              <w:t>//调用成功处理逻辑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成功</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w:t>
            </w:r>
            <w:r>
              <w:rPr>
                <w:rFonts w:hint="eastAsia" w:ascii="Consolas" w:hAnsi="Consolas" w:eastAsia="Consolas"/>
                <w:b/>
                <w:color w:val="7F0055"/>
                <w:sz w:val="20"/>
                <w:szCs w:val="20"/>
              </w:rPr>
              <w:t>else</w:t>
            </w:r>
            <w:r>
              <w:rPr>
                <w:rFonts w:hint="eastAsia" w:ascii="Consolas" w:hAnsi="Consolas" w:eastAsia="Consolas"/>
                <w:color w:val="000000"/>
                <w:sz w:val="20"/>
                <w:szCs w:val="20"/>
              </w:rPr>
              <w:t xml:space="preserve"> </w:t>
            </w:r>
            <w:r>
              <w:rPr>
                <w:rFonts w:hint="eastAsia" w:ascii="Consolas" w:hAnsi="Consolas" w:eastAsia="Consolas"/>
                <w:b/>
                <w:color w:val="7F0055"/>
                <w:sz w:val="20"/>
                <w:szCs w:val="20"/>
              </w:rPr>
              <w:t>if</w:t>
            </w:r>
            <w:r>
              <w:rPr>
                <w:rFonts w:hint="eastAsia" w:ascii="Consolas" w:hAnsi="Consolas" w:eastAsia="Consolas"/>
                <w:color w:val="000000"/>
                <w:sz w:val="20"/>
                <w:szCs w:val="20"/>
              </w:rPr>
              <w:t>(</w:t>
            </w:r>
            <w:r>
              <w:rPr>
                <w:rFonts w:hint="eastAsia" w:ascii="Consolas" w:hAnsi="Consolas" w:eastAsia="Consolas"/>
                <w:color w:val="2A00FF"/>
                <w:sz w:val="20"/>
                <w:szCs w:val="20"/>
              </w:rPr>
              <w:t>"</w:t>
            </w:r>
            <w:r>
              <w:rPr>
                <w:rFonts w:hint="eastAsia" w:ascii="Consolas" w:hAnsi="Consolas"/>
                <w:color w:val="2A00FF"/>
                <w:sz w:val="20"/>
                <w:szCs w:val="20"/>
              </w:rPr>
              <w:t>F</w:t>
            </w:r>
            <w:r>
              <w:rPr>
                <w:rFonts w:hint="eastAsia" w:ascii="Consolas" w:hAnsi="Consolas" w:eastAsia="Consolas"/>
                <w:color w:val="2A00FF"/>
                <w:sz w:val="20"/>
                <w:szCs w:val="20"/>
              </w:rPr>
              <w:t>"</w:t>
            </w:r>
            <w:r>
              <w:rPr>
                <w:rFonts w:hint="eastAsia" w:ascii="Consolas" w:hAnsi="Consolas"/>
                <w:color w:val="2A00FF"/>
                <w:sz w:val="20"/>
                <w:szCs w:val="20"/>
              </w:rPr>
              <w:t>.equals(bizState)</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ab/>
            </w:r>
            <w:r>
              <w:rPr>
                <w:rFonts w:hint="eastAsia" w:ascii="微软雅黑" w:hAnsi="微软雅黑" w:eastAsia="微软雅黑" w:cs="微软雅黑"/>
                <w:color w:val="3F7F5F"/>
                <w:sz w:val="18"/>
                <w:szCs w:val="18"/>
              </w:rPr>
              <w:t>//调用失败处理逻辑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失败</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w:t>
            </w:r>
            <w:r>
              <w:rPr>
                <w:rFonts w:hint="eastAsia" w:ascii="Consolas" w:hAnsi="Consolas" w:eastAsia="Consolas"/>
                <w:b/>
                <w:color w:val="7F0055"/>
                <w:sz w:val="20"/>
                <w:szCs w:val="20"/>
              </w:rPr>
              <w:t>else</w:t>
            </w:r>
            <w:r>
              <w:rPr>
                <w:rFonts w:hint="eastAsia" w:ascii="Consolas" w:hAnsi="Consolas"/>
                <w:b/>
                <w:color w:val="7F0055"/>
                <w:sz w:val="20"/>
                <w:szCs w:val="20"/>
              </w:rPr>
              <w:t xml:space="preserve"> </w:t>
            </w:r>
            <w:r>
              <w:rPr>
                <w:rFonts w:hint="eastAsia" w:ascii="Consolas" w:hAnsi="Consolas" w:eastAsia="Consolas"/>
                <w:color w:val="000000"/>
                <w:sz w:val="20"/>
                <w:szCs w:val="20"/>
              </w:rPr>
              <w:t>{</w:t>
            </w:r>
          </w:p>
          <w:p>
            <w:pPr>
              <w:keepNext w:val="0"/>
              <w:keepLines w:val="0"/>
              <w:suppressLineNumbers w:val="0"/>
              <w:autoSpaceDE w:val="0"/>
              <w:autoSpaceDN w:val="0"/>
              <w:spacing w:before="0" w:beforeAutospacing="0" w:after="0" w:afterAutospacing="0"/>
              <w:ind w:left="0" w:right="0"/>
              <w:rPr>
                <w:rFonts w:hint="default" w:ascii="微软雅黑" w:hAnsi="微软雅黑" w:eastAsia="微软雅黑" w:cs="微软雅黑"/>
                <w:color w:val="3F7F5F"/>
                <w:sz w:val="18"/>
                <w:szCs w:val="18"/>
              </w:rPr>
            </w:pPr>
            <w:r>
              <w:rPr>
                <w:rFonts w:hint="eastAsia" w:ascii="微软雅黑" w:hAnsi="微软雅黑" w:eastAsia="微软雅黑" w:cs="微软雅黑"/>
                <w:color w:val="3F7F5F"/>
                <w:sz w:val="18"/>
                <w:szCs w:val="18"/>
              </w:rPr>
              <w:tab/>
            </w:r>
            <w:r>
              <w:rPr>
                <w:rFonts w:hint="eastAsia" w:ascii="微软雅黑" w:hAnsi="微软雅黑" w:eastAsia="微软雅黑" w:cs="微软雅黑"/>
                <w:color w:val="3F7F5F"/>
                <w:sz w:val="18"/>
                <w:szCs w:val="18"/>
              </w:rPr>
              <w:t>//调用疑帐（或者叫超时、未知）处理逻辑</w:t>
            </w:r>
          </w:p>
          <w:p>
            <w:pPr>
              <w:keepNext w:val="0"/>
              <w:keepLines w:val="0"/>
              <w:suppressLineNumbers w:val="0"/>
              <w:autoSpaceDE w:val="0"/>
              <w:autoSpaceDN w:val="0"/>
              <w:spacing w:before="0" w:beforeAutospacing="0" w:after="0" w:afterAutospacing="0"/>
              <w:ind w:left="0" w:right="0"/>
              <w:rPr>
                <w:rFonts w:hint="default" w:ascii="Consolas" w:hAnsi="Consolas" w:eastAsia="Consolas"/>
                <w:sz w:val="20"/>
                <w:szCs w:val="20"/>
              </w:rPr>
            </w:pPr>
            <w:r>
              <w:rPr>
                <w:rFonts w:hint="eastAsia" w:ascii="Consolas" w:hAnsi="Consolas" w:eastAsia="Consolas"/>
                <w:color w:val="000000"/>
                <w:sz w:val="20"/>
                <w:szCs w:val="20"/>
              </w:rPr>
              <w:tab/>
            </w:r>
            <w:r>
              <w:rPr>
                <w:rFonts w:hint="eastAsia" w:ascii="Consolas" w:hAnsi="Consolas" w:eastAsia="Consolas"/>
                <w:color w:val="000000"/>
                <w:sz w:val="20"/>
                <w:szCs w:val="20"/>
              </w:rPr>
              <w:t>System.</w:t>
            </w:r>
            <w:r>
              <w:rPr>
                <w:rFonts w:hint="eastAsia" w:ascii="Consolas" w:hAnsi="Consolas" w:eastAsia="Consolas"/>
                <w:b/>
                <w:i/>
                <w:color w:val="0000C0"/>
                <w:sz w:val="20"/>
                <w:szCs w:val="20"/>
              </w:rPr>
              <w:t>out</w:t>
            </w:r>
            <w:r>
              <w:rPr>
                <w:rFonts w:hint="eastAsia" w:ascii="Consolas" w:hAnsi="Consolas" w:eastAsia="Consolas"/>
                <w:color w:val="000000"/>
                <w:sz w:val="20"/>
                <w:szCs w:val="20"/>
              </w:rPr>
              <w:t>.println(</w:t>
            </w:r>
            <w:r>
              <w:rPr>
                <w:rFonts w:hint="eastAsia" w:ascii="Consolas" w:hAnsi="Consolas" w:eastAsia="Consolas"/>
                <w:color w:val="2A00FF"/>
                <w:sz w:val="20"/>
                <w:szCs w:val="20"/>
              </w:rPr>
              <w:t>"调用</w:t>
            </w:r>
            <w:r>
              <w:rPr>
                <w:rFonts w:hint="eastAsia" w:ascii="Consolas" w:hAnsi="Consolas"/>
                <w:color w:val="2A00FF"/>
                <w:sz w:val="20"/>
                <w:szCs w:val="20"/>
              </w:rPr>
              <w:t>超时</w:t>
            </w:r>
            <w:r>
              <w:rPr>
                <w:rFonts w:hint="eastAsia" w:ascii="Consolas" w:hAnsi="Consolas" w:eastAsia="Consolas"/>
                <w:color w:val="2A00FF"/>
                <w:sz w:val="20"/>
                <w:szCs w:val="20"/>
              </w:rPr>
              <w:t>"</w:t>
            </w:r>
            <w:r>
              <w:rPr>
                <w:rFonts w:hint="eastAsia" w:ascii="Consolas" w:hAnsi="Consolas" w:eastAsia="Consolas"/>
                <w:color w:val="000000"/>
                <w:sz w:val="20"/>
                <w:szCs w:val="20"/>
              </w:rPr>
              <w:t xml:space="preserve"> + </w:t>
            </w:r>
            <w:r>
              <w:rPr>
                <w:rFonts w:hint="eastAsia" w:ascii="Consolas" w:hAnsi="Consolas" w:eastAsia="Consolas"/>
                <w:color w:val="6A3E3E"/>
                <w:sz w:val="20"/>
                <w:szCs w:val="20"/>
              </w:rPr>
              <w:t>r</w:t>
            </w:r>
            <w:r>
              <w:rPr>
                <w:rFonts w:hint="eastAsia" w:ascii="Consolas" w:hAnsi="Consolas"/>
                <w:color w:val="6A3E3E"/>
                <w:sz w:val="20"/>
                <w:szCs w:val="20"/>
              </w:rPr>
              <w:t>sp</w:t>
            </w:r>
            <w:r>
              <w:rPr>
                <w:rFonts w:hint="eastAsia" w:ascii="Consolas" w:hAnsi="Consolas" w:eastAsia="Consolas"/>
                <w:color w:val="6A3E3E"/>
                <w:sz w:val="20"/>
                <w:szCs w:val="20"/>
              </w:rPr>
              <w:t>Msg</w:t>
            </w:r>
            <w:r>
              <w:rPr>
                <w:rFonts w:hint="eastAsia" w:ascii="Consolas" w:hAnsi="Consolas" w:eastAsia="Consolas"/>
                <w:color w:val="000000"/>
                <w:sz w:val="20"/>
                <w:szCs w:val="20"/>
              </w:rPr>
              <w:t>);</w:t>
            </w:r>
          </w:p>
          <w:p>
            <w:pPr>
              <w:keepNext w:val="0"/>
              <w:keepLines w:val="0"/>
              <w:widowControl/>
              <w:suppressLineNumbers w:val="0"/>
              <w:adjustRightInd/>
              <w:spacing w:before="0" w:beforeAutospacing="0" w:after="0" w:afterAutospacing="0" w:line="240" w:lineRule="auto"/>
              <w:ind w:left="0" w:right="0"/>
              <w:jc w:val="both"/>
              <w:textAlignment w:val="auto"/>
              <w:rPr>
                <w:rFonts w:hint="default" w:ascii="Consolas" w:hAnsi="Consolas"/>
                <w:sz w:val="24"/>
                <w:szCs w:val="20"/>
              </w:rPr>
            </w:pPr>
            <w:r>
              <w:rPr>
                <w:rFonts w:hint="eastAsia" w:ascii="Consolas" w:hAnsi="Consolas" w:eastAsia="Consolas"/>
                <w:color w:val="000000"/>
                <w:sz w:val="20"/>
                <w:szCs w:val="20"/>
              </w:rPr>
              <w:t>}</w:t>
            </w:r>
          </w:p>
        </w:tc>
      </w:tr>
    </w:tbl>
    <w:p>
      <w:pPr>
        <w:widowControl/>
        <w:adjustRightInd/>
        <w:spacing w:line="360" w:lineRule="auto"/>
        <w:jc w:val="both"/>
        <w:textAlignment w:val="auto"/>
        <w:rPr>
          <w:rFonts w:ascii="Consolas" w:hAnsi="Consolas"/>
          <w:sz w:val="24"/>
        </w:rPr>
      </w:pPr>
    </w:p>
    <w:p>
      <w:pPr>
        <w:pStyle w:val="4"/>
        <w:numPr>
          <w:ilvl w:val="2"/>
          <w:numId w:val="0"/>
        </w:numPr>
        <w:ind w:left="340" w:leftChars="0"/>
        <w:rPr>
          <w:rFonts w:ascii="黑体" w:hAnsi="黑体" w:eastAsia="黑体" w:cs="黑体"/>
        </w:rPr>
      </w:pPr>
      <w:bookmarkStart w:id="189" w:name="_Toc26438"/>
      <w:bookmarkStart w:id="190" w:name="_Toc27411"/>
      <w:bookmarkStart w:id="191" w:name="_Toc8313"/>
      <w:bookmarkStart w:id="192" w:name="_Toc24785"/>
      <w:bookmarkStart w:id="193" w:name="_Toc28125"/>
      <w:bookmarkStart w:id="194" w:name="_Toc29597"/>
      <w:r>
        <w:rPr>
          <w:rFonts w:hint="eastAsia" w:ascii="黑体" w:hAnsi="黑体" w:eastAsia="黑体" w:cs="黑体"/>
          <w:lang w:val="en-US" w:eastAsia="zh-CN"/>
        </w:rPr>
        <w:t>6.7.3</w:t>
      </w:r>
      <w:r>
        <w:rPr>
          <w:rFonts w:hint="eastAsia" w:ascii="黑体" w:hAnsi="黑体" w:eastAsia="黑体" w:cs="黑体"/>
        </w:rPr>
        <w:t>返回信息列表</w:t>
      </w:r>
      <w:bookmarkEnd w:id="189"/>
      <w:bookmarkEnd w:id="190"/>
      <w:bookmarkEnd w:id="191"/>
      <w:bookmarkEnd w:id="192"/>
      <w:bookmarkEnd w:id="193"/>
      <w:bookmarkEnd w:id="194"/>
    </w:p>
    <w:bookmarkEnd w:id="116"/>
    <w:bookmarkEnd w:id="117"/>
    <w:bookmarkEnd w:id="118"/>
    <w:tbl>
      <w:tblPr>
        <w:tblStyle w:val="18"/>
        <w:tblW w:w="7650" w:type="dxa"/>
        <w:tblCellSpacing w:w="0" w:type="dxa"/>
        <w:tblInd w:w="891" w:type="dxa"/>
        <w:tblBorders>
          <w:top w:val="none" w:color="auto" w:sz="0" w:space="0"/>
          <w:left w:val="none" w:color="auto" w:sz="0" w:space="0"/>
          <w:bottom w:val="single" w:color="9EADC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43"/>
        <w:gridCol w:w="5907"/>
      </w:tblGrid>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top w:val="single" w:color="9EADC0" w:sz="6" w:space="0"/>
              <w:left w:val="single" w:color="9EADC0" w:sz="6" w:space="0"/>
              <w:bottom w:val="single" w:color="9EADC0" w:sz="6" w:space="0"/>
            </w:tcBorders>
            <w:shd w:val="solid" w:color="DEE3E9" w:fill="auto"/>
            <w:tcMar>
              <w:top w:w="45" w:type="dxa"/>
              <w:left w:w="105" w:type="dxa"/>
              <w:bottom w:w="45" w:type="dxa"/>
              <w:right w:w="300" w:type="dxa"/>
            </w:tcMar>
          </w:tcPr>
          <w:p>
            <w:pPr>
              <w:shd w:val="solid" w:color="DEE3E9" w:fill="auto"/>
              <w:autoSpaceDN w:val="0"/>
              <w:textAlignment w:val="top"/>
              <w:rPr>
                <w:rFonts w:ascii="Consolas" w:hAnsi="Consolas" w:cs="Consolas"/>
                <w:b/>
                <w:color w:val="353833"/>
                <w:szCs w:val="21"/>
                <w:shd w:val="clear" w:color="auto" w:fill="DEE3E9"/>
              </w:rPr>
            </w:pPr>
            <w:r>
              <w:rPr>
                <w:rFonts w:hint="eastAsia" w:ascii="Consolas" w:hAnsi="Consolas" w:cs="Consolas"/>
                <w:b/>
                <w:color w:val="353833"/>
                <w:szCs w:val="21"/>
                <w:shd w:val="clear" w:color="auto" w:fill="DEE3E9"/>
              </w:rPr>
              <w:t>返回码</w:t>
            </w:r>
          </w:p>
        </w:tc>
        <w:tc>
          <w:tcPr>
            <w:tcW w:w="5907" w:type="dxa"/>
            <w:tcBorders>
              <w:top w:val="single" w:color="9EADC0" w:sz="6" w:space="0"/>
              <w:bottom w:val="single" w:color="9EADC0" w:sz="6" w:space="0"/>
              <w:right w:val="single" w:color="9EADC0" w:sz="6" w:space="0"/>
            </w:tcBorders>
            <w:shd w:val="solid" w:color="DEE3E9" w:fill="auto"/>
            <w:tcMar>
              <w:top w:w="45" w:type="dxa"/>
              <w:left w:w="105" w:type="dxa"/>
              <w:bottom w:w="45" w:type="dxa"/>
              <w:right w:w="45" w:type="dxa"/>
            </w:tcMar>
          </w:tcPr>
          <w:p>
            <w:pPr>
              <w:shd w:val="solid" w:color="DEE3E9" w:fill="auto"/>
              <w:autoSpaceDN w:val="0"/>
              <w:textAlignment w:val="top"/>
              <w:rPr>
                <w:rFonts w:ascii="Consolas" w:hAnsi="Consolas" w:cs="Consolas"/>
                <w:b/>
                <w:color w:val="353833"/>
                <w:szCs w:val="21"/>
                <w:shd w:val="clear" w:color="auto" w:fill="DEE3E9"/>
              </w:rPr>
            </w:pPr>
            <w:r>
              <w:rPr>
                <w:rFonts w:hint="eastAsia" w:ascii="Consolas" w:hAnsi="Consolas" w:cs="Consolas"/>
                <w:b/>
                <w:color w:val="353833"/>
                <w:szCs w:val="21"/>
                <w:shd w:val="clear" w:color="auto" w:fill="DEE3E9"/>
              </w:rPr>
              <w:t>返回说明</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OAPISY0001</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系统异常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OAPISY0002</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系统通讯异常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OAPISY0003</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关键字biz_state重复</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bottom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OAPIAU0001</w:t>
            </w:r>
          </w:p>
        </w:tc>
        <w:tc>
          <w:tcPr>
            <w:tcW w:w="5907" w:type="dxa"/>
            <w:tcBorders>
              <w:bottom w:val="single" w:color="9EADC0" w:sz="6" w:space="0"/>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获取应用ID异常或者非法应用ID</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该应用ID非在线状态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该应用ID无该接口访问权限</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访问接口未处于上线状态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306" w:hRule="atLeast"/>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OAPIRL0004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后台繁忙，请稍候尝试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OAPIRL0005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获取限流策略异常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验证签名失败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不支持的解密类型</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获取解密密钥异常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OAPIAU0009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不支持的编码格式</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OAPIAU0010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非256位AES密钥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app_id字段不能为空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msg_id字段不能为空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fmt_type字段设置错误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is_encrypt字段设置错误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sign字段不能为空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timestamp字段不能为空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biz_content字段不能为空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OAPICK0008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timestamp字段格式错误,请按照yyyy-MM-ddHH:mm:ss格式化</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文件hash值检查错误</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重复访问</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非法访问请求类型，非POST请求</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非法请求数据</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auth值为空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非法请求类型</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非法请求ContentType</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不支持的请求浏览器，请使用交通银行手机银行或微信小程序扫码</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请求次数过多，请稍候尝试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session限流关键字为空</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OAPICK0019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解析授权码失败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OAPICK0020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二维码已失效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OAPICK0021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文件下载文件大小超限</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OAPICK0022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eastAsia="宋体" w:cs="Consolas"/>
                <w:bCs/>
                <w:szCs w:val="21"/>
                <w:shd w:val="clear" w:color="auto" w:fill="FFFFFF"/>
              </w:rPr>
            </w:pPr>
            <w:r>
              <w:rPr>
                <w:rFonts w:hint="eastAsia" w:ascii="Consolas" w:hAnsi="Consolas" w:eastAsia="宋体" w:cs="Consolas"/>
                <w:bCs/>
                <w:szCs w:val="21"/>
                <w:shd w:val="clear" w:color="auto" w:fill="FFFFFF"/>
              </w:rPr>
              <w:t>非法请求IP</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OAPICK0023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请求或者二维码超时，请重试</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TokenId创建失败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TokenId已失效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会话已失效</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OH5TK0004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无法获取客户端TokenId</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OAPIIPT0001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禁止重复提交</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系统通讯异常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与外围系统建立连接失败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获取外围系统响应超时</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ADPTSY0005</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与外围系统交互异常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eastAsia="宋体" w:cs="Consolas"/>
                <w:bCs/>
                <w:szCs w:val="21"/>
                <w:shd w:val="clear" w:color="auto" w:fill="FFFFFF"/>
              </w:rPr>
              <w:t>ADPTSY0006</w:t>
            </w:r>
          </w:p>
        </w:tc>
        <w:tc>
          <w:tcPr>
            <w:tcW w:w="5907" w:type="dxa"/>
            <w:tcBorders>
              <w:right w:val="single" w:color="9EADC0" w:sz="6" w:space="0"/>
            </w:tcBorders>
            <w:tcMar>
              <w:top w:w="45" w:type="dxa"/>
              <w:left w:w="105" w:type="dxa"/>
              <w:bottom w:w="45" w:type="dxa"/>
              <w:right w:w="45" w:type="dxa"/>
            </w:tcMar>
          </w:tcPr>
          <w:p>
            <w:pPr>
              <w:shd w:val="solid" w:color="FFFFFF" w:fill="auto"/>
              <w:autoSpaceDN w:val="0"/>
              <w:jc w:val="left"/>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与外围系统交互异常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ADPTSY0007</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Encode请求报文发生异常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ADPTSY0008</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Decode响应报文发生异常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ADPTSY0009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schema检查异常,请检查报文格式</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关键字biz_state重复</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ADPTSY0011</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二维码参数生成失败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ADPTSY0012</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获取请求报文异常</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ADPTSY0013</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JsonSchema中Func未定义</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ADPTSY0014</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JsonSchema中Func校验失败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ADPTSY0019</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解析授权码失败</w:t>
            </w:r>
          </w:p>
        </w:tc>
      </w:tr>
      <w:tr>
        <w:tblPrEx>
          <w:tblBorders>
            <w:top w:val="none" w:color="auto" w:sz="0" w:space="0"/>
            <w:left w:val="none" w:color="auto" w:sz="0" w:space="0"/>
            <w:bottom w:val="single" w:color="9EADC0"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43" w:type="dxa"/>
            <w:tcBorders>
              <w:left w:val="single" w:color="9EADC0" w:sz="6" w:space="0"/>
            </w:tcBorders>
            <w:tcMar>
              <w:top w:w="45" w:type="dxa"/>
              <w:left w:w="105" w:type="dxa"/>
              <w:bottom w:w="45" w:type="dxa"/>
              <w:right w:w="300" w:type="dxa"/>
            </w:tcMar>
          </w:tcPr>
          <w:p>
            <w:pPr>
              <w:shd w:val="solid" w:color="FFFFFF" w:fill="auto"/>
              <w:autoSpaceDN w:val="0"/>
              <w:jc w:val="center"/>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ADPTSY0020</w:t>
            </w:r>
          </w:p>
        </w:tc>
        <w:tc>
          <w:tcPr>
            <w:tcW w:w="5907" w:type="dxa"/>
            <w:tcBorders>
              <w:right w:val="single" w:color="9EADC0" w:sz="6" w:space="0"/>
            </w:tcBorders>
            <w:tcMar>
              <w:top w:w="45" w:type="dxa"/>
              <w:left w:w="105" w:type="dxa"/>
              <w:bottom w:w="45" w:type="dxa"/>
              <w:right w:w="45" w:type="dxa"/>
            </w:tcMar>
          </w:tcPr>
          <w:p>
            <w:pPr>
              <w:shd w:val="solid" w:color="FFFFFF" w:fill="auto"/>
              <w:autoSpaceDN w:val="0"/>
              <w:textAlignment w:val="top"/>
              <w:rPr>
                <w:rFonts w:ascii="Consolas" w:hAnsi="Consolas" w:cs="Consolas"/>
                <w:bCs/>
                <w:szCs w:val="21"/>
                <w:shd w:val="clear" w:color="auto" w:fill="FFFFFF"/>
              </w:rPr>
            </w:pPr>
            <w:r>
              <w:rPr>
                <w:rFonts w:hint="eastAsia" w:ascii="Consolas" w:hAnsi="Consolas" w:cs="Consolas"/>
                <w:bCs/>
                <w:szCs w:val="21"/>
                <w:shd w:val="clear" w:color="auto" w:fill="FFFFFF"/>
              </w:rPr>
              <w:t>二维码已失效</w:t>
            </w:r>
          </w:p>
        </w:tc>
      </w:tr>
    </w:tbl>
    <w:p>
      <w:pPr>
        <w:rPr>
          <w:rFonts w:hint="eastAsia"/>
          <w:lang w:val="en-US" w:eastAsia="zh-CN"/>
        </w:rPr>
      </w:pPr>
    </w:p>
    <w:p>
      <w:pPr>
        <w:pStyle w:val="2"/>
        <w:rPr>
          <w:rFonts w:hint="eastAsia"/>
          <w:lang w:val="en-US" w:eastAsia="zh-CN"/>
        </w:rPr>
      </w:pPr>
      <w:bookmarkStart w:id="195" w:name="_Toc3217"/>
      <w:r>
        <w:rPr>
          <w:rFonts w:hint="eastAsia"/>
          <w:lang w:val="en-US" w:eastAsia="zh-CN"/>
        </w:rPr>
        <w:t>7附录</w:t>
      </w:r>
      <w:bookmarkEnd w:id="195"/>
    </w:p>
    <w:p>
      <w:pPr>
        <w:pStyle w:val="3"/>
        <w:rPr>
          <w:rFonts w:hint="eastAsia"/>
          <w:lang w:val="en-US" w:eastAsia="zh-CN"/>
        </w:rPr>
      </w:pPr>
      <w:bookmarkStart w:id="196" w:name="_Toc383"/>
      <w:r>
        <w:rPr>
          <w:rFonts w:hint="eastAsia"/>
          <w:lang w:val="en-US" w:eastAsia="zh-CN"/>
        </w:rPr>
        <w:t xml:space="preserve">7.1 </w:t>
      </w:r>
      <w:r>
        <w:rPr>
          <w:rFonts w:hint="eastAsia"/>
        </w:rPr>
        <w:t>域名解析地址</w:t>
      </w:r>
      <w:bookmarkEnd w:id="196"/>
    </w:p>
    <w:p>
      <w:pPr>
        <w:rPr>
          <w:rFonts w:hint="eastAsia"/>
          <w:lang w:val="en-US" w:eastAsia="zh-CN"/>
        </w:rPr>
      </w:pPr>
      <w:r>
        <w:rPr>
          <w:rFonts w:hint="eastAsia"/>
          <w:lang w:eastAsia="zh-CN"/>
        </w:rPr>
        <w:t>交通银行目前有两个生产域名</w:t>
      </w:r>
      <w:r>
        <w:rPr>
          <w:rFonts w:hint="eastAsia"/>
          <w:lang w:val="en-US" w:eastAsia="zh-CN"/>
        </w:rPr>
        <w:t>https://open.bankcomm.cn 和 https://</w:t>
      </w:r>
      <w:r>
        <w:rPr>
          <w:rFonts w:hint="eastAsia"/>
          <w:lang w:eastAsia="zh-CN"/>
        </w:rPr>
        <w:t>open.bankcomm.com</w:t>
      </w:r>
      <w:r>
        <w:rPr>
          <w:rFonts w:hint="eastAsia"/>
          <w:lang w:val="en-US" w:eastAsia="zh-CN"/>
        </w:rPr>
        <w:t xml:space="preserve"> </w:t>
      </w:r>
    </w:p>
    <w:p>
      <w:pPr>
        <w:rPr>
          <w:rFonts w:hint="eastAsia"/>
          <w:lang w:val="en-US" w:eastAsia="zh-CN"/>
        </w:rPr>
      </w:pPr>
      <w:r>
        <w:rPr>
          <w:rFonts w:hint="eastAsia"/>
          <w:lang w:val="en-US" w:eastAsia="zh-CN"/>
        </w:rPr>
        <w:t>.com域名将来会下线，还有一个备用域名https://open.95559.com.cn。</w:t>
      </w:r>
    </w:p>
    <w:p>
      <w:r>
        <w:rPr>
          <w:rFonts w:hint="eastAsia"/>
        </w:rPr>
        <w:t>交通银行金融开放平台生产域名解析地址如下：</w:t>
      </w:r>
    </w:p>
    <w:p/>
    <w:tbl>
      <w:tblPr>
        <w:tblStyle w:val="18"/>
        <w:tblW w:w="8336" w:type="dxa"/>
        <w:tblInd w:w="0" w:type="dxa"/>
        <w:tblLayout w:type="fixed"/>
        <w:tblCellMar>
          <w:top w:w="15" w:type="dxa"/>
          <w:left w:w="15" w:type="dxa"/>
          <w:bottom w:w="15" w:type="dxa"/>
          <w:right w:w="15" w:type="dxa"/>
        </w:tblCellMar>
      </w:tblPr>
      <w:tblGrid>
        <w:gridCol w:w="2559"/>
        <w:gridCol w:w="1173"/>
        <w:gridCol w:w="2789"/>
        <w:gridCol w:w="1815"/>
      </w:tblGrid>
      <w:tr>
        <w:tblPrEx>
          <w:tblCellMar>
            <w:top w:w="15" w:type="dxa"/>
            <w:left w:w="15" w:type="dxa"/>
            <w:bottom w:w="15" w:type="dxa"/>
            <w:right w:w="15" w:type="dxa"/>
          </w:tblCellMar>
        </w:tblPrEx>
        <w:trPr>
          <w:trHeight w:val="90"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域名</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记录类型</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对应地址</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备注</w:t>
            </w:r>
          </w:p>
        </w:tc>
      </w:tr>
      <w:tr>
        <w:tblPrEx>
          <w:tblCellMar>
            <w:top w:w="15" w:type="dxa"/>
            <w:left w:w="15" w:type="dxa"/>
            <w:bottom w:w="15" w:type="dxa"/>
            <w:right w:w="15" w:type="dxa"/>
          </w:tblCellMar>
        </w:tblPrEx>
        <w:trPr>
          <w:trHeight w:val="90"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27.115.110.154</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张江联通</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117.131.72.18</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漕河泾移动</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117.184.193.67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张江移动</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116.228.92.240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张江电信</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210.13.123.172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漕河泾联通</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open.bankcomm.com.</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124.74.244.117</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漕河泾电信</w:t>
            </w: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210.13.120.81</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58.247.1.111</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117.131.72.60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117.184.193.102</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58.33.93.210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r>
        <w:tblPrEx>
          <w:tblCellMar>
            <w:top w:w="15" w:type="dxa"/>
            <w:left w:w="15" w:type="dxa"/>
            <w:bottom w:w="15" w:type="dxa"/>
            <w:right w:w="15" w:type="dxa"/>
          </w:tblCellMar>
        </w:tblPrEx>
        <w:trPr>
          <w:trHeight w:val="285" w:hRule="atLeast"/>
        </w:trPr>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lang w:val="en-US" w:eastAsia="zh-CN"/>
              </w:rPr>
              <w:t>open.bankcomm.cn</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bidi="ar"/>
              </w:rPr>
              <w:t>A</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r>
              <w:rPr>
                <w:rFonts w:hint="eastAsia" w:ascii="宋体" w:hAnsi="宋体" w:cs="宋体"/>
                <w:color w:val="000000"/>
                <w:sz w:val="22"/>
                <w:szCs w:val="22"/>
                <w:lang w:val="en-US" w:eastAsia="zh-CN" w:bidi="ar"/>
              </w:rPr>
              <w:t>58.33.94.210</w:t>
            </w:r>
          </w:p>
        </w:tc>
        <w:tc>
          <w:tcPr>
            <w:tcW w:w="1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line="23" w:lineRule="atLeast"/>
              <w:ind w:left="0" w:right="0"/>
              <w:textAlignment w:val="center"/>
              <w:rPr>
                <w:rFonts w:hint="default" w:ascii="宋体" w:hAnsi="宋体" w:cs="宋体"/>
                <w:color w:val="000000"/>
                <w:sz w:val="22"/>
                <w:szCs w:val="22"/>
              </w:rPr>
            </w:pPr>
          </w:p>
        </w:tc>
      </w:tr>
    </w:tbl>
    <w:p>
      <w:pPr>
        <w:rPr>
          <w:rFonts w:hint="eastAsia"/>
          <w:lang w:val="en-US" w:eastAsia="zh-CN"/>
        </w:rPr>
      </w:pPr>
    </w:p>
    <w:p>
      <w:pPr>
        <w:rPr>
          <w:rFonts w:hint="eastAsia"/>
          <w:lang w:val="en-US" w:eastAsia="zh-CN"/>
        </w:rPr>
      </w:pPr>
      <w:r>
        <w:rPr>
          <w:rFonts w:hint="eastAsia"/>
          <w:lang w:val="en-US" w:eastAsia="zh-CN"/>
        </w:rPr>
        <w:t>金融开放平台出口地址如下：</w:t>
      </w:r>
    </w:p>
    <w:p>
      <w:pPr>
        <w:rPr>
          <w:rFonts w:hint="eastAsia"/>
          <w:lang w:val="en-US" w:eastAsia="zh-CN"/>
        </w:rPr>
      </w:pPr>
      <w:r>
        <w:rPr>
          <w:rFonts w:hint="eastAsia"/>
          <w:lang w:val="en-US" w:eastAsia="zh-CN"/>
        </w:rPr>
        <w:t>测试环境出口地址</w:t>
      </w:r>
      <w:r>
        <w:rPr>
          <w:rFonts w:hint="eastAsia" w:ascii="宋体" w:hAnsi="宋体" w:cs="宋体"/>
          <w:color w:val="000000"/>
          <w:sz w:val="22"/>
          <w:szCs w:val="22"/>
          <w:lang w:val="en-US" w:eastAsia="zh-CN" w:bidi="ar"/>
        </w:rPr>
        <w:t>：</w:t>
      </w:r>
      <w:r>
        <w:rPr>
          <w:rFonts w:hint="eastAsia" w:ascii="宋体" w:hAnsi="宋体" w:cs="宋体"/>
          <w:color w:val="000000"/>
          <w:sz w:val="22"/>
          <w:szCs w:val="22"/>
          <w:lang w:bidi="ar"/>
        </w:rPr>
        <w:t>117.184.192.252</w:t>
      </w:r>
    </w:p>
    <w:p>
      <w:pPr>
        <w:rPr>
          <w:rFonts w:hint="eastAsia" w:ascii="宋体" w:hAnsi="宋体" w:cs="宋体"/>
          <w:color w:val="000000"/>
          <w:sz w:val="22"/>
          <w:szCs w:val="22"/>
          <w:lang w:val="en-US" w:eastAsia="zh-CN" w:bidi="ar"/>
        </w:rPr>
      </w:pPr>
      <w:r>
        <w:rPr>
          <w:rFonts w:hint="eastAsia"/>
          <w:lang w:val="en-US" w:eastAsia="zh-CN"/>
        </w:rPr>
        <w:t>生产环境出口地址：</w:t>
      </w:r>
      <w:r>
        <w:rPr>
          <w:rFonts w:hint="eastAsia" w:ascii="宋体" w:hAnsi="宋体" w:cs="宋体"/>
          <w:color w:val="000000"/>
          <w:sz w:val="22"/>
          <w:szCs w:val="22"/>
          <w:lang w:bidi="ar"/>
        </w:rPr>
        <w:t>124.74.240.146，备用出口地址124.74.244.13</w:t>
      </w:r>
      <w:r>
        <w:rPr>
          <w:rFonts w:hint="eastAsia" w:ascii="宋体" w:hAnsi="宋体" w:cs="宋体"/>
          <w:color w:val="000000"/>
          <w:sz w:val="22"/>
          <w:szCs w:val="22"/>
          <w:lang w:val="en-US" w:eastAsia="zh-CN" w:bidi="ar"/>
        </w:rPr>
        <w:t>, 180.166.218.66,180.166.223.10, 58.33.94.194,  27.115.110.145, 210.13.92.215</w:t>
      </w:r>
    </w:p>
    <w:p>
      <w:pPr>
        <w:pStyle w:val="3"/>
        <w:rPr>
          <w:rFonts w:hint="eastAsia"/>
          <w:lang w:val="en-US" w:eastAsia="zh-CN"/>
        </w:rPr>
      </w:pPr>
      <w:r>
        <w:rPr>
          <w:rFonts w:hint="eastAsia"/>
          <w:lang w:val="en-US" w:eastAsia="zh-CN"/>
        </w:rPr>
        <w:t>7.2 Q&amp;A</w:t>
      </w:r>
    </w:p>
    <w:p>
      <w:pPr>
        <w:rPr>
          <w:rFonts w:hint="eastAsia"/>
          <w:lang w:val="en-US" w:eastAsia="zh-CN"/>
        </w:rPr>
      </w:pPr>
      <w:r>
        <w:rPr>
          <w:rFonts w:hint="eastAsia"/>
          <w:b/>
          <w:bCs/>
          <w:lang w:val="en-US" w:eastAsia="zh-CN"/>
        </w:rPr>
        <w:t xml:space="preserve">问题描述一: </w:t>
      </w:r>
      <w:r>
        <w:rPr>
          <w:rFonts w:hint="eastAsia"/>
          <w:lang w:val="en-US" w:eastAsia="zh-CN"/>
        </w:rPr>
        <w:t>测试环境需要产生新的公私钥对测试吗？</w:t>
      </w:r>
    </w:p>
    <w:p>
      <w:pPr>
        <w:ind w:firstLine="420"/>
        <w:rPr>
          <w:rFonts w:hint="eastAsia"/>
          <w:lang w:val="en-US" w:eastAsia="zh-CN"/>
        </w:rPr>
      </w:pPr>
      <w:r>
        <w:rPr>
          <w:rFonts w:hint="eastAsia"/>
          <w:lang w:val="en-US" w:eastAsia="zh-CN"/>
        </w:rPr>
        <w:t>不用，SDK包中已经提供测试demo，可以在工程中引入example目录下的代码，解决好代码路径并编译通过后，可以直接运行demo（xxxTest.java)进行联通性测试。Demo里面已经提供测试环境的公私钥对和默认appid，测试时不用改动。投产前需要替换demo里的MY_PRIVATE_KEY（第三方私钥），APIGW_PUBLIC_KEY（交行公钥），APP_ID(交行分配)，APIGW_URL_ADDRESS</w:t>
      </w:r>
    </w:p>
    <w:p>
      <w:pPr>
        <w:rPr>
          <w:rFonts w:hint="eastAsia"/>
          <w:lang w:val="en-US" w:eastAsia="zh-CN"/>
        </w:rPr>
      </w:pPr>
    </w:p>
    <w:p>
      <w:pPr>
        <w:rPr>
          <w:rFonts w:hint="eastAsia"/>
          <w:lang w:val="en-US" w:eastAsia="zh-CN"/>
        </w:rPr>
      </w:pPr>
      <w:r>
        <w:rPr>
          <w:b/>
          <w:bCs/>
        </w:rPr>
        <w:t>问题描述</w:t>
      </w:r>
      <w:r>
        <w:rPr>
          <w:rFonts w:hint="eastAsia"/>
          <w:b/>
          <w:bCs/>
          <w:lang w:val="en-US" w:eastAsia="zh-CN"/>
        </w:rPr>
        <w:t xml:space="preserve"> 二: </w:t>
      </w:r>
      <w:r>
        <w:rPr>
          <w:rFonts w:hint="eastAsia"/>
        </w:rPr>
        <w:t>ADPTSY000</w:t>
      </w:r>
      <w:r>
        <w:rPr>
          <w:rFonts w:hint="eastAsia"/>
          <w:lang w:val="en-US" w:eastAsia="zh-CN"/>
        </w:rPr>
        <w:t>14 JsonSchema 中Func校验失败[***与协议编号不匹配]</w:t>
      </w:r>
    </w:p>
    <w:p>
      <w:pPr>
        <w:rPr>
          <w:rFonts w:hint="eastAsia"/>
          <w:lang w:val="en-US" w:eastAsia="zh-CN"/>
        </w:rPr>
      </w:pPr>
      <w:r>
        <w:rPr>
          <w:rFonts w:hint="eastAsia"/>
          <w:lang w:val="en-US" w:eastAsia="zh-CN"/>
        </w:rPr>
        <w:t xml:space="preserve">    该问题是调用接口的时候，***该参数字段没有在开放平台测试环境的白名单列表里。请用SDK的测试demo里的参数值测试，如果需要更改其他测试值，请联系开放平台人员配置。</w:t>
      </w:r>
    </w:p>
    <w:p>
      <w:pPr>
        <w:rPr>
          <w:rFonts w:hint="eastAsia"/>
          <w:lang w:val="en-US" w:eastAsia="zh-CN"/>
        </w:rPr>
      </w:pPr>
    </w:p>
    <w:p>
      <w:pPr>
        <w:rPr>
          <w:rFonts w:hint="eastAsia"/>
          <w:lang w:val="en-US" w:eastAsia="zh-CN"/>
        </w:rPr>
      </w:pPr>
      <w:r>
        <w:rPr>
          <w:rFonts w:hint="eastAsia"/>
          <w:b/>
          <w:bCs/>
          <w:color w:val="auto"/>
        </w:rPr>
        <w:t>问题描述</w:t>
      </w:r>
      <w:r>
        <w:rPr>
          <w:rFonts w:hint="eastAsia"/>
          <w:b/>
          <w:bCs/>
          <w:color w:val="auto"/>
          <w:lang w:val="en-US" w:eastAsia="zh-CN"/>
        </w:rPr>
        <w:t>三</w:t>
      </w:r>
      <w:r>
        <w:rPr>
          <w:rFonts w:hint="eastAsia"/>
          <w:lang w:val="en-US" w:eastAsia="zh-CN"/>
        </w:rPr>
        <w:t>:  接口调用返回报OAPIAU0006 验证签名失败或者sdk报com.bocom.api.BocomApiException: sign verify exception.</w:t>
      </w:r>
    </w:p>
    <w:p>
      <w:pPr>
        <w:rPr>
          <w:rFonts w:hint="eastAsia"/>
          <w:lang w:val="en-US" w:eastAsia="zh-CN"/>
        </w:rPr>
      </w:pPr>
      <w:r>
        <w:rPr>
          <w:rFonts w:hint="eastAsia"/>
          <w:lang w:val="en-US" w:eastAsia="zh-CN"/>
        </w:rPr>
        <w:t xml:space="preserve">    测试环境报错，一般是第三方改动了demo里的参数 -- MY_PRIVATE_KEY和APIGW_PUBLIC_KEY 。请不要改动。</w:t>
      </w:r>
    </w:p>
    <w:p>
      <w:pPr>
        <w:pStyle w:val="6"/>
        <w:rPr>
          <w:rFonts w:hint="eastAsia"/>
          <w:lang w:eastAsia="zh-CN"/>
        </w:rPr>
      </w:pPr>
      <w:r>
        <w:rPr>
          <w:rFonts w:hint="eastAsia"/>
          <w:lang w:eastAsia="zh-CN"/>
        </w:rPr>
        <w:t>如未改动，请检查是否存在以下问题：</w:t>
      </w:r>
    </w:p>
    <w:p>
      <w:pPr>
        <w:pStyle w:val="6"/>
        <w:rPr>
          <w:rFonts w:hint="eastAsia"/>
          <w:lang w:eastAsia="zh-CN"/>
        </w:rPr>
      </w:pPr>
      <w:r>
        <w:rPr>
          <w:rFonts w:hint="eastAsia"/>
          <w:lang w:eastAsia="zh-CN"/>
        </w:rPr>
        <w:t>1)</w:t>
      </w:r>
      <w:r>
        <w:rPr>
          <w:rFonts w:hint="eastAsia"/>
          <w:lang w:val="en-US" w:eastAsia="zh-CN"/>
        </w:rPr>
        <w:t xml:space="preserve"> </w:t>
      </w:r>
      <w:r>
        <w:rPr>
          <w:rFonts w:hint="eastAsia"/>
          <w:lang w:eastAsia="zh-CN"/>
        </w:rPr>
        <w:t>请求参数拼接时没有按照顺序拼接；</w:t>
      </w:r>
    </w:p>
    <w:p>
      <w:pPr>
        <w:pStyle w:val="6"/>
        <w:rPr>
          <w:rFonts w:hint="eastAsia"/>
          <w:lang w:eastAsia="zh-CN"/>
        </w:rPr>
      </w:pPr>
      <w:r>
        <w:rPr>
          <w:rFonts w:hint="eastAsia"/>
          <w:lang w:eastAsia="zh-CN"/>
        </w:rPr>
        <w:t>2)</w:t>
      </w:r>
      <w:r>
        <w:rPr>
          <w:rFonts w:hint="eastAsia"/>
          <w:lang w:val="en-US" w:eastAsia="zh-CN"/>
        </w:rPr>
        <w:t xml:space="preserve"> </w:t>
      </w:r>
      <w:r>
        <w:rPr>
          <w:rFonts w:hint="eastAsia"/>
          <w:lang w:eastAsia="zh-CN"/>
        </w:rPr>
        <w:t>请求参数拼接时漏拼接URL；</w:t>
      </w:r>
    </w:p>
    <w:p>
      <w:pPr>
        <w:pStyle w:val="6"/>
        <w:rPr>
          <w:rFonts w:hint="eastAsia"/>
          <w:lang w:eastAsia="zh-CN"/>
        </w:rPr>
      </w:pPr>
      <w:r>
        <w:rPr>
          <w:rFonts w:hint="eastAsia"/>
          <w:lang w:eastAsia="zh-CN"/>
        </w:rPr>
        <w:t>3)</w:t>
      </w:r>
      <w:r>
        <w:rPr>
          <w:rFonts w:hint="eastAsia"/>
          <w:lang w:val="en-US" w:eastAsia="zh-CN"/>
        </w:rPr>
        <w:t xml:space="preserve"> </w:t>
      </w:r>
      <w:r>
        <w:rPr>
          <w:rFonts w:hint="eastAsia"/>
          <w:lang w:eastAsia="zh-CN"/>
        </w:rPr>
        <w:t>mgs_id传入的值加签前后不一致；</w:t>
      </w:r>
    </w:p>
    <w:p>
      <w:pPr>
        <w:pStyle w:val="6"/>
        <w:rPr>
          <w:rFonts w:hint="eastAsia"/>
          <w:lang w:eastAsia="zh-CN"/>
        </w:rPr>
      </w:pPr>
      <w:r>
        <w:rPr>
          <w:rFonts w:hint="eastAsia"/>
          <w:lang w:eastAsia="zh-CN"/>
        </w:rPr>
        <w:t>4)</w:t>
      </w:r>
      <w:r>
        <w:rPr>
          <w:rFonts w:hint="eastAsia"/>
          <w:lang w:val="en-US" w:eastAsia="zh-CN"/>
        </w:rPr>
        <w:t xml:space="preserve"> </w:t>
      </w:r>
      <w:r>
        <w:rPr>
          <w:rFonts w:hint="eastAsia"/>
          <w:lang w:eastAsia="zh-CN"/>
        </w:rPr>
        <w:t>sign参数未若未做URLEncode，+(加号传输）之后会变成空格；</w:t>
      </w:r>
    </w:p>
    <w:p>
      <w:pPr>
        <w:pStyle w:val="6"/>
        <w:rPr>
          <w:rFonts w:hint="eastAsia"/>
        </w:rPr>
      </w:pPr>
      <w:r>
        <w:rPr>
          <w:rFonts w:hint="eastAsia"/>
        </w:rPr>
        <w:t>5</w:t>
      </w:r>
      <w:r>
        <w:rPr>
          <w:rFonts w:hint="eastAsia"/>
          <w:lang w:val="en-US" w:eastAsia="zh-CN"/>
        </w:rPr>
        <w:t>)</w:t>
      </w:r>
      <w:r>
        <w:rPr>
          <w:rFonts w:hint="eastAsia"/>
        </w:rPr>
        <w:t>私钥是否与银行提供的一致（测试环境）；</w:t>
      </w:r>
    </w:p>
    <w:p>
      <w:pPr>
        <w:pStyle w:val="6"/>
        <w:rPr>
          <w:rFonts w:hint="eastAsia"/>
          <w:lang w:val="en-US" w:eastAsia="zh-CN"/>
        </w:rPr>
      </w:pPr>
      <w:r>
        <w:rPr>
          <w:rFonts w:hint="eastAsia"/>
        </w:rPr>
        <w:t>6</w:t>
      </w:r>
      <w:r>
        <w:rPr>
          <w:rFonts w:hint="eastAsia"/>
          <w:lang w:val="en-US" w:eastAsia="zh-CN"/>
        </w:rPr>
        <w:t>)</w:t>
      </w:r>
      <w:r>
        <w:rPr>
          <w:rFonts w:hint="eastAsia"/>
        </w:rPr>
        <w:t>加签报文和发送报文是否一致；</w:t>
      </w:r>
    </w:p>
    <w:p>
      <w:pPr>
        <w:rPr>
          <w:rFonts w:hint="eastAsia"/>
          <w:lang w:val="en-US" w:eastAsia="zh-CN"/>
        </w:rPr>
      </w:pPr>
      <w:r>
        <w:rPr>
          <w:rFonts w:hint="eastAsia"/>
          <w:lang w:val="en-US" w:eastAsia="zh-CN"/>
        </w:rPr>
        <w:t xml:space="preserve">    如果生产环境报错，请检查下配置的参数是否已经替换成生产参数--私钥用自己生成的替换，公钥用开放平台提供的生产公钥，APP_ID 用开放平台提供的appid。其中OAPIAU0006为服务器端报错，交行验证报文签名失败，最可能是客户私钥和交行端的公钥不匹配 ；om.bocom.api.BocomApiException: sign verify exception 为客户端报错，客户验证交行返回报文的签名失败，最可能是客户没有用开放平台生产公钥替换本地参数APIGW_PUBLIC_KEY。</w:t>
      </w:r>
    </w:p>
    <w:p>
      <w:pPr>
        <w:rPr>
          <w:rFonts w:hint="eastAsia"/>
          <w:lang w:val="en-US" w:eastAsia="zh-CN"/>
        </w:rPr>
      </w:pPr>
    </w:p>
    <w:p>
      <w:pPr>
        <w:rPr>
          <w:rFonts w:hint="eastAsia"/>
          <w:lang w:val="en-US" w:eastAsia="zh-CN"/>
        </w:rPr>
      </w:pPr>
    </w:p>
    <w:p>
      <w:pPr>
        <w:rPr>
          <w:rFonts w:hint="eastAsia"/>
          <w:lang w:val="en-US" w:eastAsia="zh-CN"/>
        </w:rPr>
      </w:pPr>
      <w:r>
        <w:rPr>
          <w:b/>
          <w:bCs/>
        </w:rPr>
        <w:t>问题描述</w:t>
      </w:r>
      <w:r>
        <w:rPr>
          <w:rFonts w:hint="eastAsia"/>
          <w:b/>
          <w:bCs/>
          <w:lang w:val="en-US" w:eastAsia="zh-CN"/>
        </w:rPr>
        <w:t>四</w:t>
      </w:r>
      <w:r>
        <w:rPr>
          <w:b/>
          <w:bCs/>
        </w:rPr>
        <w:t>:</w:t>
      </w:r>
      <w:r>
        <w:rPr>
          <w:rFonts w:hint="eastAsia"/>
          <w:b/>
          <w:bCs/>
          <w:lang w:val="en-US" w:eastAsia="zh-CN"/>
        </w:rPr>
        <w:t xml:space="preserve">  </w:t>
      </w:r>
      <w:r>
        <w:rPr>
          <w:rFonts w:hint="eastAsia"/>
        </w:rPr>
        <w:t>ADPTSY000</w:t>
      </w:r>
      <w:r>
        <w:rPr>
          <w:rFonts w:hint="eastAsia"/>
          <w:lang w:val="en-US" w:eastAsia="zh-CN"/>
        </w:rPr>
        <w:t>9 schema检查异常,请检查报文格式</w:t>
      </w:r>
    </w:p>
    <w:p>
      <w:pPr>
        <w:rPr>
          <w:rFonts w:hint="eastAsia"/>
          <w:lang w:val="en-US" w:eastAsia="zh-CN"/>
        </w:rPr>
      </w:pPr>
      <w:r>
        <w:rPr>
          <w:rFonts w:hint="eastAsia"/>
          <w:lang w:val="en-US" w:eastAsia="zh-CN"/>
        </w:rPr>
        <w:t xml:space="preserve">    上传字段不符合文档要求，请注意参照文档中规定的格式和字段长度上传字段。</w:t>
      </w:r>
    </w:p>
    <w:p>
      <w:pPr>
        <w:rPr>
          <w:rFonts w:hint="eastAsia"/>
          <w:lang w:val="en-US" w:eastAsia="zh-CN"/>
        </w:rPr>
      </w:pPr>
    </w:p>
    <w:p>
      <w:pPr>
        <w:rPr>
          <w:rFonts w:hint="eastAsia"/>
          <w:lang w:val="en-US" w:eastAsia="zh-CN"/>
        </w:rPr>
      </w:pPr>
    </w:p>
    <w:p>
      <w:pPr>
        <w:rPr>
          <w:rFonts w:hint="eastAsia"/>
          <w:lang w:val="en-US" w:eastAsia="zh-CN"/>
        </w:rPr>
      </w:pPr>
      <w:r>
        <w:rPr>
          <w:b/>
          <w:bCs/>
        </w:rPr>
        <w:t>问题描述</w:t>
      </w:r>
      <w:r>
        <w:rPr>
          <w:rFonts w:hint="eastAsia"/>
          <w:b/>
          <w:bCs/>
          <w:lang w:val="en-US" w:eastAsia="zh-CN"/>
        </w:rPr>
        <w:t>五</w:t>
      </w:r>
      <w:r>
        <w:rPr>
          <w:b/>
          <w:bCs/>
        </w:rPr>
        <w:t>:</w:t>
      </w:r>
      <w:r>
        <w:rPr>
          <w:rFonts w:hint="eastAsia"/>
          <w:b/>
          <w:bCs/>
          <w:lang w:val="en-US" w:eastAsia="zh-CN"/>
        </w:rPr>
        <w:t xml:space="preserve">  </w:t>
      </w:r>
      <w:r>
        <w:rPr>
          <w:rFonts w:hint="eastAsia"/>
        </w:rPr>
        <w:t>OAPIAU0001</w:t>
      </w:r>
      <w:r>
        <w:rPr>
          <w:rFonts w:hint="eastAsia"/>
        </w:rPr>
        <w:tab/>
      </w:r>
      <w:r>
        <w:rPr>
          <w:rFonts w:hint="eastAsia"/>
        </w:rPr>
        <w:t>获取应用ID异常</w:t>
      </w:r>
      <w:r>
        <w:rPr>
          <w:rFonts w:hint="eastAsia"/>
        </w:rPr>
        <w:tab/>
      </w:r>
    </w:p>
    <w:p>
      <w:pPr>
        <w:ind w:firstLine="420"/>
        <w:rPr>
          <w:rFonts w:hint="eastAsia"/>
          <w:lang w:val="en-US" w:eastAsia="zh-CN"/>
        </w:rPr>
      </w:pPr>
      <w:r>
        <w:rPr>
          <w:rFonts w:hint="eastAsia"/>
          <w:lang w:val="en-US" w:eastAsia="zh-CN"/>
        </w:rPr>
        <w:t>合作方上送错误的appId，与开放平台数据库里面的appId不一致，还有一种情况是交行内部流程还没完全审批通过，appid状态未生效。</w:t>
      </w:r>
    </w:p>
    <w:p>
      <w:pPr>
        <w:rPr>
          <w:rFonts w:hint="eastAsia"/>
          <w:lang w:val="en-US" w:eastAsia="zh-CN"/>
        </w:rPr>
      </w:pPr>
      <w:r>
        <w:rPr>
          <w:rFonts w:hint="eastAsia"/>
          <w:lang w:val="en-US" w:eastAsia="zh-CN"/>
        </w:rPr>
        <w:t xml:space="preserve">    处理建议：1、合作方检查下是否用交行给的appid进行了替换；2、联系交行对接的业务老师确认下上线流程是否完成。</w:t>
      </w:r>
    </w:p>
    <w:p>
      <w:pPr>
        <w:rPr>
          <w:rFonts w:hint="eastAsia"/>
          <w:lang w:val="en-US" w:eastAsia="zh-CN"/>
        </w:rPr>
      </w:pPr>
    </w:p>
    <w:p>
      <w:pPr>
        <w:rPr>
          <w:rFonts w:hint="eastAsia"/>
          <w:lang w:val="en-US" w:eastAsia="zh-CN"/>
        </w:rPr>
      </w:pPr>
      <w:r>
        <w:rPr>
          <w:b/>
          <w:bCs/>
        </w:rPr>
        <w:t>问题描述</w:t>
      </w:r>
      <w:r>
        <w:rPr>
          <w:rFonts w:hint="eastAsia"/>
          <w:b/>
          <w:bCs/>
          <w:lang w:val="en-US" w:eastAsia="zh-CN"/>
        </w:rPr>
        <w:t>六</w:t>
      </w:r>
      <w:r>
        <w:rPr>
          <w:b/>
          <w:bCs/>
        </w:rPr>
        <w:t>:</w:t>
      </w:r>
      <w:r>
        <w:rPr>
          <w:rFonts w:hint="eastAsia"/>
          <w:b/>
          <w:bCs/>
          <w:lang w:val="en-US" w:eastAsia="zh-CN"/>
        </w:rPr>
        <w:t xml:space="preserve">  </w:t>
      </w:r>
      <w:r>
        <w:rPr>
          <w:rFonts w:hint="eastAsia"/>
        </w:rPr>
        <w:t>OAPIAU0003</w:t>
      </w:r>
      <w:r>
        <w:rPr>
          <w:rFonts w:hint="eastAsia"/>
        </w:rPr>
        <w:tab/>
      </w:r>
      <w:r>
        <w:rPr>
          <w:rFonts w:hint="eastAsia"/>
        </w:rPr>
        <w:t>该应用ID无该接口访问权限</w:t>
      </w:r>
      <w:r>
        <w:rPr>
          <w:rFonts w:hint="eastAsia"/>
        </w:rPr>
        <w:tab/>
      </w:r>
      <w:r>
        <w:rPr>
          <w:rFonts w:hint="eastAsia"/>
          <w:lang w:val="en-US" w:eastAsia="zh-CN"/>
        </w:rPr>
        <w:t xml:space="preserve">  </w:t>
      </w:r>
    </w:p>
    <w:p>
      <w:pPr>
        <w:rPr>
          <w:rFonts w:hint="eastAsia"/>
          <w:lang w:val="en-US" w:eastAsia="zh-CN"/>
        </w:rPr>
      </w:pPr>
      <w:r>
        <w:rPr>
          <w:rFonts w:hint="eastAsia"/>
          <w:lang w:val="en-US" w:eastAsia="zh-CN"/>
        </w:rPr>
        <w:t>异常原因：</w:t>
      </w:r>
    </w:p>
    <w:p>
      <w:pPr>
        <w:rPr>
          <w:rFonts w:hint="eastAsia"/>
          <w:lang w:val="en-US" w:eastAsia="zh-CN"/>
        </w:rPr>
      </w:pPr>
      <w:r>
        <w:rPr>
          <w:rFonts w:hint="eastAsia"/>
          <w:lang w:val="en-US" w:eastAsia="zh-CN"/>
        </w:rPr>
        <w:t>1）api地址错误</w:t>
      </w:r>
    </w:p>
    <w:p>
      <w:pPr>
        <w:rPr>
          <w:rFonts w:hint="eastAsia"/>
          <w:lang w:val="en-US" w:eastAsia="zh-CN"/>
        </w:rPr>
      </w:pPr>
      <w:r>
        <w:rPr>
          <w:rFonts w:hint="eastAsia"/>
          <w:lang w:val="en-US" w:eastAsia="zh-CN"/>
        </w:rPr>
        <w:t>2）api地址正确，但app无该api访问权限（未开通该api对应的产品权限）</w:t>
      </w:r>
    </w:p>
    <w:p>
      <w:pPr>
        <w:rPr>
          <w:rFonts w:hint="eastAsia"/>
          <w:lang w:val="en-US" w:eastAsia="zh-CN"/>
        </w:rPr>
      </w:pPr>
      <w:r>
        <w:rPr>
          <w:rFonts w:hint="eastAsia"/>
          <w:lang w:val="en-US" w:eastAsia="zh-CN"/>
        </w:rPr>
        <w:t>处理建议：</w:t>
      </w:r>
    </w:p>
    <w:p>
      <w:pPr>
        <w:numPr>
          <w:ilvl w:val="0"/>
          <w:numId w:val="11"/>
        </w:numPr>
        <w:rPr>
          <w:rFonts w:hint="eastAsia"/>
          <w:lang w:val="en-US" w:eastAsia="zh-CN"/>
        </w:rPr>
      </w:pPr>
      <w:r>
        <w:rPr>
          <w:rFonts w:hint="eastAsia"/>
          <w:lang w:val="en-US" w:eastAsia="zh-CN"/>
        </w:rPr>
        <w:t>检查调用的API是否正确，url路径是否正确；</w:t>
      </w:r>
    </w:p>
    <w:p>
      <w:pPr>
        <w:numPr>
          <w:ilvl w:val="0"/>
          <w:numId w:val="11"/>
        </w:numPr>
        <w:rPr>
          <w:rFonts w:hint="eastAsia"/>
          <w:lang w:val="en-US" w:eastAsia="zh-CN"/>
        </w:rPr>
      </w:pPr>
      <w:r>
        <w:rPr>
          <w:rFonts w:hint="eastAsia"/>
          <w:lang w:val="en-US" w:eastAsia="zh-CN"/>
        </w:rPr>
        <w:t>联系交行业务老师确认下所选的API对应产品是否正确，入驻流程是否完成。</w:t>
      </w:r>
    </w:p>
    <w:p>
      <w:pPr>
        <w:rPr>
          <w:rFonts w:hint="eastAsia"/>
          <w:lang w:val="en-US" w:eastAsia="zh-CN"/>
        </w:rPr>
      </w:pPr>
    </w:p>
    <w:p>
      <w:pPr>
        <w:rPr>
          <w:rFonts w:hint="eastAsia"/>
          <w:lang w:val="en-US" w:eastAsia="zh-CN"/>
        </w:rPr>
      </w:pPr>
    </w:p>
    <w:p>
      <w:pPr>
        <w:rPr>
          <w:rFonts w:hint="eastAsia"/>
          <w:lang w:val="en-US" w:eastAsia="zh-CN"/>
        </w:rPr>
      </w:pPr>
      <w:r>
        <w:rPr>
          <w:rFonts w:hint="eastAsia"/>
          <w:b/>
          <w:bCs/>
          <w:lang w:val="en-US" w:eastAsia="zh-CN"/>
        </w:rPr>
        <w:t xml:space="preserve">问题描述七: </w:t>
      </w:r>
      <w:r>
        <w:rPr>
          <w:rFonts w:hint="eastAsia"/>
          <w:lang w:val="en-US" w:eastAsia="zh-CN"/>
        </w:rPr>
        <w:t>调用接口报500错误, 或者报请求地址不对</w:t>
      </w:r>
    </w:p>
    <w:p>
      <w:pPr>
        <w:pStyle w:val="31"/>
        <w:ind w:firstLine="420"/>
        <w:rPr>
          <w:rFonts w:hint="eastAsia" w:ascii="宋体" w:hAnsi="宋体" w:eastAsia="宋体" w:cs="宋体"/>
          <w:b w:val="0"/>
          <w:i w:val="0"/>
          <w:caps w:val="0"/>
          <w:color w:val="auto"/>
          <w:spacing w:val="0"/>
          <w:sz w:val="21"/>
          <w:szCs w:val="21"/>
          <w:shd w:val="clear" w:fill="FFFFFF"/>
          <w:lang w:val="en-US" w:eastAsia="zh-CN"/>
        </w:rPr>
      </w:pPr>
      <w:r>
        <w:rPr>
          <w:rFonts w:hint="eastAsia" w:ascii="宋体" w:hAnsi="宋体" w:eastAsia="宋体" w:cs="宋体"/>
          <w:b w:val="0"/>
          <w:i w:val="0"/>
          <w:caps w:val="0"/>
          <w:color w:val="auto"/>
          <w:spacing w:val="0"/>
          <w:sz w:val="21"/>
          <w:szCs w:val="21"/>
          <w:shd w:val="clear" w:fill="FFFFFF"/>
          <w:lang w:val="en-US" w:eastAsia="zh-CN"/>
        </w:rPr>
        <w:t>测试环境</w:t>
      </w:r>
      <w:r>
        <w:rPr>
          <w:rFonts w:hint="eastAsia" w:eastAsia="宋体" w:cs="宋体"/>
          <w:b w:val="0"/>
          <w:i w:val="0"/>
          <w:caps w:val="0"/>
          <w:color w:val="auto"/>
          <w:spacing w:val="0"/>
          <w:sz w:val="21"/>
          <w:szCs w:val="21"/>
          <w:shd w:val="clear" w:fill="FFFFFF"/>
          <w:lang w:val="en-US" w:eastAsia="zh-CN"/>
        </w:rPr>
        <w:t>以</w:t>
      </w:r>
      <w:r>
        <w:rPr>
          <w:rFonts w:hint="eastAsia" w:ascii="Times New Roman" w:hAnsi="Times New Roman" w:cs="Times New Roman"/>
          <w:b/>
          <w:bCs/>
          <w:color w:val="auto"/>
          <w:kern w:val="2"/>
          <w:sz w:val="21"/>
          <w:szCs w:val="24"/>
          <w:lang w:val="en-US" w:eastAsia="zh-CN"/>
        </w:rPr>
        <w:t>https://117.184.192.242:9443 为准</w:t>
      </w:r>
    </w:p>
    <w:p>
      <w:pPr>
        <w:rPr>
          <w:rFonts w:hint="eastAsia" w:ascii="宋体" w:hAnsi="宋体" w:eastAsia="宋体" w:cs="宋体"/>
          <w:b w:val="0"/>
          <w:i w:val="0"/>
          <w:caps w:val="0"/>
          <w:color w:val="auto"/>
          <w:spacing w:val="0"/>
          <w:sz w:val="21"/>
          <w:szCs w:val="21"/>
          <w:shd w:val="clear" w:fill="FFFFFF"/>
          <w:lang w:val="en-US" w:eastAsia="zh-CN"/>
        </w:rPr>
      </w:pPr>
      <w:r>
        <w:rPr>
          <w:rFonts w:hint="eastAsia" w:ascii="宋体" w:hAnsi="宋体" w:eastAsia="宋体" w:cs="宋体"/>
          <w:b w:val="0"/>
          <w:i w:val="0"/>
          <w:caps w:val="0"/>
          <w:color w:val="auto"/>
          <w:spacing w:val="0"/>
          <w:sz w:val="21"/>
          <w:szCs w:val="21"/>
          <w:shd w:val="clear" w:fill="FFFFFF"/>
          <w:lang w:val="en-US" w:eastAsia="zh-CN"/>
        </w:rPr>
        <w:t xml:space="preserve">    如果DEMO的测试示例代码里面的访问地址是</w:t>
      </w:r>
      <w:r>
        <w:rPr>
          <w:rFonts w:hint="eastAsia" w:ascii="Times New Roman" w:hAnsi="Times New Roman" w:cs="Times New Roman"/>
          <w:color w:val="auto"/>
          <w:kern w:val="2"/>
          <w:sz w:val="21"/>
          <w:szCs w:val="24"/>
          <w:lang w:val="en-US" w:eastAsia="zh-CN"/>
        </w:rPr>
        <w:t>https://117.184.192.242:9443 ，</w:t>
      </w:r>
      <w:r>
        <w:rPr>
          <w:rFonts w:hint="eastAsia" w:ascii="宋体" w:hAnsi="宋体" w:eastAsia="宋体" w:cs="宋体"/>
          <w:b w:val="0"/>
          <w:i w:val="0"/>
          <w:caps w:val="0"/>
          <w:color w:val="auto"/>
          <w:spacing w:val="0"/>
          <w:sz w:val="21"/>
          <w:szCs w:val="21"/>
          <w:shd w:val="clear" w:fill="FFFFFF"/>
          <w:lang w:val="en-US" w:eastAsia="zh-CN"/>
        </w:rPr>
        <w:t>请加入</w:t>
      </w:r>
      <w:r>
        <w:rPr>
          <w:rFonts w:hint="eastAsia" w:ascii="Consolas" w:hAnsi="Consolas" w:eastAsia="Consolas"/>
          <w:color w:val="auto"/>
          <w:sz w:val="20"/>
          <w:highlight w:val="white"/>
        </w:rPr>
        <w:t>client.ignoreSSLHostnameVerifier();</w:t>
      </w:r>
      <w:r>
        <w:rPr>
          <w:rFonts w:hint="eastAsia" w:ascii="Consolas" w:hAnsi="Consolas" w:eastAsia="宋体"/>
          <w:color w:val="auto"/>
          <w:sz w:val="20"/>
          <w:highlight w:val="white"/>
          <w:lang w:val="en-US" w:eastAsia="zh-CN"/>
        </w:rPr>
        <w:t xml:space="preserve"> 这句。</w:t>
      </w:r>
      <w:r>
        <w:rPr>
          <w:rFonts w:hint="eastAsia" w:ascii="宋体" w:hAnsi="宋体" w:eastAsia="宋体" w:cs="宋体"/>
          <w:b w:val="0"/>
          <w:i w:val="0"/>
          <w:caps w:val="0"/>
          <w:color w:val="auto"/>
          <w:spacing w:val="0"/>
          <w:sz w:val="21"/>
          <w:szCs w:val="21"/>
          <w:shd w:val="clear" w:fill="FFFFFF"/>
          <w:lang w:val="en-US" w:eastAsia="zh-CN"/>
        </w:rPr>
        <w:t>生产上把这句话给注释掉。</w:t>
      </w:r>
    </w:p>
    <w:p>
      <w:pPr>
        <w:rPr>
          <w:rFonts w:hint="eastAsia"/>
          <w:lang w:val="en-US" w:eastAsia="zh-CN"/>
        </w:rPr>
      </w:pPr>
    </w:p>
    <w:p>
      <w:pPr>
        <w:rPr>
          <w:rStyle w:val="21"/>
          <w:rFonts w:hint="eastAsia" w:ascii="Open Sans" w:hAnsi="Open Sans" w:eastAsia="Open Sans" w:cs="Open Sans"/>
          <w:b/>
          <w:bCs w:val="0"/>
          <w:i w:val="0"/>
          <w:caps w:val="0"/>
          <w:color w:val="565A5F"/>
          <w:spacing w:val="0"/>
          <w:sz w:val="21"/>
          <w:szCs w:val="21"/>
          <w:shd w:val="clear" w:fill="FFFFFF"/>
          <w:vertAlign w:val="baseline"/>
          <w:lang w:val="en-US" w:eastAsia="zh-CN"/>
        </w:rPr>
      </w:pPr>
      <w:r>
        <w:rPr>
          <w:rFonts w:hint="eastAsia"/>
          <w:b/>
          <w:bCs/>
          <w:lang w:val="en-US" w:eastAsia="zh-CN"/>
        </w:rPr>
        <w:t>问题描述 八</w:t>
      </w:r>
      <w:r>
        <w:rPr>
          <w:rStyle w:val="21"/>
          <w:rFonts w:hint="eastAsia" w:ascii="Open Sans" w:hAnsi="Open Sans" w:eastAsia="Open Sans" w:cs="Open Sans"/>
          <w:b/>
          <w:bCs w:val="0"/>
          <w:i w:val="0"/>
          <w:caps w:val="0"/>
          <w:color w:val="565A5F"/>
          <w:spacing w:val="0"/>
          <w:sz w:val="21"/>
          <w:szCs w:val="21"/>
          <w:shd w:val="clear" w:fill="FFFFFF"/>
          <w:vertAlign w:val="baseline"/>
          <w:lang w:val="en-US" w:eastAsia="zh-CN"/>
        </w:rPr>
        <w:t>：</w:t>
      </w:r>
      <w:r>
        <w:rPr>
          <w:rFonts w:hint="eastAsia"/>
          <w:lang w:val="en-US" w:eastAsia="zh-CN"/>
        </w:rPr>
        <w:t>生产环境调用接口报500错误, 或者报请求地址不对</w:t>
      </w:r>
    </w:p>
    <w:p>
      <w:pPr>
        <w:pStyle w:val="31"/>
        <w:ind w:firstLine="420"/>
        <w:rPr>
          <w:rFonts w:hint="eastAsia" w:ascii="Times New Roman" w:hAnsi="Times New Roman" w:cs="Times New Roman"/>
          <w:color w:val="auto"/>
          <w:kern w:val="2"/>
          <w:sz w:val="21"/>
          <w:szCs w:val="24"/>
          <w:lang w:val="en-US" w:eastAsia="zh-CN"/>
        </w:rPr>
      </w:pPr>
      <w:r>
        <w:rPr>
          <w:rFonts w:hint="eastAsia" w:ascii="宋体" w:hAnsi="宋体" w:eastAsia="宋体" w:cs="宋体"/>
          <w:b w:val="0"/>
          <w:i w:val="0"/>
          <w:caps w:val="0"/>
          <w:color w:val="auto"/>
          <w:spacing w:val="0"/>
          <w:sz w:val="21"/>
          <w:szCs w:val="21"/>
          <w:shd w:val="clear" w:fill="FFFFFF"/>
          <w:lang w:val="en-US" w:eastAsia="zh-CN"/>
        </w:rPr>
        <w:t>生产环境为</w:t>
      </w:r>
      <w:r>
        <w:rPr>
          <w:rFonts w:hint="eastAsia" w:ascii="Times New Roman" w:hAnsi="Times New Roman" w:cs="Times New Roman"/>
          <w:color w:val="auto"/>
          <w:kern w:val="2"/>
          <w:sz w:val="21"/>
          <w:szCs w:val="24"/>
          <w:lang w:val="en-US" w:eastAsia="zh-CN"/>
        </w:rPr>
        <w:t>https://open.bankcomm.com 、https://open.bankcomm.cn</w:t>
      </w:r>
    </w:p>
    <w:p>
      <w:pPr>
        <w:pStyle w:val="31"/>
        <w:numPr>
          <w:ilvl w:val="0"/>
          <w:numId w:val="12"/>
        </w:numPr>
        <w:ind w:firstLine="420"/>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商户端超时，可能商户段超时时间设置比较短（默认5S），而接口时间超过5s</w:t>
      </w:r>
    </w:p>
    <w:p>
      <w:pPr>
        <w:pStyle w:val="31"/>
        <w:numPr>
          <w:ilvl w:val="0"/>
          <w:numId w:val="12"/>
        </w:numPr>
        <w:ind w:firstLine="420"/>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商户端请求未能发出，可能原因包括商户出口有代理服务器，需要通过代理服务器访问公网，需设置代理服务器；商户出口有ip白名单限制，需加上我行域名解析地址；商户如果是集群直连公网，是否某台服务器异常导致部分交易超时，发不出去。</w:t>
      </w:r>
    </w:p>
    <w:p>
      <w:pPr>
        <w:pStyle w:val="31"/>
        <w:widowControl w:val="0"/>
        <w:numPr>
          <w:ilvl w:val="0"/>
          <w:numId w:val="0"/>
        </w:numPr>
        <w:jc w:val="both"/>
        <w:rPr>
          <w:rFonts w:hint="eastAsia" w:eastAsia="宋体" w:cs="宋体"/>
          <w:b w:val="0"/>
          <w:i w:val="0"/>
          <w:caps w:val="0"/>
          <w:color w:val="565A5F"/>
          <w:spacing w:val="0"/>
          <w:sz w:val="21"/>
          <w:szCs w:val="21"/>
          <w:shd w:val="clear" w:fill="FFFFFF"/>
          <w:lang w:val="en-US" w:eastAsia="zh-CN"/>
        </w:rPr>
      </w:pPr>
    </w:p>
    <w:p>
      <w:pPr>
        <w:pStyle w:val="31"/>
        <w:widowControl w:val="0"/>
        <w:numPr>
          <w:ilvl w:val="0"/>
          <w:numId w:val="0"/>
        </w:numPr>
        <w:jc w:val="both"/>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 xml:space="preserve">问题描述 </w:t>
      </w:r>
      <w:r>
        <w:rPr>
          <w:rFonts w:hint="eastAsia" w:asciiTheme="minorAscii" w:hAnsiTheme="minorAscii" w:cstheme="minorBidi"/>
          <w:b/>
          <w:bCs/>
          <w:kern w:val="2"/>
          <w:sz w:val="21"/>
          <w:szCs w:val="24"/>
          <w:lang w:val="en-US" w:eastAsia="zh-CN" w:bidi="ar-SA"/>
        </w:rPr>
        <w:t>九</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调用接口报错类型区分</w:t>
      </w:r>
    </w:p>
    <w:p>
      <w:pPr>
        <w:pStyle w:val="31"/>
        <w:widowControl w:val="0"/>
        <w:numPr>
          <w:ilvl w:val="0"/>
          <w:numId w:val="0"/>
        </w:numPr>
        <w:ind w:firstLine="420"/>
        <w:jc w:val="both"/>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接口报错分开放平台报错和业务系统报错两种。开放银行报错的错误码以：“OAPICK”，</w:t>
      </w:r>
    </w:p>
    <w:p>
      <w:pPr>
        <w:pStyle w:val="31"/>
        <w:widowControl w:val="0"/>
        <w:numPr>
          <w:ilvl w:val="0"/>
          <w:numId w:val="0"/>
        </w:numPr>
        <w:jc w:val="both"/>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“ADPTSY”，</w:t>
      </w:r>
      <w:r>
        <w:rPr>
          <w:rFonts w:hint="default" w:eastAsia="宋体" w:cs="宋体"/>
          <w:b w:val="0"/>
          <w:i w:val="0"/>
          <w:caps w:val="0"/>
          <w:color w:val="auto"/>
          <w:spacing w:val="0"/>
          <w:sz w:val="21"/>
          <w:szCs w:val="21"/>
          <w:shd w:val="clear" w:fill="FFFFFF"/>
          <w:lang w:val="en-US" w:eastAsia="zh-CN"/>
        </w:rPr>
        <w:t>”</w:t>
      </w:r>
      <w:r>
        <w:rPr>
          <w:rFonts w:hint="eastAsia" w:eastAsia="宋体" w:cs="宋体"/>
          <w:b w:val="0"/>
          <w:i w:val="0"/>
          <w:caps w:val="0"/>
          <w:color w:val="auto"/>
          <w:spacing w:val="0"/>
          <w:sz w:val="21"/>
          <w:szCs w:val="21"/>
          <w:shd w:val="clear" w:fill="FFFFFF"/>
          <w:lang w:val="en-US" w:eastAsia="zh-CN"/>
        </w:rPr>
        <w:t>OAPISY</w:t>
      </w:r>
      <w:r>
        <w:rPr>
          <w:rFonts w:hint="default" w:eastAsia="宋体" w:cs="宋体"/>
          <w:b w:val="0"/>
          <w:i w:val="0"/>
          <w:caps w:val="0"/>
          <w:color w:val="auto"/>
          <w:spacing w:val="0"/>
          <w:sz w:val="21"/>
          <w:szCs w:val="21"/>
          <w:shd w:val="clear" w:fill="FFFFFF"/>
          <w:lang w:val="en-US" w:eastAsia="zh-CN"/>
        </w:rPr>
        <w:t>”</w:t>
      </w:r>
      <w:r>
        <w:rPr>
          <w:rFonts w:hint="eastAsia" w:eastAsia="宋体" w:cs="宋体"/>
          <w:b w:val="0"/>
          <w:i w:val="0"/>
          <w:caps w:val="0"/>
          <w:color w:val="auto"/>
          <w:spacing w:val="0"/>
          <w:sz w:val="21"/>
          <w:szCs w:val="21"/>
          <w:shd w:val="clear" w:fill="FFFFFF"/>
          <w:lang w:val="en-US" w:eastAsia="zh-CN"/>
        </w:rPr>
        <w:t>,</w:t>
      </w:r>
      <w:r>
        <w:rPr>
          <w:rFonts w:hint="default" w:eastAsia="宋体" w:cs="宋体"/>
          <w:b w:val="0"/>
          <w:i w:val="0"/>
          <w:caps w:val="0"/>
          <w:color w:val="auto"/>
          <w:spacing w:val="0"/>
          <w:sz w:val="21"/>
          <w:szCs w:val="21"/>
          <w:shd w:val="clear" w:fill="FFFFFF"/>
          <w:lang w:val="en-US" w:eastAsia="zh-CN"/>
        </w:rPr>
        <w:t>”</w:t>
      </w:r>
      <w:r>
        <w:rPr>
          <w:rFonts w:hint="eastAsia" w:eastAsia="宋体" w:cs="宋体"/>
          <w:b w:val="0"/>
          <w:i w:val="0"/>
          <w:caps w:val="0"/>
          <w:color w:val="auto"/>
          <w:spacing w:val="0"/>
          <w:sz w:val="21"/>
          <w:szCs w:val="21"/>
          <w:shd w:val="clear" w:fill="FFFFFF"/>
          <w:lang w:val="en-US" w:eastAsia="zh-CN"/>
        </w:rPr>
        <w:t>OAPIAU</w:t>
      </w:r>
      <w:r>
        <w:rPr>
          <w:rFonts w:hint="default" w:eastAsia="宋体" w:cs="宋体"/>
          <w:b w:val="0"/>
          <w:i w:val="0"/>
          <w:caps w:val="0"/>
          <w:color w:val="auto"/>
          <w:spacing w:val="0"/>
          <w:sz w:val="21"/>
          <w:szCs w:val="21"/>
          <w:shd w:val="clear" w:fill="FFFFFF"/>
          <w:lang w:val="en-US" w:eastAsia="zh-CN"/>
        </w:rPr>
        <w:t>”</w:t>
      </w:r>
      <w:r>
        <w:rPr>
          <w:rFonts w:hint="eastAsia" w:eastAsia="宋体" w:cs="宋体"/>
          <w:b w:val="0"/>
          <w:i w:val="0"/>
          <w:caps w:val="0"/>
          <w:color w:val="auto"/>
          <w:spacing w:val="0"/>
          <w:sz w:val="21"/>
          <w:szCs w:val="21"/>
          <w:shd w:val="clear" w:fill="FFFFFF"/>
          <w:lang w:val="en-US" w:eastAsia="zh-CN"/>
        </w:rPr>
        <w:t xml:space="preserve"> 开头，其他报错码如“CAIP”开头的为后台业务系统报错。测试人员可以找相关人员询问报错原因。</w:t>
      </w:r>
    </w:p>
    <w:p>
      <w:pPr>
        <w:pStyle w:val="31"/>
        <w:widowControl w:val="0"/>
        <w:numPr>
          <w:ilvl w:val="0"/>
          <w:numId w:val="0"/>
        </w:numPr>
        <w:jc w:val="both"/>
        <w:rPr>
          <w:rFonts w:hint="eastAsia" w:eastAsia="宋体" w:cs="宋体"/>
          <w:b w:val="0"/>
          <w:i w:val="0"/>
          <w:caps w:val="0"/>
          <w:color w:val="565A5F"/>
          <w:spacing w:val="0"/>
          <w:sz w:val="21"/>
          <w:szCs w:val="21"/>
          <w:shd w:val="clear" w:fill="FFFFFF"/>
          <w:lang w:val="en-US" w:eastAsia="zh-CN"/>
        </w:rPr>
      </w:pPr>
    </w:p>
    <w:p>
      <w:pPr>
        <w:pStyle w:val="31"/>
        <w:widowControl w:val="0"/>
        <w:numPr>
          <w:ilvl w:val="0"/>
          <w:numId w:val="0"/>
        </w:numPr>
        <w:jc w:val="both"/>
        <w:rPr>
          <w:rFonts w:hint="eastAsia" w:eastAsia="宋体" w:cs="宋体"/>
          <w:b/>
          <w:bCs/>
          <w:i w:val="0"/>
          <w:caps w:val="0"/>
          <w:color w:val="565A5F"/>
          <w:spacing w:val="0"/>
          <w:sz w:val="21"/>
          <w:szCs w:val="21"/>
          <w:shd w:val="clear" w:fill="FFFFFF"/>
          <w:lang w:val="en-US" w:eastAsia="zh-CN"/>
        </w:rPr>
      </w:pPr>
      <w:r>
        <w:rPr>
          <w:rFonts w:hint="eastAsia" w:asciiTheme="minorAscii" w:hAnsiTheme="minorAscii" w:eastAsiaTheme="minorEastAsia" w:cstheme="minorBidi"/>
          <w:b/>
          <w:bCs/>
          <w:kern w:val="2"/>
          <w:sz w:val="21"/>
          <w:szCs w:val="24"/>
          <w:lang w:val="en-US" w:eastAsia="zh-CN" w:bidi="ar-SA"/>
        </w:rPr>
        <w:t xml:space="preserve">问题描述 </w:t>
      </w:r>
      <w:r>
        <w:rPr>
          <w:rFonts w:hint="eastAsia" w:asciiTheme="minorAscii" w:hAnsiTheme="minorAscii" w:cstheme="minorBidi"/>
          <w:b/>
          <w:bCs/>
          <w:kern w:val="2"/>
          <w:sz w:val="21"/>
          <w:szCs w:val="24"/>
          <w:lang w:val="en-US" w:eastAsia="zh-CN" w:bidi="ar-SA"/>
        </w:rPr>
        <w:t>十</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是否有其他版本的SDK</w:t>
      </w:r>
    </w:p>
    <w:p>
      <w:pPr>
        <w:pStyle w:val="31"/>
        <w:widowControl w:val="0"/>
        <w:numPr>
          <w:ilvl w:val="0"/>
          <w:numId w:val="0"/>
        </w:numPr>
        <w:ind w:firstLine="421"/>
        <w:jc w:val="both"/>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目前因条件限制，只提供java版本的SDK，里面包含接口的bean和调用例子。除java版本外，提供php和C#的一个接口的调用示例，第三方可以先用调用示例跑通接口，然后自行开发其他接口的调用代码。 除以上三种语言外的调用示例，暂时不支持，需要第三方按照java版本的调用示例自行编写调用代码。</w:t>
      </w:r>
    </w:p>
    <w:p>
      <w:pPr>
        <w:pStyle w:val="31"/>
        <w:widowControl w:val="0"/>
        <w:numPr>
          <w:ilvl w:val="0"/>
          <w:numId w:val="0"/>
        </w:numPr>
        <w:ind w:firstLine="421"/>
        <w:jc w:val="both"/>
        <w:rPr>
          <w:rFonts w:hint="eastAsia" w:eastAsia="宋体" w:cs="宋体"/>
          <w:b w:val="0"/>
          <w:i w:val="0"/>
          <w:caps w:val="0"/>
          <w:color w:val="565A5F"/>
          <w:spacing w:val="0"/>
          <w:sz w:val="21"/>
          <w:szCs w:val="21"/>
          <w:shd w:val="clear" w:fill="FFFFFF"/>
          <w:lang w:val="en-US" w:eastAsia="zh-CN"/>
        </w:rPr>
      </w:pPr>
    </w:p>
    <w:p>
      <w:pPr>
        <w:pStyle w:val="31"/>
        <w:widowControl w:val="0"/>
        <w:numPr>
          <w:ilvl w:val="0"/>
          <w:numId w:val="0"/>
        </w:numPr>
        <w:jc w:val="both"/>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问题描述十</w:t>
      </w:r>
      <w:r>
        <w:rPr>
          <w:rFonts w:hint="eastAsia" w:asciiTheme="minorAscii" w:hAnsiTheme="minorAscii" w:cstheme="minorBidi"/>
          <w:b/>
          <w:bCs/>
          <w:kern w:val="2"/>
          <w:sz w:val="21"/>
          <w:szCs w:val="24"/>
          <w:lang w:val="en-US" w:eastAsia="zh-CN" w:bidi="ar-SA"/>
        </w:rPr>
        <w:t>一</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具体字段送值询问</w:t>
      </w:r>
    </w:p>
    <w:p>
      <w:pPr>
        <w:pStyle w:val="31"/>
        <w:widowControl w:val="0"/>
        <w:numPr>
          <w:ilvl w:val="0"/>
          <w:numId w:val="0"/>
        </w:numPr>
        <w:ind w:firstLine="421"/>
        <w:jc w:val="both"/>
        <w:rPr>
          <w:rFonts w:hint="eastAsia" w:eastAsia="宋体" w:cs="宋体"/>
          <w:b w:val="0"/>
          <w:i w:val="0"/>
          <w:caps w:val="0"/>
          <w:color w:val="auto"/>
          <w:spacing w:val="0"/>
          <w:sz w:val="21"/>
          <w:szCs w:val="21"/>
          <w:shd w:val="clear" w:fill="FFFFFF"/>
          <w:lang w:val="en-US" w:eastAsia="zh-CN"/>
        </w:rPr>
      </w:pPr>
      <w:r>
        <w:rPr>
          <w:rFonts w:hint="eastAsia" w:eastAsia="宋体" w:cs="宋体"/>
          <w:b w:val="0"/>
          <w:i w:val="0"/>
          <w:caps w:val="0"/>
          <w:color w:val="auto"/>
          <w:spacing w:val="0"/>
          <w:sz w:val="21"/>
          <w:szCs w:val="21"/>
          <w:shd w:val="clear" w:fill="FFFFFF"/>
          <w:lang w:val="en-US" w:eastAsia="zh-CN"/>
        </w:rPr>
        <w:t>涉及业务场景，如字段需要送什么枚举值等问题，可以询问业务老师或后台业务系统技术老师。</w:t>
      </w:r>
    </w:p>
    <w:p>
      <w:pPr>
        <w:pStyle w:val="31"/>
        <w:widowControl w:val="0"/>
        <w:numPr>
          <w:ilvl w:val="0"/>
          <w:numId w:val="0"/>
        </w:numPr>
        <w:ind w:firstLine="421"/>
        <w:jc w:val="both"/>
        <w:rPr>
          <w:rFonts w:hint="eastAsia" w:eastAsia="宋体" w:cs="宋体"/>
          <w:b w:val="0"/>
          <w:i w:val="0"/>
          <w:caps w:val="0"/>
          <w:color w:val="565A5F"/>
          <w:spacing w:val="0"/>
          <w:sz w:val="21"/>
          <w:szCs w:val="21"/>
          <w:shd w:val="clear" w:fill="FFFFFF"/>
          <w:lang w:val="en-US" w:eastAsia="zh-CN"/>
        </w:rPr>
      </w:pPr>
    </w:p>
    <w:p>
      <w:pPr>
        <w:pStyle w:val="31"/>
        <w:widowControl w:val="0"/>
        <w:numPr>
          <w:ilvl w:val="0"/>
          <w:numId w:val="0"/>
        </w:numPr>
        <w:jc w:val="both"/>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问题描述十</w:t>
      </w:r>
      <w:r>
        <w:rPr>
          <w:rFonts w:hint="eastAsia" w:asciiTheme="minorAscii" w:hAnsiTheme="minorAscii" w:cstheme="minorBidi"/>
          <w:b/>
          <w:bCs/>
          <w:kern w:val="2"/>
          <w:sz w:val="21"/>
          <w:szCs w:val="24"/>
          <w:lang w:val="en-US" w:eastAsia="zh-CN" w:bidi="ar-SA"/>
        </w:rPr>
        <w:t>二</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交行推送合作方的通知接口，合作方没有收到</w:t>
      </w:r>
    </w:p>
    <w:p>
      <w:pPr>
        <w:pStyle w:val="31"/>
        <w:widowControl w:val="0"/>
        <w:numPr>
          <w:ilvl w:val="0"/>
          <w:numId w:val="0"/>
        </w:numPr>
        <w:ind w:firstLine="421"/>
        <w:jc w:val="both"/>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pPr>
      <w:r>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t>1.合作方提供的通知地址不是80或443，导致交行出口网络无法出去；</w:t>
      </w:r>
    </w:p>
    <w:p>
      <w:pPr>
        <w:pStyle w:val="31"/>
        <w:widowControl w:val="0"/>
        <w:numPr>
          <w:ilvl w:val="0"/>
          <w:numId w:val="0"/>
        </w:numPr>
        <w:ind w:firstLine="421"/>
        <w:jc w:val="both"/>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pPr>
      <w:r>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t>2.合作方提供的通知地址或域名解析地址是182或139 开头的，和交行内部网络地址冲突，导致交行出口网络无法出去。</w:t>
      </w:r>
    </w:p>
    <w:p>
      <w:pPr>
        <w:pStyle w:val="31"/>
        <w:widowControl w:val="0"/>
        <w:numPr>
          <w:ilvl w:val="0"/>
          <w:numId w:val="0"/>
        </w:numPr>
        <w:ind w:firstLine="421"/>
        <w:jc w:val="both"/>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pPr>
      <w:r>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t>3.交行网络可以出去，但合作方网络有限制，或者接受通知的程序有问题，没有打印收到日志，此时要由合作方抓取原始日志查看。</w:t>
      </w:r>
    </w:p>
    <w:p>
      <w:pPr>
        <w:pStyle w:val="31"/>
        <w:widowControl w:val="0"/>
        <w:numPr>
          <w:ilvl w:val="0"/>
          <w:numId w:val="0"/>
        </w:numPr>
        <w:ind w:firstLine="421"/>
        <w:jc w:val="both"/>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pPr>
      <w:r>
        <w:rPr>
          <w:rFonts w:hint="eastAsia" w:eastAsia="宋体" w:cs="宋体"/>
          <w:b w:val="0"/>
          <w:bCs w:val="0"/>
          <w:i w:val="0"/>
          <w:caps w:val="0"/>
          <w:color w:val="000000" w:themeColor="text1"/>
          <w:spacing w:val="0"/>
          <w:sz w:val="21"/>
          <w:szCs w:val="21"/>
          <w:shd w:val="clear" w:fill="FFFFFF"/>
          <w:lang w:val="en-US" w:eastAsia="zh-CN"/>
          <w14:textFill>
            <w14:solidFill>
              <w14:schemeClr w14:val="tx1"/>
            </w14:solidFill>
          </w14:textFill>
        </w:rPr>
        <w:t>4.还有一种情况，合作方提供的通知地址解析后是CDN地址，CDN不能转发请求到合作方服务器。</w:t>
      </w:r>
    </w:p>
    <w:p>
      <w:pPr>
        <w:pStyle w:val="31"/>
        <w:widowControl w:val="0"/>
        <w:numPr>
          <w:ilvl w:val="0"/>
          <w:numId w:val="0"/>
        </w:numPr>
        <w:ind w:firstLine="421"/>
        <w:jc w:val="both"/>
        <w:rPr>
          <w:rFonts w:hint="eastAsia" w:eastAsia="宋体" w:cs="宋体"/>
          <w:b w:val="0"/>
          <w:bCs w:val="0"/>
          <w:i w:val="0"/>
          <w:caps w:val="0"/>
          <w:color w:val="565A5F"/>
          <w:spacing w:val="0"/>
          <w:sz w:val="21"/>
          <w:szCs w:val="21"/>
          <w:shd w:val="clear" w:fill="FFFFFF"/>
          <w:lang w:val="en-US" w:eastAsia="zh-CN"/>
        </w:rPr>
      </w:pPr>
    </w:p>
    <w:p>
      <w:pPr>
        <w:pStyle w:val="31"/>
        <w:widowControl w:val="0"/>
        <w:numPr>
          <w:ilvl w:val="0"/>
          <w:numId w:val="0"/>
        </w:numPr>
        <w:jc w:val="both"/>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问题描述十</w:t>
      </w:r>
      <w:r>
        <w:rPr>
          <w:rFonts w:hint="eastAsia" w:asciiTheme="minorAscii" w:hAnsiTheme="minorAscii" w:cstheme="minorBidi"/>
          <w:b/>
          <w:bCs/>
          <w:kern w:val="2"/>
          <w:sz w:val="21"/>
          <w:szCs w:val="24"/>
          <w:lang w:val="en-US" w:eastAsia="zh-CN" w:bidi="ar-SA"/>
        </w:rPr>
        <w:t>三</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cstheme="minorBidi"/>
          <w:kern w:val="2"/>
          <w:sz w:val="21"/>
          <w:szCs w:val="24"/>
          <w:lang w:val="en-US" w:eastAsia="zh-CN" w:bidi="ar-SA"/>
        </w:rPr>
        <w:t>商户无法通过bin目录的文件生成公私钥</w:t>
      </w:r>
    </w:p>
    <w:p>
      <w:pPr>
        <w:pStyle w:val="31"/>
        <w:widowControl w:val="0"/>
        <w:numPr>
          <w:ilvl w:val="0"/>
          <w:numId w:val="13"/>
        </w:numPr>
        <w:ind w:firstLine="421"/>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必须将SDK包解压成文件夹，再点击keygen_rsa.bat 即可生成。</w:t>
      </w:r>
    </w:p>
    <w:p>
      <w:pPr>
        <w:pStyle w:val="31"/>
        <w:widowControl w:val="0"/>
        <w:numPr>
          <w:ilvl w:val="0"/>
          <w:numId w:val="13"/>
        </w:numPr>
        <w:ind w:firstLine="421"/>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每次点击keygen_rsa.bat，都会生成新的一对公钥（yourname.pub） 和 私钥（yourname.pri），检查下生成时间。</w:t>
      </w:r>
    </w:p>
    <w:p>
      <w:pPr>
        <w:pStyle w:val="31"/>
        <w:widowControl w:val="0"/>
        <w:numPr>
          <w:ilvl w:val="0"/>
          <w:numId w:val="14"/>
        </w:numPr>
        <w:ind w:firstLine="421"/>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若还是点击没有反应，需要检查下windows系统是否按照JDK，可以在cmd中输入 java -version ，出现以下返回说明是安装了java的</w:t>
      </w:r>
    </w:p>
    <w:p>
      <w:pPr>
        <w:pStyle w:val="31"/>
        <w:widowControl w:val="0"/>
        <w:numPr>
          <w:ilvl w:val="0"/>
          <w:numId w:val="0"/>
        </w:numPr>
        <w:jc w:val="both"/>
      </w:pPr>
      <w:r>
        <w:drawing>
          <wp:inline distT="0" distB="0" distL="114300" distR="114300">
            <wp:extent cx="5269865" cy="797560"/>
            <wp:effectExtent l="0" t="0" r="698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69865" cy="797560"/>
                    </a:xfrm>
                    <a:prstGeom prst="rect">
                      <a:avLst/>
                    </a:prstGeom>
                    <a:noFill/>
                    <a:ln w="9525">
                      <a:noFill/>
                      <a:miter/>
                    </a:ln>
                  </pic:spPr>
                </pic:pic>
              </a:graphicData>
            </a:graphic>
          </wp:inline>
        </w:drawing>
      </w:r>
    </w:p>
    <w:p>
      <w:pPr>
        <w:pStyle w:val="31"/>
        <w:widowControl w:val="0"/>
        <w:numPr>
          <w:ilvl w:val="0"/>
          <w:numId w:val="0"/>
        </w:numPr>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若出现以下截图，说明没有安装java，需要安装JDK ，或者登陆到Linux系统，执行keygen_rsa.sh （Linux系统也是需要安装JDK的）</w:t>
      </w:r>
    </w:p>
    <w:p>
      <w:pPr>
        <w:pStyle w:val="31"/>
        <w:widowControl w:val="0"/>
        <w:numPr>
          <w:ilvl w:val="0"/>
          <w:numId w:val="0"/>
        </w:numPr>
        <w:jc w:val="both"/>
      </w:pPr>
      <w:r>
        <w:drawing>
          <wp:inline distT="0" distB="0" distL="114300" distR="114300">
            <wp:extent cx="4228465" cy="1266825"/>
            <wp:effectExtent l="0" t="0" r="63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228465" cy="1266825"/>
                    </a:xfrm>
                    <a:prstGeom prst="rect">
                      <a:avLst/>
                    </a:prstGeom>
                    <a:noFill/>
                    <a:ln w="9525">
                      <a:noFill/>
                      <a:miter/>
                    </a:ln>
                  </pic:spPr>
                </pic:pic>
              </a:graphicData>
            </a:graphic>
          </wp:inline>
        </w:drawing>
      </w:r>
    </w:p>
    <w:p>
      <w:pPr>
        <w:pStyle w:val="31"/>
        <w:widowControl w:val="0"/>
        <w:numPr>
          <w:ilvl w:val="0"/>
          <w:numId w:val="0"/>
        </w:numPr>
        <w:jc w:val="both"/>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问题描述十</w:t>
      </w:r>
      <w:r>
        <w:rPr>
          <w:rFonts w:hint="eastAsia" w:asciiTheme="minorAscii" w:hAnsiTheme="minorAscii" w:cstheme="minorBidi"/>
          <w:b/>
          <w:bCs/>
          <w:kern w:val="2"/>
          <w:sz w:val="21"/>
          <w:szCs w:val="24"/>
          <w:lang w:val="en-US" w:eastAsia="zh-CN" w:bidi="ar-SA"/>
        </w:rPr>
        <w:t>四</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报错OAPICK0023请求或者二维码超时，请重试</w:t>
      </w:r>
    </w:p>
    <w:p>
      <w:pPr>
        <w:pStyle w:val="31"/>
        <w:widowControl w:val="0"/>
        <w:numPr>
          <w:ilvl w:val="0"/>
          <w:numId w:val="15"/>
        </w:numPr>
        <w:ind w:firstLine="421"/>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如果是扫二维码报错，那是因为生成的二维码时间超过2小时，目前开放平台生成的H5链接或者二维码有效时间只有2小时；</w:t>
      </w:r>
    </w:p>
    <w:p>
      <w:pPr>
        <w:pStyle w:val="31"/>
        <w:widowControl w:val="0"/>
        <w:numPr>
          <w:ilvl w:val="0"/>
          <w:numId w:val="15"/>
        </w:numPr>
        <w:ind w:firstLine="421"/>
        <w:jc w:val="both"/>
        <w:rPr>
          <w:rFonts w:hint="eastAsia" w:eastAsia="宋体" w:cs="宋体"/>
          <w:b w:val="0"/>
          <w:bCs w:val="0"/>
          <w:i w:val="0"/>
          <w:caps w:val="0"/>
          <w:color w:val="auto"/>
          <w:spacing w:val="0"/>
          <w:sz w:val="21"/>
          <w:szCs w:val="21"/>
          <w:shd w:val="clear" w:fill="FFFFFF"/>
          <w:lang w:val="en-US" w:eastAsia="zh-CN"/>
        </w:rPr>
      </w:pPr>
      <w:r>
        <w:rPr>
          <w:rFonts w:hint="eastAsia" w:eastAsia="宋体" w:cs="宋体"/>
          <w:b w:val="0"/>
          <w:bCs w:val="0"/>
          <w:i w:val="0"/>
          <w:caps w:val="0"/>
          <w:color w:val="auto"/>
          <w:spacing w:val="0"/>
          <w:sz w:val="21"/>
          <w:szCs w:val="21"/>
          <w:shd w:val="clear" w:fill="FFFFFF"/>
          <w:lang w:val="en-US" w:eastAsia="zh-CN"/>
        </w:rPr>
        <w:t>如果是API接口报错，可能是上送的报文中的timestamp字段的值，为过去的时间，而不是当前时间。</w:t>
      </w:r>
    </w:p>
    <w:p>
      <w:pPr>
        <w:pStyle w:val="31"/>
        <w:widowControl w:val="0"/>
        <w:numPr>
          <w:ilvl w:val="0"/>
          <w:numId w:val="0"/>
        </w:numPr>
        <w:jc w:val="both"/>
        <w:rPr>
          <w:rFonts w:hint="eastAsia"/>
          <w:lang w:val="en-US" w:eastAsia="zh-CN"/>
        </w:rPr>
      </w:pPr>
      <w:r>
        <w:rPr>
          <w:rFonts w:hint="eastAsia" w:asciiTheme="minorAscii" w:hAnsiTheme="minorAscii" w:eastAsiaTheme="minorEastAsia" w:cstheme="minorBidi"/>
          <w:b/>
          <w:bCs/>
          <w:kern w:val="2"/>
          <w:sz w:val="21"/>
          <w:szCs w:val="24"/>
          <w:lang w:val="en-US" w:eastAsia="zh-CN" w:bidi="ar-SA"/>
        </w:rPr>
        <w:t>问题描述十</w:t>
      </w:r>
      <w:r>
        <w:rPr>
          <w:rFonts w:hint="eastAsia" w:asciiTheme="minorAscii" w:hAnsiTheme="minorAscii" w:cstheme="minorBidi"/>
          <w:b/>
          <w:bCs/>
          <w:kern w:val="2"/>
          <w:sz w:val="21"/>
          <w:szCs w:val="24"/>
          <w:lang w:val="en-US" w:eastAsia="zh-CN" w:bidi="ar-SA"/>
        </w:rPr>
        <w:t>五</w:t>
      </w:r>
      <w:r>
        <w:rPr>
          <w:rFonts w:hint="eastAsia" w:eastAsia="宋体" w:cs="宋体"/>
          <w:b/>
          <w:bCs/>
          <w:i w:val="0"/>
          <w:caps w:val="0"/>
          <w:color w:val="565A5F"/>
          <w:spacing w:val="0"/>
          <w:sz w:val="21"/>
          <w:szCs w:val="21"/>
          <w:shd w:val="clear" w:fill="FFFFFF"/>
          <w:lang w:val="en-US" w:eastAsia="zh-CN"/>
        </w:rPr>
        <w:t>：</w:t>
      </w:r>
      <w:r>
        <w:rPr>
          <w:rFonts w:hint="eastAsia" w:asciiTheme="minorAscii" w:hAnsiTheme="minorAscii" w:eastAsiaTheme="minorEastAsia" w:cstheme="minorBidi"/>
          <w:kern w:val="2"/>
          <w:sz w:val="21"/>
          <w:szCs w:val="24"/>
          <w:lang w:val="en-US" w:eastAsia="zh-CN" w:bidi="ar-SA"/>
        </w:rPr>
        <w:t>接口返回信息： ADPTSY0002 系统通讯异常、ADPTSY0003 与外围系统建立连接失败、ADPTSY0004 获取外围系统响应超时、ADPTSY0006 与外围系统交互异常</w:t>
      </w:r>
      <w:r>
        <w:rPr>
          <w:rFonts w:hint="eastAsia" w:asciiTheme="minorAscii" w:hAnsiTheme="minorAscii" w:cstheme="minorBidi"/>
          <w:kern w:val="2"/>
          <w:sz w:val="21"/>
          <w:szCs w:val="24"/>
          <w:lang w:val="en-US" w:eastAsia="zh-CN" w:bidi="ar-SA"/>
        </w:rPr>
        <w:t>。</w:t>
      </w:r>
    </w:p>
    <w:p>
      <w:pPr>
        <w:rPr>
          <w:rFonts w:hint="eastAsia"/>
          <w:lang w:val="en-US" w:eastAsia="zh-CN"/>
        </w:rPr>
      </w:pPr>
      <w:r>
        <w:rPr>
          <w:rFonts w:hint="eastAsia"/>
          <w:lang w:val="en-US" w:eastAsia="zh-CN"/>
        </w:rPr>
        <w:t xml:space="preserve">  一般报这种错有以下原因：</w:t>
      </w:r>
    </w:p>
    <w:p>
      <w:pPr>
        <w:ind w:firstLine="420"/>
        <w:rPr>
          <w:rFonts w:hint="eastAsia"/>
          <w:lang w:val="en-US" w:eastAsia="zh-CN"/>
        </w:rPr>
      </w:pPr>
      <w:r>
        <w:rPr>
          <w:rFonts w:hint="eastAsia"/>
          <w:lang w:val="en-US" w:eastAsia="zh-CN"/>
        </w:rPr>
        <w:t>1：后台产品服务系统服务未启动，或者在换版；</w:t>
      </w:r>
    </w:p>
    <w:p>
      <w:pPr>
        <w:ind w:firstLine="420"/>
        <w:rPr>
          <w:rFonts w:hint="eastAsia"/>
          <w:lang w:val="en-US" w:eastAsia="zh-CN"/>
        </w:rPr>
      </w:pPr>
      <w:r>
        <w:rPr>
          <w:rFonts w:hint="eastAsia"/>
          <w:lang w:val="en-US" w:eastAsia="zh-CN"/>
        </w:rPr>
        <w:t>2：若是SOA服务，可能是后台产品系统在GSP上的WSDL版本和开放银行发布的WSDL不一致</w:t>
      </w:r>
    </w:p>
    <w:p>
      <w:pPr>
        <w:ind w:firstLine="420"/>
        <w:rPr>
          <w:rFonts w:hint="eastAsia"/>
          <w:lang w:val="en-US" w:eastAsia="zh-CN"/>
        </w:rPr>
      </w:pPr>
      <w:r>
        <w:rPr>
          <w:rFonts w:hint="eastAsia"/>
          <w:lang w:val="en-US" w:eastAsia="zh-CN"/>
        </w:rPr>
        <w:t>3：若是调用的是分行服务，可能是分行环境问题，分行是TRL环境，开放银行需要配置TRL环境的nginx参数</w:t>
      </w:r>
    </w:p>
    <w:p>
      <w:pPr>
        <w:ind w:firstLine="420"/>
        <w:rPr>
          <w:rFonts w:hint="eastAsia"/>
          <w:lang w:val="en-US" w:eastAsia="zh-CN"/>
        </w:rPr>
      </w:pPr>
    </w:p>
    <w:p>
      <w:pPr>
        <w:rPr>
          <w:rFonts w:hint="eastAsia"/>
        </w:rPr>
      </w:pPr>
      <w:r>
        <w:rPr>
          <w:rFonts w:hint="eastAsia" w:asciiTheme="minorAscii" w:hAnsiTheme="minorAscii" w:eastAsiaTheme="minorEastAsia" w:cstheme="minorBidi"/>
          <w:b/>
          <w:bCs/>
          <w:kern w:val="2"/>
          <w:sz w:val="21"/>
          <w:szCs w:val="24"/>
          <w:lang w:val="en-US" w:eastAsia="zh-CN" w:bidi="ar-SA"/>
        </w:rPr>
        <w:t>问题描述十</w:t>
      </w:r>
      <w:r>
        <w:rPr>
          <w:rFonts w:hint="eastAsia" w:cstheme="minorBidi"/>
          <w:b/>
          <w:bCs/>
          <w:kern w:val="2"/>
          <w:sz w:val="21"/>
          <w:szCs w:val="24"/>
          <w:lang w:val="en-US" w:eastAsia="zh-CN" w:bidi="ar-SA"/>
        </w:rPr>
        <w:t>六</w:t>
      </w:r>
      <w:r>
        <w:rPr>
          <w:rFonts w:hint="eastAsia" w:eastAsia="宋体" w:cs="宋体"/>
          <w:b/>
          <w:bCs/>
          <w:i w:val="0"/>
          <w:caps w:val="0"/>
          <w:color w:val="565A5F"/>
          <w:spacing w:val="0"/>
          <w:sz w:val="21"/>
          <w:szCs w:val="21"/>
          <w:shd w:val="clear" w:fill="FFFFFF"/>
          <w:lang w:val="en-US" w:eastAsia="zh-CN"/>
        </w:rPr>
        <w:t>：</w:t>
      </w:r>
      <w:r>
        <w:rPr>
          <w:rFonts w:hint="eastAsia"/>
        </w:rPr>
        <w:t>返回报错“后台繁忙，请稍候尝试”，或者“请求次数过多，请稍候尝试”是什么原因？</w:t>
      </w:r>
    </w:p>
    <w:p>
      <w:pPr>
        <w:rPr>
          <w:rFonts w:hint="eastAsia"/>
          <w:lang w:val="en-US" w:eastAsia="zh-CN"/>
        </w:rPr>
      </w:pPr>
      <w:r>
        <w:rPr>
          <w:rFonts w:hint="eastAsia"/>
          <w:lang w:val="en-US" w:eastAsia="zh-CN"/>
        </w:rPr>
        <w:t xml:space="preserve">   </w:t>
      </w:r>
      <w:r>
        <w:rPr>
          <w:rFonts w:hint="eastAsia"/>
        </w:rPr>
        <w:t>该页面或者接口请求达到我行流控的阀值，再次请求会报这个错误，一般情况属于正常报错</w:t>
      </w:r>
      <w:r>
        <w:rPr>
          <w:rFonts w:hint="eastAsia"/>
          <w:lang w:eastAsia="zh-CN"/>
        </w:rPr>
        <w:t>，就是开放银行设置的限流策略。</w:t>
      </w:r>
      <w:r>
        <w:rPr>
          <w:rFonts w:hint="eastAsia"/>
          <w:lang w:val="en-US" w:eastAsia="zh-CN"/>
        </w:rPr>
        <w:t xml:space="preserve"> 若需要调整策略，可以联系线上中心协调。</w:t>
      </w:r>
    </w:p>
    <w:p>
      <w:pPr>
        <w:rPr>
          <w:rFonts w:hint="eastAsia"/>
          <w:lang w:val="en-US" w:eastAsia="zh-CN"/>
        </w:rPr>
      </w:pPr>
    </w:p>
    <w:p>
      <w:pPr>
        <w:rPr>
          <w:rFonts w:hint="eastAsia"/>
        </w:rPr>
      </w:pPr>
      <w:r>
        <w:rPr>
          <w:rFonts w:hint="eastAsia" w:asciiTheme="minorAscii" w:hAnsiTheme="minorAscii" w:eastAsiaTheme="minorEastAsia" w:cstheme="minorBidi"/>
          <w:b/>
          <w:bCs/>
          <w:kern w:val="2"/>
          <w:sz w:val="21"/>
          <w:szCs w:val="24"/>
          <w:lang w:val="en-US" w:eastAsia="zh-CN" w:bidi="ar-SA"/>
        </w:rPr>
        <w:t>问题描述十</w:t>
      </w:r>
      <w:r>
        <w:rPr>
          <w:rFonts w:hint="eastAsia" w:cstheme="minorBidi"/>
          <w:b/>
          <w:bCs/>
          <w:kern w:val="2"/>
          <w:sz w:val="21"/>
          <w:szCs w:val="24"/>
          <w:lang w:val="en-US" w:eastAsia="zh-CN" w:bidi="ar-SA"/>
        </w:rPr>
        <w:t>七</w:t>
      </w:r>
      <w:r>
        <w:rPr>
          <w:rFonts w:hint="eastAsia" w:eastAsia="宋体" w:cs="宋体"/>
          <w:b/>
          <w:bCs/>
          <w:i w:val="0"/>
          <w:caps w:val="0"/>
          <w:color w:val="565A5F"/>
          <w:spacing w:val="0"/>
          <w:sz w:val="21"/>
          <w:szCs w:val="21"/>
          <w:shd w:val="clear" w:fill="FFFFFF"/>
          <w:lang w:val="en-US" w:eastAsia="zh-CN"/>
        </w:rPr>
        <w:t>：</w:t>
      </w:r>
      <w:r>
        <w:rPr>
          <w:rFonts w:hint="eastAsia"/>
        </w:rPr>
        <w:t>接口返回报错“timestamp字段格式错误,请按照yyyy-MM-ddHH:mm:ss格式化”是什么原因？</w:t>
      </w:r>
    </w:p>
    <w:p>
      <w:pPr>
        <w:ind w:firstLine="420" w:firstLineChars="0"/>
        <w:rPr>
          <w:rFonts w:hint="eastAsia"/>
          <w:lang w:val="en-US" w:eastAsia="zh-CN"/>
        </w:rPr>
      </w:pPr>
      <w:r>
        <w:rPr>
          <w:rFonts w:hint="eastAsia"/>
        </w:rPr>
        <w:t>合作方因系统变更或其他原因导致接口变动，上送内容不完整；或者就是timestamp字段不符合格式。</w:t>
      </w:r>
      <w:r>
        <w:rPr>
          <w:rFonts w:hint="eastAsia"/>
          <w:lang w:eastAsia="zh-CN"/>
        </w:rPr>
        <w:t>另外如果是分行的服务或者</w:t>
      </w:r>
      <w:r>
        <w:rPr>
          <w:rFonts w:hint="eastAsia"/>
          <w:lang w:val="en-US" w:eastAsia="zh-CN"/>
        </w:rPr>
        <w:t>SOA服务，在发布接口的时候，还需要关注选择时间函数的校验。</w:t>
      </w:r>
    </w:p>
    <w:p>
      <w:pPr>
        <w:ind w:firstLine="420" w:firstLineChars="0"/>
        <w:rPr>
          <w:rFonts w:hint="eastAsia"/>
          <w:lang w:val="en-US" w:eastAsia="zh-CN"/>
        </w:rPr>
      </w:pPr>
    </w:p>
    <w:p>
      <w:pPr>
        <w:rPr>
          <w:rFonts w:hint="eastAsia" w:asciiTheme="minorAscii" w:hAnsiTheme="minorAscii" w:eastAsiaTheme="minorEastAsia" w:cstheme="minorBidi"/>
          <w:b w:val="0"/>
          <w:bCs w:val="0"/>
          <w:kern w:val="2"/>
          <w:sz w:val="21"/>
          <w:szCs w:val="24"/>
          <w:lang w:val="en-US" w:eastAsia="zh-CN" w:bidi="ar-SA"/>
        </w:rPr>
      </w:pPr>
      <w:r>
        <w:rPr>
          <w:rFonts w:hint="eastAsia" w:asciiTheme="minorAscii" w:hAnsiTheme="minorAscii" w:eastAsiaTheme="minorEastAsia" w:cstheme="minorBidi"/>
          <w:b/>
          <w:bCs/>
          <w:kern w:val="2"/>
          <w:sz w:val="21"/>
          <w:szCs w:val="24"/>
          <w:lang w:val="en-US" w:eastAsia="zh-CN" w:bidi="ar-SA"/>
        </w:rPr>
        <w:t>问题描述十八：</w:t>
      </w:r>
      <w:bookmarkStart w:id="197" w:name="_Toc27208"/>
      <w:r>
        <w:rPr>
          <w:rFonts w:hint="eastAsia" w:asciiTheme="minorAscii" w:hAnsiTheme="minorAscii" w:eastAsiaTheme="minorEastAsia" w:cstheme="minorBidi"/>
          <w:b w:val="0"/>
          <w:bCs w:val="0"/>
          <w:kern w:val="2"/>
          <w:sz w:val="21"/>
          <w:szCs w:val="24"/>
          <w:lang w:val="en-US" w:eastAsia="zh-CN" w:bidi="ar-SA"/>
        </w:rPr>
        <w:t>接口返回信息：OAPICK0001 app_id字段不能为、OAPICK0002 msg_id字段不能为空、OAPICK0003 fmt_type字段设置错误、OAPICK0004 is_encrypt字段设置错误、OAPICK0005 sign字段不能为空、OAPICK0006 timestamp字段不能为空，怎么回事？</w:t>
      </w:r>
      <w:bookmarkEnd w:id="197"/>
    </w:p>
    <w:p>
      <w:pPr>
        <w:rPr>
          <w:rFonts w:hint="eastAsia" w:cstheme="minorBidi"/>
          <w:b w:val="0"/>
          <w:bCs w:val="0"/>
          <w:kern w:val="2"/>
          <w:sz w:val="21"/>
          <w:szCs w:val="24"/>
          <w:lang w:val="en-US" w:eastAsia="zh-CN" w:bidi="ar-SA"/>
        </w:rPr>
      </w:pPr>
      <w:r>
        <w:rPr>
          <w:rFonts w:hint="eastAsia" w:cstheme="minorBidi"/>
          <w:b w:val="0"/>
          <w:bCs w:val="0"/>
          <w:kern w:val="2"/>
          <w:sz w:val="21"/>
          <w:szCs w:val="24"/>
          <w:lang w:val="en-US" w:eastAsia="zh-CN" w:bidi="ar-SA"/>
        </w:rPr>
        <w:t xml:space="preserve">     </w:t>
      </w:r>
      <w:r>
        <w:rPr>
          <w:rFonts w:hint="eastAsia" w:asciiTheme="minorAscii" w:hAnsiTheme="minorAscii" w:eastAsiaTheme="minorEastAsia" w:cstheme="minorBidi"/>
          <w:b w:val="0"/>
          <w:bCs w:val="0"/>
          <w:kern w:val="2"/>
          <w:sz w:val="21"/>
          <w:szCs w:val="24"/>
          <w:lang w:val="en-US" w:eastAsia="zh-CN" w:bidi="ar-SA"/>
        </w:rPr>
        <w:t>很大可能是报文未根据银行文档规范拼接上送，请仔细阅读《金融开放平台接入规范(商户版)V1.1.》自查</w:t>
      </w:r>
      <w:r>
        <w:rPr>
          <w:rFonts w:hint="eastAsia" w:cstheme="minorBidi"/>
          <w:b w:val="0"/>
          <w:bCs w:val="0"/>
          <w:kern w:val="2"/>
          <w:sz w:val="21"/>
          <w:szCs w:val="24"/>
          <w:lang w:val="en-US" w:eastAsia="zh-CN" w:bidi="ar-SA"/>
        </w:rPr>
        <w:t>，建议用银行提供的sdk里面的demo先自行调用，如果需要自己拼接报文，请反编译sdk，按照示例代码编写。</w:t>
      </w:r>
    </w:p>
    <w:p>
      <w:pPr>
        <w:rPr>
          <w:rFonts w:hint="eastAsia" w:cstheme="minorBidi"/>
          <w:b w:val="0"/>
          <w:bCs w:val="0"/>
          <w:kern w:val="2"/>
          <w:sz w:val="21"/>
          <w:szCs w:val="24"/>
          <w:lang w:val="en-US" w:eastAsia="zh-CN" w:bidi="ar-SA"/>
        </w:rPr>
      </w:pPr>
    </w:p>
    <w:p>
      <w:pPr>
        <w:rPr>
          <w:rFonts w:hint="eastAsia"/>
        </w:rPr>
      </w:pPr>
      <w:bookmarkStart w:id="198" w:name="_Toc11769"/>
      <w:r>
        <w:rPr>
          <w:rFonts w:hint="eastAsia" w:asciiTheme="minorAscii" w:hAnsiTheme="minorAscii" w:eastAsiaTheme="minorEastAsia" w:cstheme="minorBidi"/>
          <w:b/>
          <w:bCs/>
          <w:kern w:val="2"/>
          <w:sz w:val="21"/>
          <w:szCs w:val="24"/>
          <w:lang w:val="en-US" w:eastAsia="zh-CN" w:bidi="ar-SA"/>
        </w:rPr>
        <w:t>问题描述</w:t>
      </w:r>
      <w:r>
        <w:rPr>
          <w:rFonts w:hint="eastAsia"/>
          <w:b/>
          <w:bCs/>
        </w:rPr>
        <w:t>十</w:t>
      </w:r>
      <w:r>
        <w:rPr>
          <w:rFonts w:hint="eastAsia"/>
          <w:b/>
          <w:bCs/>
          <w:lang w:eastAsia="zh-CN"/>
        </w:rPr>
        <w:t>九</w:t>
      </w:r>
      <w:r>
        <w:rPr>
          <w:rFonts w:hint="eastAsia"/>
        </w:rPr>
        <w:t>：接口返回信息： ADPTSY0002 系统通讯异常、ADPTSY0003 与外围系统建立连接失败、ADPTSY0004 获取外围系统响应超时、ADPTSY0006 与外围系统交互异常，是不是上送参数错误或者程序问题？</w:t>
      </w:r>
      <w:bookmarkEnd w:id="198"/>
    </w:p>
    <w:p>
      <w:pPr>
        <w:ind w:firstLine="420"/>
        <w:rPr>
          <w:rFonts w:hint="eastAsia"/>
        </w:rPr>
      </w:pPr>
      <w:r>
        <w:rPr>
          <w:rFonts w:hint="eastAsia"/>
        </w:rPr>
        <w:t>可能是由于测试环境存在偶发的通讯异常或者服务重启动等等，遇到这些报错可以隔几分钟再试几次，若问题持续时间较长，请联系银行对接人员支持。</w:t>
      </w:r>
    </w:p>
    <w:p>
      <w:pPr>
        <w:ind w:firstLine="420"/>
        <w:rPr>
          <w:rFonts w:hint="eastAsia"/>
        </w:rPr>
      </w:pPr>
    </w:p>
    <w:p>
      <w:pPr>
        <w:ind w:firstLine="420"/>
        <w:rPr>
          <w:rFonts w:hint="eastAsia"/>
        </w:rPr>
      </w:pPr>
    </w:p>
    <w:p>
      <w:pPr>
        <w:rPr>
          <w:rFonts w:hint="eastAsia" w:cstheme="minorBidi"/>
          <w:b w:val="0"/>
          <w:bCs w:val="0"/>
          <w:kern w:val="2"/>
          <w:sz w:val="21"/>
          <w:szCs w:val="24"/>
          <w:lang w:val="en-US" w:eastAsia="zh-CN" w:bidi="ar-SA"/>
        </w:rPr>
      </w:pPr>
    </w:p>
    <w:p>
      <w:pPr>
        <w:ind w:firstLine="420" w:firstLineChars="0"/>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utura Bk">
    <w:altName w:val="Century Gothic"/>
    <w:panose1 w:val="00000000000000000000"/>
    <w:charset w:val="00"/>
    <w:family w:val="decorative"/>
    <w:pitch w:val="default"/>
    <w:sig w:usb0="00000000" w:usb1="00000000" w:usb2="00000000" w:usb3="00000000" w:csb0="0000009F" w:csb1="00000000"/>
  </w:font>
  <w:font w:name="微软雅黑">
    <w:panose1 w:val="020B0503020204020204"/>
    <w:charset w:val="86"/>
    <w:family w:val="auto"/>
    <w:pitch w:val="default"/>
    <w:sig w:usb0="80000287" w:usb1="280F3C52" w:usb2="00000016" w:usb3="00000000" w:csb0="0004001F" w:csb1="00000000"/>
  </w:font>
  <w:font w:name="Consolas">
    <w:panose1 w:val="020B0609020204030204"/>
    <w:charset w:val="00"/>
    <w:family w:val="decorative"/>
    <w:pitch w:val="default"/>
    <w:sig w:usb0="E10002FF" w:usb1="4000FCFF" w:usb2="00000009" w:usb3="00000000" w:csb0="6000019F" w:csb1="DFD70000"/>
  </w:font>
  <w:font w:name="inherit">
    <w:altName w:val="Segoe Print"/>
    <w:panose1 w:val="00000000000000000000"/>
    <w:charset w:val="00"/>
    <w:family w:val="modern"/>
    <w:pitch w:val="default"/>
    <w:sig w:usb0="00000000" w:usb1="00000000" w:usb2="00000000" w:usb3="00000000" w:csb0="00000000" w:csb1="00000000"/>
  </w:font>
  <w:font w:name="Helvetica">
    <w:altName w:val="Arial"/>
    <w:panose1 w:val="020B0504020202020204"/>
    <w:charset w:val="00"/>
    <w:family w:val="roman"/>
    <w:pitch w:val="default"/>
    <w:sig w:usb0="00000000" w:usb1="00000000" w:usb2="00000000" w:usb3="00000000" w:csb0="00000001" w:csb1="00000000"/>
  </w:font>
  <w:font w:name="Î¢ÈíÑÅºÚ">
    <w:altName w:val="宋体"/>
    <w:panose1 w:val="00000000000000000000"/>
    <w:charset w:val="86"/>
    <w:family w:val="auto"/>
    <w:pitch w:val="default"/>
    <w:sig w:usb0="00000000" w:usb1="00000000" w:usb2="00000000" w:usb3="00000000" w:csb0="00040000" w:csb1="00000000"/>
  </w:font>
  <w:font w:name="JetBrains Mono">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Open Sans">
    <w:altName w:val="Segoe Print"/>
    <w:panose1 w:val="00000000000000000000"/>
    <w:charset w:val="00"/>
    <w:family w:val="decorative"/>
    <w:pitch w:val="default"/>
    <w:sig w:usb0="00000000" w:usb1="00000000" w:usb2="00000000" w:usb3="00000000" w:csb0="00000000" w:csb1="00000000"/>
  </w:font>
  <w:font w:name="Century Gothic">
    <w:panose1 w:val="020B0502020202020204"/>
    <w:charset w:val="00"/>
    <w:family w:val="auto"/>
    <w:pitch w:val="default"/>
    <w:sig w:usb0="00000287"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华文仿宋">
    <w:panose1 w:val="02010600040101010101"/>
    <w:charset w:val="86"/>
    <w:family w:val="auto"/>
    <w:pitch w:val="default"/>
    <w:sig w:usb0="00000287" w:usb1="080F0000" w:usb2="00000000" w:usb3="00000000" w:csb0="0004009F" w:csb1="DFD70000"/>
  </w:font>
  <w:font w:name="Century">
    <w:panose1 w:val="02040604050505020304"/>
    <w:charset w:val="00"/>
    <w:family w:val="auto"/>
    <w:pitch w:val="default"/>
    <w:sig w:usb0="00000287" w:usb1="00000000" w:usb2="00000000" w:usb3="00000000" w:csb0="2000009F" w:csb1="DFD70000"/>
  </w:font>
  <w:font w:name="Estrangelo Edessa">
    <w:panose1 w:val="03080600000000000000"/>
    <w:charset w:val="00"/>
    <w:family w:val="auto"/>
    <w:pitch w:val="default"/>
    <w:sig w:usb0="80002043" w:usb1="00000000" w:usb2="00000080" w:usb3="00000000" w:csb0="00000001" w:csb1="00000000"/>
  </w:font>
  <w:font w:name="幼圆">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single" w:color="auto" w:sz="6" w:space="1"/>
      </w:pBdr>
    </w:pPr>
    <w:r>
      <w:rPr>
        <w:lang w:val="zh-CN" w:eastAsia="zh-CN"/>
      </w:rPr>
      <w:drawing>
        <wp:inline distT="0" distB="0" distL="114300" distR="114300">
          <wp:extent cx="1460500" cy="344805"/>
          <wp:effectExtent l="0" t="0" r="6350" b="17145"/>
          <wp:docPr id="3" name="图片 3" descr="bocom logo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ocom logo2 copy"/>
                  <pic:cNvPicPr>
                    <a:picLocks noChangeAspect="1"/>
                  </pic:cNvPicPr>
                </pic:nvPicPr>
                <pic:blipFill>
                  <a:blip r:embed="rId1"/>
                  <a:stretch>
                    <a:fillRect/>
                  </a:stretch>
                </pic:blipFill>
                <pic:spPr>
                  <a:xfrm>
                    <a:off x="0" y="0"/>
                    <a:ext cx="1460500" cy="344805"/>
                  </a:xfrm>
                  <a:prstGeom prst="rect">
                    <a:avLst/>
                  </a:prstGeom>
                  <a:noFill/>
                  <a:ln w="9525">
                    <a:noFill/>
                    <a:miter/>
                  </a:ln>
                </pic:spPr>
              </pic:pic>
            </a:graphicData>
          </a:graphic>
        </wp:inline>
      </w:drawing>
    </w:r>
    <w:r>
      <w:rPr>
        <w:rFonts w:hint="eastAsia"/>
      </w:rPr>
      <w:t xml:space="preserve">                    - </w:t>
    </w:r>
    <w:r>
      <w:rPr>
        <w:rStyle w:val="22"/>
      </w:rPr>
      <w:fldChar w:fldCharType="begin"/>
    </w:r>
    <w:r>
      <w:rPr>
        <w:rStyle w:val="22"/>
      </w:rPr>
      <w:instrText xml:space="preserve"> PAGE </w:instrText>
    </w:r>
    <w:r>
      <w:rPr>
        <w:rStyle w:val="22"/>
      </w:rPr>
      <w:fldChar w:fldCharType="separate"/>
    </w:r>
    <w:r>
      <w:rPr>
        <w:rStyle w:val="22"/>
      </w:rPr>
      <w:t>1</w:t>
    </w:r>
    <w:r>
      <w:rPr>
        <w:rStyle w:val="22"/>
      </w:rPr>
      <w:fldChar w:fldCharType="end"/>
    </w:r>
    <w:r>
      <w:rPr>
        <w:rFonts w:hint="eastAsia"/>
      </w:rPr>
      <w:t xml:space="preserve"> -           交通银行保密资料 请勿外泄</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2289"/>
      </w:tabs>
      <w:jc w:val="left"/>
      <w:rPr>
        <w:rFonts w:hint="eastAsia" w:eastAsiaTheme="minorEastAsia"/>
        <w:lang w:eastAsia="zh-CN"/>
      </w:rPr>
    </w:pPr>
    <w:r>
      <w:rPr>
        <w:rFonts w:hint="eastAsia"/>
        <w:lang w:eastAsia="zh-CN"/>
      </w:rPr>
      <w:tab/>
    </w:r>
  </w:p>
  <w:tbl>
    <w:tblPr>
      <w:tblStyle w:val="18"/>
      <w:tblW w:w="8448" w:type="dxa"/>
      <w:jc w:val="center"/>
      <w:tblBorders>
        <w:top w:val="double" w:color="auto" w:sz="6" w:space="0"/>
        <w:left w:val="double" w:color="auto" w:sz="6" w:space="0"/>
        <w:bottom w:val="double" w:color="auto" w:sz="6" w:space="0"/>
        <w:right w:val="double" w:color="auto" w:sz="6" w:space="0"/>
        <w:insideH w:val="dotted" w:color="auto" w:sz="4" w:space="0"/>
        <w:insideV w:val="dotted" w:color="auto" w:sz="4" w:space="0"/>
      </w:tblBorders>
      <w:tblLayout w:type="fixed"/>
      <w:tblCellMar>
        <w:top w:w="0" w:type="dxa"/>
        <w:left w:w="71" w:type="dxa"/>
        <w:bottom w:w="0" w:type="dxa"/>
        <w:right w:w="71" w:type="dxa"/>
      </w:tblCellMar>
    </w:tblPr>
    <w:tblGrid>
      <w:gridCol w:w="1513"/>
      <w:gridCol w:w="4958"/>
      <w:gridCol w:w="1977"/>
    </w:tblGrid>
    <w:tr>
      <w:tblPrEx>
        <w:tblBorders>
          <w:top w:val="double" w:color="auto" w:sz="6" w:space="0"/>
          <w:left w:val="double" w:color="auto" w:sz="6" w:space="0"/>
          <w:bottom w:val="double" w:color="auto" w:sz="6" w:space="0"/>
          <w:right w:val="double" w:color="auto" w:sz="6" w:space="0"/>
          <w:insideH w:val="dotted" w:color="auto" w:sz="4" w:space="0"/>
          <w:insideV w:val="dotted" w:color="auto" w:sz="4" w:space="0"/>
        </w:tblBorders>
        <w:tblCellMar>
          <w:top w:w="0" w:type="dxa"/>
          <w:left w:w="71" w:type="dxa"/>
          <w:bottom w:w="0" w:type="dxa"/>
          <w:right w:w="71" w:type="dxa"/>
        </w:tblCellMar>
      </w:tblPrEx>
      <w:trPr>
        <w:trHeight w:val="800" w:hRule="exact"/>
        <w:jc w:val="center"/>
      </w:trPr>
      <w:tc>
        <w:tcPr>
          <w:tcW w:w="1513" w:type="dxa"/>
          <w:tcBorders>
            <w:top w:val="nil"/>
            <w:left w:val="nil"/>
            <w:bottom w:val="single" w:color="auto" w:sz="12" w:space="0"/>
            <w:right w:val="nil"/>
          </w:tcBorders>
          <w:vAlign w:val="top"/>
        </w:tcPr>
        <w:p>
          <w:pPr>
            <w:pStyle w:val="32"/>
            <w:numPr>
              <w:ilvl w:val="0"/>
              <w:numId w:val="0"/>
            </w:numPr>
            <w:tabs>
              <w:tab w:val="clear" w:pos="432"/>
            </w:tabs>
            <w:spacing w:before="180"/>
            <w:ind w:leftChars="0"/>
            <w:jc w:val="both"/>
            <w:rPr>
              <w:b/>
              <w:lang w:val="en-US" w:eastAsia="zh-CN"/>
            </w:rPr>
          </w:pPr>
          <w:r>
            <w:rPr>
              <w:rFonts w:hint="eastAsia"/>
              <w:b/>
              <w:lang w:val="en-US" w:eastAsia="zh-CN"/>
            </w:rPr>
            <w:t xml:space="preserve">   FOBP</w:t>
          </w:r>
        </w:p>
      </w:tc>
      <w:tc>
        <w:tcPr>
          <w:tcW w:w="4958" w:type="dxa"/>
          <w:tcBorders>
            <w:top w:val="single" w:color="auto" w:sz="12" w:space="0"/>
            <w:left w:val="nil"/>
            <w:bottom w:val="nil"/>
            <w:right w:val="nil"/>
          </w:tcBorders>
          <w:vAlign w:val="top"/>
        </w:tcPr>
        <w:p>
          <w:pPr>
            <w:pStyle w:val="2"/>
            <w:numPr>
              <w:ilvl w:val="0"/>
              <w:numId w:val="0"/>
            </w:numPr>
            <w:ind w:leftChars="0"/>
            <w:jc w:val="center"/>
          </w:pPr>
          <w:r>
            <w:rPr>
              <w:rFonts w:hint="eastAsia"/>
              <w:sz w:val="30"/>
              <w:szCs w:val="30"/>
              <w:lang w:val="en-US" w:eastAsia="zh-CN"/>
            </w:rPr>
            <w:t>金融开放平台接入规范</w:t>
          </w:r>
        </w:p>
      </w:tc>
      <w:tc>
        <w:tcPr>
          <w:tcW w:w="1977" w:type="dxa"/>
          <w:tcBorders>
            <w:top w:val="nil"/>
            <w:left w:val="nil"/>
            <w:bottom w:val="single" w:color="auto" w:sz="12" w:space="0"/>
            <w:right w:val="nil"/>
          </w:tcBorders>
          <w:vAlign w:val="top"/>
        </w:tcPr>
        <w:p>
          <w:pPr>
            <w:pStyle w:val="33"/>
            <w:numPr>
              <w:ilvl w:val="0"/>
              <w:numId w:val="0"/>
            </w:numPr>
            <w:tabs>
              <w:tab w:val="left" w:pos="443"/>
              <w:tab w:val="right" w:pos="1843"/>
              <w:tab w:val="clear" w:pos="432"/>
            </w:tabs>
            <w:ind w:leftChars="0"/>
            <w:jc w:val="both"/>
          </w:pPr>
          <w:r>
            <w:object>
              <v:shape id="_x0000_i1025" o:spt="75" type="#_x0000_t75" style="height:23.1pt;width:91.75pt;" o:ole="t" filled="f" o:preferrelative="t" stroked="f" coordsize="21600,21600">
                <v:path/>
                <v:fill on="f" focussize="0,0"/>
                <v:stroke on="f"/>
                <v:imagedata r:id="rId2" o:title=""/>
                <o:lock v:ext="edit" aspectratio="t"/>
                <w10:wrap type="none"/>
                <w10:anchorlock/>
              </v:shape>
              <o:OLEObject Type="Embed" ProgID="PBrush" ShapeID="_x0000_i1025" DrawAspect="Content" ObjectID="_1468075725" r:id="rId1">
                <o:LockedField>false</o:LockedField>
              </o:OLEObject>
            </w:object>
          </w:r>
        </w:p>
      </w:tc>
    </w:tr>
  </w:tbl>
  <w:p>
    <w:pPr>
      <w:pStyle w:val="11"/>
      <w:tabs>
        <w:tab w:val="left" w:pos="2289"/>
      </w:tabs>
      <w:jc w:val="left"/>
      <w:rPr>
        <w:rFonts w:hint="eastAsia"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E4E65"/>
    <w:multiLevelType w:val="multilevel"/>
    <w:tmpl w:val="241E4E6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B932EB8"/>
    <w:multiLevelType w:val="multilevel"/>
    <w:tmpl w:val="3B932EB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C2F17CF"/>
    <w:multiLevelType w:val="singleLevel"/>
    <w:tmpl w:val="5C2F17CF"/>
    <w:lvl w:ilvl="0" w:tentative="0">
      <w:start w:val="1"/>
      <w:numFmt w:val="decimalEnclosedCircleChinese"/>
      <w:suff w:val="nothing"/>
      <w:lvlText w:val="%1　"/>
      <w:lvlJc w:val="left"/>
      <w:pPr>
        <w:ind w:left="0" w:leftChars="0" w:firstLine="400" w:firstLineChars="0"/>
      </w:pPr>
      <w:rPr>
        <w:rFonts w:hint="eastAsia"/>
      </w:rPr>
    </w:lvl>
  </w:abstractNum>
  <w:abstractNum w:abstractNumId="3">
    <w:nsid w:val="5C2F1864"/>
    <w:multiLevelType w:val="singleLevel"/>
    <w:tmpl w:val="5C2F186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5C2F20D2"/>
    <w:multiLevelType w:val="singleLevel"/>
    <w:tmpl w:val="5C2F20D2"/>
    <w:lvl w:ilvl="0" w:tentative="0">
      <w:start w:val="1"/>
      <w:numFmt w:val="bullet"/>
      <w:lvlText w:val=""/>
      <w:lvlJc w:val="left"/>
      <w:pPr>
        <w:tabs>
          <w:tab w:val="left" w:pos="420"/>
        </w:tabs>
        <w:ind w:left="420" w:hanging="420"/>
      </w:pPr>
      <w:rPr>
        <w:rFonts w:hint="default" w:ascii="Wingdings" w:hAnsi="Wingdings"/>
      </w:rPr>
    </w:lvl>
  </w:abstractNum>
  <w:abstractNum w:abstractNumId="5">
    <w:nsid w:val="5C3308BA"/>
    <w:multiLevelType w:val="multilevel"/>
    <w:tmpl w:val="5C3308B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5D4A7562"/>
    <w:multiLevelType w:val="singleLevel"/>
    <w:tmpl w:val="5D4A7562"/>
    <w:lvl w:ilvl="0" w:tentative="0">
      <w:start w:val="1"/>
      <w:numFmt w:val="bullet"/>
      <w:lvlText w:val=""/>
      <w:lvlJc w:val="left"/>
      <w:pPr>
        <w:tabs>
          <w:tab w:val="left" w:pos="420"/>
        </w:tabs>
        <w:ind w:left="420" w:hanging="420"/>
      </w:pPr>
      <w:rPr>
        <w:rFonts w:hint="default" w:ascii="Wingdings" w:hAnsi="Wingdings"/>
      </w:rPr>
    </w:lvl>
  </w:abstractNum>
  <w:abstractNum w:abstractNumId="7">
    <w:nsid w:val="5EEB04B3"/>
    <w:multiLevelType w:val="singleLevel"/>
    <w:tmpl w:val="5EEB04B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60405539"/>
    <w:multiLevelType w:val="singleLevel"/>
    <w:tmpl w:val="60405539"/>
    <w:lvl w:ilvl="0" w:tentative="0">
      <w:start w:val="1"/>
      <w:numFmt w:val="decimal"/>
      <w:suff w:val="nothing"/>
      <w:lvlText w:val="%1."/>
      <w:lvlJc w:val="left"/>
    </w:lvl>
  </w:abstractNum>
  <w:abstractNum w:abstractNumId="9">
    <w:nsid w:val="60B6FA86"/>
    <w:multiLevelType w:val="singleLevel"/>
    <w:tmpl w:val="60B6FA86"/>
    <w:lvl w:ilvl="0" w:tentative="0">
      <w:start w:val="1"/>
      <w:numFmt w:val="lowerLetter"/>
      <w:suff w:val="nothing"/>
      <w:lvlText w:val="%1)"/>
      <w:lvlJc w:val="left"/>
    </w:lvl>
  </w:abstractNum>
  <w:abstractNum w:abstractNumId="10">
    <w:nsid w:val="60C9C704"/>
    <w:multiLevelType w:val="singleLevel"/>
    <w:tmpl w:val="60C9C704"/>
    <w:lvl w:ilvl="0" w:tentative="0">
      <w:start w:val="1"/>
      <w:numFmt w:val="decimal"/>
      <w:suff w:val="nothing"/>
      <w:lvlText w:val="%1."/>
      <w:lvlJc w:val="left"/>
    </w:lvl>
  </w:abstractNum>
  <w:abstractNum w:abstractNumId="11">
    <w:nsid w:val="60E7EE7A"/>
    <w:multiLevelType w:val="singleLevel"/>
    <w:tmpl w:val="60E7EE7A"/>
    <w:lvl w:ilvl="0" w:tentative="0">
      <w:start w:val="1"/>
      <w:numFmt w:val="decimal"/>
      <w:suff w:val="nothing"/>
      <w:lvlText w:val="%1."/>
      <w:lvlJc w:val="left"/>
    </w:lvl>
  </w:abstractNum>
  <w:abstractNum w:abstractNumId="12">
    <w:nsid w:val="60E7EEF7"/>
    <w:multiLevelType w:val="singleLevel"/>
    <w:tmpl w:val="60E7EEF7"/>
    <w:lvl w:ilvl="0" w:tentative="0">
      <w:start w:val="2"/>
      <w:numFmt w:val="decimal"/>
      <w:suff w:val="nothing"/>
      <w:lvlText w:val="%1."/>
      <w:lvlJc w:val="left"/>
    </w:lvl>
  </w:abstractNum>
  <w:abstractNum w:abstractNumId="13">
    <w:nsid w:val="6A980976"/>
    <w:multiLevelType w:val="multilevel"/>
    <w:tmpl w:val="6A98097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78192DC5"/>
    <w:multiLevelType w:val="multilevel"/>
    <w:tmpl w:val="78192DC5"/>
    <w:lvl w:ilvl="0" w:tentative="0">
      <w:start w:val="1"/>
      <w:numFmt w:val="decimal"/>
      <w:suff w:val="space"/>
      <w:lvlText w:val="%1."/>
      <w:lvlJc w:val="left"/>
      <w:pPr>
        <w:ind w:left="420" w:hanging="420"/>
      </w:pPr>
      <w:rPr>
        <w:rFonts w:hint="eastAsia"/>
      </w:rPr>
    </w:lvl>
    <w:lvl w:ilvl="1" w:tentative="0">
      <w:start w:val="1"/>
      <w:numFmt w:val="decimal"/>
      <w:suff w:val="space"/>
      <w:lvlText w:val="%1.%2"/>
      <w:lvlJc w:val="left"/>
      <w:pPr>
        <w:ind w:left="840" w:hanging="670"/>
      </w:pPr>
      <w:rPr>
        <w:rFonts w:hint="eastAsia"/>
      </w:rPr>
    </w:lvl>
    <w:lvl w:ilvl="2" w:tentative="0">
      <w:start w:val="1"/>
      <w:numFmt w:val="decimal"/>
      <w:pStyle w:val="4"/>
      <w:suff w:val="space"/>
      <w:lvlText w:val="%1.%2.%3"/>
      <w:lvlJc w:val="left"/>
      <w:pPr>
        <w:ind w:left="851" w:hanging="511"/>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4"/>
  </w:num>
  <w:num w:numId="2">
    <w:abstractNumId w:val="6"/>
  </w:num>
  <w:num w:numId="3">
    <w:abstractNumId w:val="1"/>
  </w:num>
  <w:num w:numId="4">
    <w:abstractNumId w:val="13"/>
  </w:num>
  <w:num w:numId="5">
    <w:abstractNumId w:val="3"/>
  </w:num>
  <w:num w:numId="6">
    <w:abstractNumId w:val="2"/>
  </w:num>
  <w:num w:numId="7">
    <w:abstractNumId w:val="0"/>
  </w:num>
  <w:num w:numId="8">
    <w:abstractNumId w:val="5"/>
  </w:num>
  <w:num w:numId="9">
    <w:abstractNumId w:val="4"/>
  </w:num>
  <w:num w:numId="10">
    <w:abstractNumId w:val="7"/>
  </w:num>
  <w:num w:numId="11">
    <w:abstractNumId w:val="9"/>
  </w:num>
  <w:num w:numId="12">
    <w:abstractNumId w:val="8"/>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0743"/>
    <w:rsid w:val="000C4736"/>
    <w:rsid w:val="004F3B6E"/>
    <w:rsid w:val="005F29AA"/>
    <w:rsid w:val="00871FBA"/>
    <w:rsid w:val="00F92BA9"/>
    <w:rsid w:val="011C07DF"/>
    <w:rsid w:val="012104EA"/>
    <w:rsid w:val="014519A3"/>
    <w:rsid w:val="01541FBE"/>
    <w:rsid w:val="01557A3F"/>
    <w:rsid w:val="015E034F"/>
    <w:rsid w:val="018848E0"/>
    <w:rsid w:val="01B709DD"/>
    <w:rsid w:val="01BA1962"/>
    <w:rsid w:val="01C47CF3"/>
    <w:rsid w:val="01CB2F01"/>
    <w:rsid w:val="01CB767E"/>
    <w:rsid w:val="020277D8"/>
    <w:rsid w:val="026C7207"/>
    <w:rsid w:val="02B240F8"/>
    <w:rsid w:val="02B719C5"/>
    <w:rsid w:val="02E3014B"/>
    <w:rsid w:val="02EF77E1"/>
    <w:rsid w:val="02F8266E"/>
    <w:rsid w:val="030A2589"/>
    <w:rsid w:val="03986975"/>
    <w:rsid w:val="03BA492B"/>
    <w:rsid w:val="03CF104D"/>
    <w:rsid w:val="03D06ACE"/>
    <w:rsid w:val="040F3144"/>
    <w:rsid w:val="042C71E8"/>
    <w:rsid w:val="042F236B"/>
    <w:rsid w:val="04506123"/>
    <w:rsid w:val="045A6A33"/>
    <w:rsid w:val="045B44B4"/>
    <w:rsid w:val="04793A64"/>
    <w:rsid w:val="04800E71"/>
    <w:rsid w:val="04824374"/>
    <w:rsid w:val="048F148B"/>
    <w:rsid w:val="04964ACE"/>
    <w:rsid w:val="04C81265"/>
    <w:rsid w:val="04CF69F1"/>
    <w:rsid w:val="04D5637C"/>
    <w:rsid w:val="04E81B1A"/>
    <w:rsid w:val="04F27EAB"/>
    <w:rsid w:val="055D2DDD"/>
    <w:rsid w:val="05826495"/>
    <w:rsid w:val="05906AAF"/>
    <w:rsid w:val="05A91BD8"/>
    <w:rsid w:val="06102881"/>
    <w:rsid w:val="064C13E1"/>
    <w:rsid w:val="06796A2D"/>
    <w:rsid w:val="0681707A"/>
    <w:rsid w:val="069A6F62"/>
    <w:rsid w:val="06B04988"/>
    <w:rsid w:val="06BC079B"/>
    <w:rsid w:val="06EB5A67"/>
    <w:rsid w:val="06EE226F"/>
    <w:rsid w:val="07056611"/>
    <w:rsid w:val="075677EE"/>
    <w:rsid w:val="07580619"/>
    <w:rsid w:val="077D4FD6"/>
    <w:rsid w:val="07871169"/>
    <w:rsid w:val="0789466C"/>
    <w:rsid w:val="078A20ED"/>
    <w:rsid w:val="07B332B2"/>
    <w:rsid w:val="07D16542"/>
    <w:rsid w:val="07EC690F"/>
    <w:rsid w:val="080829BC"/>
    <w:rsid w:val="081F03E2"/>
    <w:rsid w:val="082657EF"/>
    <w:rsid w:val="082D18F6"/>
    <w:rsid w:val="08323800"/>
    <w:rsid w:val="08337083"/>
    <w:rsid w:val="083B1F11"/>
    <w:rsid w:val="089B79AC"/>
    <w:rsid w:val="08C40B70"/>
    <w:rsid w:val="08D47B86"/>
    <w:rsid w:val="08E9332E"/>
    <w:rsid w:val="091153EC"/>
    <w:rsid w:val="098B72B4"/>
    <w:rsid w:val="09BB7E03"/>
    <w:rsid w:val="0AC17331"/>
    <w:rsid w:val="0AEE277F"/>
    <w:rsid w:val="0B005F1C"/>
    <w:rsid w:val="0B2628D9"/>
    <w:rsid w:val="0B462E0D"/>
    <w:rsid w:val="0B47088F"/>
    <w:rsid w:val="0B4D059A"/>
    <w:rsid w:val="0B5D4FB1"/>
    <w:rsid w:val="0B683BC2"/>
    <w:rsid w:val="0B8870FA"/>
    <w:rsid w:val="0BB102BE"/>
    <w:rsid w:val="0BE80418"/>
    <w:rsid w:val="0BED48A0"/>
    <w:rsid w:val="0C950531"/>
    <w:rsid w:val="0CA17BC7"/>
    <w:rsid w:val="0CA230CA"/>
    <w:rsid w:val="0CAB5F58"/>
    <w:rsid w:val="0CB56867"/>
    <w:rsid w:val="0CC14878"/>
    <w:rsid w:val="0CC41080"/>
    <w:rsid w:val="0CD84118"/>
    <w:rsid w:val="0CF3634C"/>
    <w:rsid w:val="0CF93AD9"/>
    <w:rsid w:val="0D0C1474"/>
    <w:rsid w:val="0D0F56D7"/>
    <w:rsid w:val="0D4528D3"/>
    <w:rsid w:val="0D5448B7"/>
    <w:rsid w:val="0D737F1F"/>
    <w:rsid w:val="0D99235D"/>
    <w:rsid w:val="0DB8738F"/>
    <w:rsid w:val="0DD3343C"/>
    <w:rsid w:val="0DF35EEF"/>
    <w:rsid w:val="0DFC4600"/>
    <w:rsid w:val="0E2579C3"/>
    <w:rsid w:val="0E500807"/>
    <w:rsid w:val="0E5B4619"/>
    <w:rsid w:val="0E611DA6"/>
    <w:rsid w:val="0E6971B2"/>
    <w:rsid w:val="0E7C59F6"/>
    <w:rsid w:val="0EAE6622"/>
    <w:rsid w:val="0ECF23DA"/>
    <w:rsid w:val="0EDA076B"/>
    <w:rsid w:val="0EE80D86"/>
    <w:rsid w:val="0F484FA9"/>
    <w:rsid w:val="0F5D54C1"/>
    <w:rsid w:val="0F8D020F"/>
    <w:rsid w:val="0F9D3D2C"/>
    <w:rsid w:val="0FD53E86"/>
    <w:rsid w:val="102F5819"/>
    <w:rsid w:val="105421D6"/>
    <w:rsid w:val="108E10B6"/>
    <w:rsid w:val="10D26327"/>
    <w:rsid w:val="10F036D9"/>
    <w:rsid w:val="11026E77"/>
    <w:rsid w:val="11096801"/>
    <w:rsid w:val="110F2909"/>
    <w:rsid w:val="112752F3"/>
    <w:rsid w:val="113F1800"/>
    <w:rsid w:val="114B4CEC"/>
    <w:rsid w:val="11512479"/>
    <w:rsid w:val="115320F9"/>
    <w:rsid w:val="1186164E"/>
    <w:rsid w:val="118B7CD4"/>
    <w:rsid w:val="11AB600B"/>
    <w:rsid w:val="11AF0294"/>
    <w:rsid w:val="11B5219D"/>
    <w:rsid w:val="11E319E8"/>
    <w:rsid w:val="120B18A7"/>
    <w:rsid w:val="121F3DCB"/>
    <w:rsid w:val="124064FE"/>
    <w:rsid w:val="128846F4"/>
    <w:rsid w:val="12BB03C6"/>
    <w:rsid w:val="12F14123"/>
    <w:rsid w:val="12F21BA5"/>
    <w:rsid w:val="1346162F"/>
    <w:rsid w:val="13484B32"/>
    <w:rsid w:val="135E6CD6"/>
    <w:rsid w:val="13753078"/>
    <w:rsid w:val="13A51648"/>
    <w:rsid w:val="13AA5AD0"/>
    <w:rsid w:val="13DB629F"/>
    <w:rsid w:val="13E855B5"/>
    <w:rsid w:val="13EB1DBD"/>
    <w:rsid w:val="1409136D"/>
    <w:rsid w:val="14517563"/>
    <w:rsid w:val="145539EB"/>
    <w:rsid w:val="1458496F"/>
    <w:rsid w:val="146C3610"/>
    <w:rsid w:val="14A04D63"/>
    <w:rsid w:val="14A35CE8"/>
    <w:rsid w:val="153F13EA"/>
    <w:rsid w:val="15C41643"/>
    <w:rsid w:val="15CA354C"/>
    <w:rsid w:val="15CA6DCF"/>
    <w:rsid w:val="15DC508B"/>
    <w:rsid w:val="15FE0523"/>
    <w:rsid w:val="160968B4"/>
    <w:rsid w:val="1649189C"/>
    <w:rsid w:val="16581EB6"/>
    <w:rsid w:val="16872A06"/>
    <w:rsid w:val="16DC7F11"/>
    <w:rsid w:val="16F37B36"/>
    <w:rsid w:val="16F41D35"/>
    <w:rsid w:val="174043B2"/>
    <w:rsid w:val="17876D25"/>
    <w:rsid w:val="178C31AD"/>
    <w:rsid w:val="178C6A30"/>
    <w:rsid w:val="17AF5CEB"/>
    <w:rsid w:val="17BE0504"/>
    <w:rsid w:val="17F92742"/>
    <w:rsid w:val="180E1588"/>
    <w:rsid w:val="18194096"/>
    <w:rsid w:val="182014A2"/>
    <w:rsid w:val="18345F44"/>
    <w:rsid w:val="185309F7"/>
    <w:rsid w:val="188411C6"/>
    <w:rsid w:val="18B36492"/>
    <w:rsid w:val="18B9619D"/>
    <w:rsid w:val="18F275FC"/>
    <w:rsid w:val="18F44CFE"/>
    <w:rsid w:val="190D36A9"/>
    <w:rsid w:val="19170735"/>
    <w:rsid w:val="192A030C"/>
    <w:rsid w:val="19436102"/>
    <w:rsid w:val="19574DA2"/>
    <w:rsid w:val="19744352"/>
    <w:rsid w:val="19771A54"/>
    <w:rsid w:val="19846B6B"/>
    <w:rsid w:val="198545EC"/>
    <w:rsid w:val="19E6338C"/>
    <w:rsid w:val="1A0F4551"/>
    <w:rsid w:val="1A101FD2"/>
    <w:rsid w:val="1A5326BB"/>
    <w:rsid w:val="1A535F3F"/>
    <w:rsid w:val="1A6F1FEC"/>
    <w:rsid w:val="1A8D4E1F"/>
    <w:rsid w:val="1A972B76"/>
    <w:rsid w:val="1AA67F47"/>
    <w:rsid w:val="1AD31D10"/>
    <w:rsid w:val="1B0322CF"/>
    <w:rsid w:val="1B554868"/>
    <w:rsid w:val="1B697C85"/>
    <w:rsid w:val="1B905946"/>
    <w:rsid w:val="1BBE5191"/>
    <w:rsid w:val="1BD62837"/>
    <w:rsid w:val="1BDB2542"/>
    <w:rsid w:val="1C2403B8"/>
    <w:rsid w:val="1C387059"/>
    <w:rsid w:val="1C4B0278"/>
    <w:rsid w:val="1C725F39"/>
    <w:rsid w:val="1C8C68C1"/>
    <w:rsid w:val="1C9A5DF9"/>
    <w:rsid w:val="1D0454A8"/>
    <w:rsid w:val="1D052F29"/>
    <w:rsid w:val="1D0F70BC"/>
    <w:rsid w:val="1D3D4708"/>
    <w:rsid w:val="1D5C71BB"/>
    <w:rsid w:val="1D7C1C6E"/>
    <w:rsid w:val="1DB5784A"/>
    <w:rsid w:val="1DBA7555"/>
    <w:rsid w:val="1DD3267D"/>
    <w:rsid w:val="1E346411"/>
    <w:rsid w:val="1E35361B"/>
    <w:rsid w:val="1ED43525"/>
    <w:rsid w:val="1ED744A9"/>
    <w:rsid w:val="1EED2DCA"/>
    <w:rsid w:val="1F603109"/>
    <w:rsid w:val="1F7951CC"/>
    <w:rsid w:val="1F9D516C"/>
    <w:rsid w:val="1FA11974"/>
    <w:rsid w:val="202F24DC"/>
    <w:rsid w:val="20454680"/>
    <w:rsid w:val="208E5D79"/>
    <w:rsid w:val="20B67E37"/>
    <w:rsid w:val="20D37767"/>
    <w:rsid w:val="20F94395"/>
    <w:rsid w:val="20FD05AB"/>
    <w:rsid w:val="210843BE"/>
    <w:rsid w:val="2137748C"/>
    <w:rsid w:val="213B1715"/>
    <w:rsid w:val="2147580B"/>
    <w:rsid w:val="214851A7"/>
    <w:rsid w:val="215779C0"/>
    <w:rsid w:val="216060D1"/>
    <w:rsid w:val="21812D83"/>
    <w:rsid w:val="219F1439"/>
    <w:rsid w:val="21A76846"/>
    <w:rsid w:val="21AA77CB"/>
    <w:rsid w:val="21E45026"/>
    <w:rsid w:val="21F8754A"/>
    <w:rsid w:val="220620E3"/>
    <w:rsid w:val="22621177"/>
    <w:rsid w:val="227C1D21"/>
    <w:rsid w:val="22981651"/>
    <w:rsid w:val="22993850"/>
    <w:rsid w:val="22B91B86"/>
    <w:rsid w:val="22C70E9C"/>
    <w:rsid w:val="22E07847"/>
    <w:rsid w:val="23880F5A"/>
    <w:rsid w:val="24190849"/>
    <w:rsid w:val="24341072"/>
    <w:rsid w:val="243F2C87"/>
    <w:rsid w:val="2460731C"/>
    <w:rsid w:val="24662F12"/>
    <w:rsid w:val="24683E4B"/>
    <w:rsid w:val="2490178C"/>
    <w:rsid w:val="249E0AA2"/>
    <w:rsid w:val="24D456F9"/>
    <w:rsid w:val="24E02810"/>
    <w:rsid w:val="251251DD"/>
    <w:rsid w:val="2538541D"/>
    <w:rsid w:val="253E2FF8"/>
    <w:rsid w:val="25446CB1"/>
    <w:rsid w:val="259C5142"/>
    <w:rsid w:val="259E2315"/>
    <w:rsid w:val="25A115C9"/>
    <w:rsid w:val="25C01E7E"/>
    <w:rsid w:val="25C42A83"/>
    <w:rsid w:val="25E17E34"/>
    <w:rsid w:val="25EB0744"/>
    <w:rsid w:val="262772A4"/>
    <w:rsid w:val="263343BB"/>
    <w:rsid w:val="264B1A62"/>
    <w:rsid w:val="26800C37"/>
    <w:rsid w:val="26AE0482"/>
    <w:rsid w:val="26D71646"/>
    <w:rsid w:val="26D74EC9"/>
    <w:rsid w:val="26E179D7"/>
    <w:rsid w:val="26F24247"/>
    <w:rsid w:val="275B3E1E"/>
    <w:rsid w:val="279C5F0C"/>
    <w:rsid w:val="27BC2BBD"/>
    <w:rsid w:val="27CA1ED3"/>
    <w:rsid w:val="27D04101"/>
    <w:rsid w:val="27F92A22"/>
    <w:rsid w:val="27FE6383"/>
    <w:rsid w:val="28021134"/>
    <w:rsid w:val="281F2C62"/>
    <w:rsid w:val="282370EA"/>
    <w:rsid w:val="283163FF"/>
    <w:rsid w:val="28362887"/>
    <w:rsid w:val="28703966"/>
    <w:rsid w:val="2887138D"/>
    <w:rsid w:val="28D30187"/>
    <w:rsid w:val="28D6498F"/>
    <w:rsid w:val="29090661"/>
    <w:rsid w:val="290B3B64"/>
    <w:rsid w:val="290C37E4"/>
    <w:rsid w:val="290F7FEC"/>
    <w:rsid w:val="292E501E"/>
    <w:rsid w:val="2935022C"/>
    <w:rsid w:val="29583C63"/>
    <w:rsid w:val="2973448D"/>
    <w:rsid w:val="29BD5B86"/>
    <w:rsid w:val="29EF765A"/>
    <w:rsid w:val="2A126915"/>
    <w:rsid w:val="2A6C05A1"/>
    <w:rsid w:val="2AA9230C"/>
    <w:rsid w:val="2AF51106"/>
    <w:rsid w:val="2B172940"/>
    <w:rsid w:val="2B4A1E95"/>
    <w:rsid w:val="2B6E554D"/>
    <w:rsid w:val="2B742CD9"/>
    <w:rsid w:val="2BB611C4"/>
    <w:rsid w:val="2C1A3467"/>
    <w:rsid w:val="2C673566"/>
    <w:rsid w:val="2C7A0008"/>
    <w:rsid w:val="2C7B2207"/>
    <w:rsid w:val="2CBC0A72"/>
    <w:rsid w:val="2CE463B3"/>
    <w:rsid w:val="2CEE2546"/>
    <w:rsid w:val="2D0F04FC"/>
    <w:rsid w:val="2D144984"/>
    <w:rsid w:val="2D2626A0"/>
    <w:rsid w:val="2D2A09F9"/>
    <w:rsid w:val="2D3277B7"/>
    <w:rsid w:val="2D506D67"/>
    <w:rsid w:val="2D534468"/>
    <w:rsid w:val="2D7C4BFB"/>
    <w:rsid w:val="2E063012"/>
    <w:rsid w:val="2E0F5EA0"/>
    <w:rsid w:val="2E122519"/>
    <w:rsid w:val="2E5C437B"/>
    <w:rsid w:val="2E7B51CF"/>
    <w:rsid w:val="2EA53E15"/>
    <w:rsid w:val="2EAD1222"/>
    <w:rsid w:val="2EC8784D"/>
    <w:rsid w:val="2ECA65D4"/>
    <w:rsid w:val="2ED67E68"/>
    <w:rsid w:val="2EEA3285"/>
    <w:rsid w:val="2F055134"/>
    <w:rsid w:val="2F0C7E79"/>
    <w:rsid w:val="2F0D2540"/>
    <w:rsid w:val="2F141ECB"/>
    <w:rsid w:val="2F44049C"/>
    <w:rsid w:val="2F5561B7"/>
    <w:rsid w:val="2F59133A"/>
    <w:rsid w:val="2F5C22BF"/>
    <w:rsid w:val="2F6376CB"/>
    <w:rsid w:val="2F987F26"/>
    <w:rsid w:val="2FA8493D"/>
    <w:rsid w:val="2FB177CB"/>
    <w:rsid w:val="2FCF7AAD"/>
    <w:rsid w:val="2FD67A0A"/>
    <w:rsid w:val="2FDF2898"/>
    <w:rsid w:val="2FE931A8"/>
    <w:rsid w:val="302A3C11"/>
    <w:rsid w:val="30653DF6"/>
    <w:rsid w:val="3076628F"/>
    <w:rsid w:val="30BA5A7F"/>
    <w:rsid w:val="30C84085"/>
    <w:rsid w:val="30D41EAC"/>
    <w:rsid w:val="312A4E39"/>
    <w:rsid w:val="312D5DBE"/>
    <w:rsid w:val="31586882"/>
    <w:rsid w:val="315D0B0B"/>
    <w:rsid w:val="31F75486"/>
    <w:rsid w:val="31F926E9"/>
    <w:rsid w:val="320E50AB"/>
    <w:rsid w:val="32121533"/>
    <w:rsid w:val="3247650A"/>
    <w:rsid w:val="325F7434"/>
    <w:rsid w:val="326203B9"/>
    <w:rsid w:val="327E6664"/>
    <w:rsid w:val="32807969"/>
    <w:rsid w:val="32B46B3E"/>
    <w:rsid w:val="32C216D7"/>
    <w:rsid w:val="33396D97"/>
    <w:rsid w:val="33445128"/>
    <w:rsid w:val="33AA3BD3"/>
    <w:rsid w:val="34141F7E"/>
    <w:rsid w:val="343D0BC3"/>
    <w:rsid w:val="34762022"/>
    <w:rsid w:val="349415D2"/>
    <w:rsid w:val="35324954"/>
    <w:rsid w:val="35941175"/>
    <w:rsid w:val="35A33010"/>
    <w:rsid w:val="35A74912"/>
    <w:rsid w:val="35C054BC"/>
    <w:rsid w:val="35C72C49"/>
    <w:rsid w:val="35CA164F"/>
    <w:rsid w:val="35D77660"/>
    <w:rsid w:val="35FC78A0"/>
    <w:rsid w:val="361507CA"/>
    <w:rsid w:val="366D0E58"/>
    <w:rsid w:val="36774FEB"/>
    <w:rsid w:val="36871A02"/>
    <w:rsid w:val="3727738D"/>
    <w:rsid w:val="3728158B"/>
    <w:rsid w:val="372B5D93"/>
    <w:rsid w:val="37661070"/>
    <w:rsid w:val="378F2234"/>
    <w:rsid w:val="378F5AB8"/>
    <w:rsid w:val="37910FBB"/>
    <w:rsid w:val="37980946"/>
    <w:rsid w:val="382069C8"/>
    <w:rsid w:val="38273554"/>
    <w:rsid w:val="382736AC"/>
    <w:rsid w:val="383529C2"/>
    <w:rsid w:val="38EB6C6E"/>
    <w:rsid w:val="391C2CC0"/>
    <w:rsid w:val="392679DD"/>
    <w:rsid w:val="39324E64"/>
    <w:rsid w:val="39446403"/>
    <w:rsid w:val="396A4FBD"/>
    <w:rsid w:val="396D6D0A"/>
    <w:rsid w:val="398A6B77"/>
    <w:rsid w:val="39B863C1"/>
    <w:rsid w:val="39C80BDA"/>
    <w:rsid w:val="39D26F6B"/>
    <w:rsid w:val="39E5018A"/>
    <w:rsid w:val="39FC7DAF"/>
    <w:rsid w:val="3A287B9E"/>
    <w:rsid w:val="3A3B3117"/>
    <w:rsid w:val="3A7022ED"/>
    <w:rsid w:val="3A971C80"/>
    <w:rsid w:val="3AD65514"/>
    <w:rsid w:val="3AE94535"/>
    <w:rsid w:val="3AEE643E"/>
    <w:rsid w:val="3B5228DF"/>
    <w:rsid w:val="3B643E7F"/>
    <w:rsid w:val="3BA06262"/>
    <w:rsid w:val="3BBC450D"/>
    <w:rsid w:val="3BF66F44"/>
    <w:rsid w:val="3BFC0B7A"/>
    <w:rsid w:val="3C3A2BDD"/>
    <w:rsid w:val="3C635FA0"/>
    <w:rsid w:val="3C7F5F8D"/>
    <w:rsid w:val="3C822FD1"/>
    <w:rsid w:val="3CD839E0"/>
    <w:rsid w:val="3D271561"/>
    <w:rsid w:val="3D390582"/>
    <w:rsid w:val="3D674549"/>
    <w:rsid w:val="3D7106DB"/>
    <w:rsid w:val="3D8B1285"/>
    <w:rsid w:val="3D8C6D07"/>
    <w:rsid w:val="3D9459AE"/>
    <w:rsid w:val="3DB05C42"/>
    <w:rsid w:val="3DC65BE7"/>
    <w:rsid w:val="3DD50400"/>
    <w:rsid w:val="3DE35197"/>
    <w:rsid w:val="3EBD617F"/>
    <w:rsid w:val="3ECB7693"/>
    <w:rsid w:val="3ECD0998"/>
    <w:rsid w:val="3ED2701E"/>
    <w:rsid w:val="3EE32B3C"/>
    <w:rsid w:val="3F0E68C5"/>
    <w:rsid w:val="3F150D8C"/>
    <w:rsid w:val="3F1E169C"/>
    <w:rsid w:val="3F3747C4"/>
    <w:rsid w:val="3F4460D2"/>
    <w:rsid w:val="3F4D0474"/>
    <w:rsid w:val="3F9D1F6A"/>
    <w:rsid w:val="3FC90610"/>
    <w:rsid w:val="3FD47EC6"/>
    <w:rsid w:val="40050695"/>
    <w:rsid w:val="400F6A26"/>
    <w:rsid w:val="401B2838"/>
    <w:rsid w:val="4067325E"/>
    <w:rsid w:val="406E4841"/>
    <w:rsid w:val="4073454C"/>
    <w:rsid w:val="40B94CC0"/>
    <w:rsid w:val="40D31FE7"/>
    <w:rsid w:val="40D62F6B"/>
    <w:rsid w:val="40D94BBB"/>
    <w:rsid w:val="40DF167D"/>
    <w:rsid w:val="41046039"/>
    <w:rsid w:val="41317E02"/>
    <w:rsid w:val="4141261B"/>
    <w:rsid w:val="414A2F2A"/>
    <w:rsid w:val="414C642D"/>
    <w:rsid w:val="41504E33"/>
    <w:rsid w:val="41B21655"/>
    <w:rsid w:val="41B55E5D"/>
    <w:rsid w:val="41CF6A07"/>
    <w:rsid w:val="42375131"/>
    <w:rsid w:val="427F5525"/>
    <w:rsid w:val="42924546"/>
    <w:rsid w:val="42941C47"/>
    <w:rsid w:val="429F385C"/>
    <w:rsid w:val="43484F6E"/>
    <w:rsid w:val="4351367F"/>
    <w:rsid w:val="436F06B1"/>
    <w:rsid w:val="437525BA"/>
    <w:rsid w:val="43C3013B"/>
    <w:rsid w:val="44241459"/>
    <w:rsid w:val="445B73B5"/>
    <w:rsid w:val="446A634B"/>
    <w:rsid w:val="448858FB"/>
    <w:rsid w:val="44A87027"/>
    <w:rsid w:val="44CC2B6C"/>
    <w:rsid w:val="44D35D7A"/>
    <w:rsid w:val="45500BC7"/>
    <w:rsid w:val="455240CA"/>
    <w:rsid w:val="45542E0E"/>
    <w:rsid w:val="458978FD"/>
    <w:rsid w:val="45A01C4B"/>
    <w:rsid w:val="45B5636D"/>
    <w:rsid w:val="45B63DEE"/>
    <w:rsid w:val="45CF6F16"/>
    <w:rsid w:val="46130905"/>
    <w:rsid w:val="464858DB"/>
    <w:rsid w:val="46513FED"/>
    <w:rsid w:val="46BB7E19"/>
    <w:rsid w:val="46F224F1"/>
    <w:rsid w:val="46FA78FD"/>
    <w:rsid w:val="47193A36"/>
    <w:rsid w:val="473C746D"/>
    <w:rsid w:val="474422FB"/>
    <w:rsid w:val="47A45B98"/>
    <w:rsid w:val="47C076C6"/>
    <w:rsid w:val="47C5040F"/>
    <w:rsid w:val="47D63592"/>
    <w:rsid w:val="480F2CC9"/>
    <w:rsid w:val="48310C7F"/>
    <w:rsid w:val="483C762B"/>
    <w:rsid w:val="485965C0"/>
    <w:rsid w:val="4869465C"/>
    <w:rsid w:val="48700764"/>
    <w:rsid w:val="48B56CDA"/>
    <w:rsid w:val="48BE62E5"/>
    <w:rsid w:val="48CE1E02"/>
    <w:rsid w:val="48FA28C6"/>
    <w:rsid w:val="494F7DD2"/>
    <w:rsid w:val="49593F65"/>
    <w:rsid w:val="495C70E7"/>
    <w:rsid w:val="49801C26"/>
    <w:rsid w:val="49863F32"/>
    <w:rsid w:val="499C3754"/>
    <w:rsid w:val="49A330DF"/>
    <w:rsid w:val="49A955A4"/>
    <w:rsid w:val="49D35E2D"/>
    <w:rsid w:val="49F0795B"/>
    <w:rsid w:val="49FC6FF1"/>
    <w:rsid w:val="4A295537"/>
    <w:rsid w:val="4A2D19BE"/>
    <w:rsid w:val="4A541176"/>
    <w:rsid w:val="4AA32C82"/>
    <w:rsid w:val="4AD43451"/>
    <w:rsid w:val="4ADB665F"/>
    <w:rsid w:val="4AF95C0F"/>
    <w:rsid w:val="4B080428"/>
    <w:rsid w:val="4B213650"/>
    <w:rsid w:val="4B234855"/>
    <w:rsid w:val="4B812670"/>
    <w:rsid w:val="4B8557F3"/>
    <w:rsid w:val="4BD56877"/>
    <w:rsid w:val="4BEF7421"/>
    <w:rsid w:val="4C131BDF"/>
    <w:rsid w:val="4C1F59F2"/>
    <w:rsid w:val="4C5D32D8"/>
    <w:rsid w:val="4C5F697D"/>
    <w:rsid w:val="4C7B4A86"/>
    <w:rsid w:val="4CE566B4"/>
    <w:rsid w:val="4D102D7B"/>
    <w:rsid w:val="4D175F8A"/>
    <w:rsid w:val="4D24529F"/>
    <w:rsid w:val="4D284261"/>
    <w:rsid w:val="4D3C2946"/>
    <w:rsid w:val="4D5A40F4"/>
    <w:rsid w:val="4D9D5E63"/>
    <w:rsid w:val="4E092F93"/>
    <w:rsid w:val="4E0A4298"/>
    <w:rsid w:val="4E10291E"/>
    <w:rsid w:val="4E1D5F35"/>
    <w:rsid w:val="4E22193F"/>
    <w:rsid w:val="4E2A6D4B"/>
    <w:rsid w:val="4E59789B"/>
    <w:rsid w:val="4E622728"/>
    <w:rsid w:val="4E717A1A"/>
    <w:rsid w:val="4E896D65"/>
    <w:rsid w:val="4E8F36DE"/>
    <w:rsid w:val="4E9D3807"/>
    <w:rsid w:val="4EAD7325"/>
    <w:rsid w:val="4EB237AC"/>
    <w:rsid w:val="4ECF7952"/>
    <w:rsid w:val="4F170F52"/>
    <w:rsid w:val="4F342A81"/>
    <w:rsid w:val="4F5C28B2"/>
    <w:rsid w:val="4F7E1BFB"/>
    <w:rsid w:val="4F80187B"/>
    <w:rsid w:val="4F986F22"/>
    <w:rsid w:val="4F9D6C2D"/>
    <w:rsid w:val="4FD87D0C"/>
    <w:rsid w:val="4FE87FA6"/>
    <w:rsid w:val="500E23E4"/>
    <w:rsid w:val="502F619C"/>
    <w:rsid w:val="505C7F65"/>
    <w:rsid w:val="50660874"/>
    <w:rsid w:val="50C61B92"/>
    <w:rsid w:val="50CF02A4"/>
    <w:rsid w:val="50EC654F"/>
    <w:rsid w:val="50F8629C"/>
    <w:rsid w:val="51160A18"/>
    <w:rsid w:val="51162C16"/>
    <w:rsid w:val="51203526"/>
    <w:rsid w:val="51226A29"/>
    <w:rsid w:val="513F0557"/>
    <w:rsid w:val="517045AA"/>
    <w:rsid w:val="517B4A6C"/>
    <w:rsid w:val="521108B0"/>
    <w:rsid w:val="521B4A42"/>
    <w:rsid w:val="522030C9"/>
    <w:rsid w:val="52210B4A"/>
    <w:rsid w:val="523F397D"/>
    <w:rsid w:val="528D14FE"/>
    <w:rsid w:val="529E1798"/>
    <w:rsid w:val="52AA68B0"/>
    <w:rsid w:val="52AC1DB3"/>
    <w:rsid w:val="52B35EBB"/>
    <w:rsid w:val="52B85BC6"/>
    <w:rsid w:val="52BE5550"/>
    <w:rsid w:val="52C00A54"/>
    <w:rsid w:val="52CA1363"/>
    <w:rsid w:val="53381997"/>
    <w:rsid w:val="534A18B1"/>
    <w:rsid w:val="535A1B4B"/>
    <w:rsid w:val="536E65EE"/>
    <w:rsid w:val="53A742D3"/>
    <w:rsid w:val="53C3157B"/>
    <w:rsid w:val="53DE59A8"/>
    <w:rsid w:val="53E97C7D"/>
    <w:rsid w:val="53FB4F58"/>
    <w:rsid w:val="54260CE1"/>
    <w:rsid w:val="54267F9B"/>
    <w:rsid w:val="54495057"/>
    <w:rsid w:val="54497256"/>
    <w:rsid w:val="545253F9"/>
    <w:rsid w:val="54587870"/>
    <w:rsid w:val="54A96376"/>
    <w:rsid w:val="54B7788A"/>
    <w:rsid w:val="54C2369C"/>
    <w:rsid w:val="54FE5A7F"/>
    <w:rsid w:val="55126C9E"/>
    <w:rsid w:val="55413F6A"/>
    <w:rsid w:val="555E131C"/>
    <w:rsid w:val="556122A1"/>
    <w:rsid w:val="557669C3"/>
    <w:rsid w:val="55D67CE1"/>
    <w:rsid w:val="55E4287A"/>
    <w:rsid w:val="563170F6"/>
    <w:rsid w:val="56563AB2"/>
    <w:rsid w:val="565E4742"/>
    <w:rsid w:val="56743063"/>
    <w:rsid w:val="56792D6E"/>
    <w:rsid w:val="56AD7D44"/>
    <w:rsid w:val="56B43E4C"/>
    <w:rsid w:val="56CF5CFB"/>
    <w:rsid w:val="56D0597B"/>
    <w:rsid w:val="56DC5010"/>
    <w:rsid w:val="56F11733"/>
    <w:rsid w:val="57052952"/>
    <w:rsid w:val="57117A69"/>
    <w:rsid w:val="573A75A8"/>
    <w:rsid w:val="575B1A3F"/>
    <w:rsid w:val="57A646D9"/>
    <w:rsid w:val="57DB404E"/>
    <w:rsid w:val="580E0C05"/>
    <w:rsid w:val="580F6687"/>
    <w:rsid w:val="581C599D"/>
    <w:rsid w:val="58395873"/>
    <w:rsid w:val="58472064"/>
    <w:rsid w:val="585D29EA"/>
    <w:rsid w:val="588440C7"/>
    <w:rsid w:val="58FF0749"/>
    <w:rsid w:val="5918493B"/>
    <w:rsid w:val="593309E8"/>
    <w:rsid w:val="59434EF8"/>
    <w:rsid w:val="595F72AE"/>
    <w:rsid w:val="598D6AF8"/>
    <w:rsid w:val="59D91176"/>
    <w:rsid w:val="5A142254"/>
    <w:rsid w:val="5A5233BE"/>
    <w:rsid w:val="5A5C7F8D"/>
    <w:rsid w:val="5A6D3BE8"/>
    <w:rsid w:val="5A7E1904"/>
    <w:rsid w:val="5A902EA3"/>
    <w:rsid w:val="5AA80549"/>
    <w:rsid w:val="5AD1390C"/>
    <w:rsid w:val="5AE31628"/>
    <w:rsid w:val="5B0F4A76"/>
    <w:rsid w:val="5B1E78F7"/>
    <w:rsid w:val="5B237E93"/>
    <w:rsid w:val="5B3F1D42"/>
    <w:rsid w:val="5B4A22D1"/>
    <w:rsid w:val="5B507A5E"/>
    <w:rsid w:val="5B685104"/>
    <w:rsid w:val="5B952750"/>
    <w:rsid w:val="5BAF32FA"/>
    <w:rsid w:val="5BF13D64"/>
    <w:rsid w:val="5C094C8E"/>
    <w:rsid w:val="5C2E5B12"/>
    <w:rsid w:val="5C7B1749"/>
    <w:rsid w:val="5C852059"/>
    <w:rsid w:val="5CAB6A15"/>
    <w:rsid w:val="5CE52C02"/>
    <w:rsid w:val="5D7C12EC"/>
    <w:rsid w:val="5DA96938"/>
    <w:rsid w:val="5DDC260A"/>
    <w:rsid w:val="5E186BEC"/>
    <w:rsid w:val="5E482FBE"/>
    <w:rsid w:val="5E5C1C5F"/>
    <w:rsid w:val="5E5F7360"/>
    <w:rsid w:val="5E7C0E8F"/>
    <w:rsid w:val="5EAC7460"/>
    <w:rsid w:val="5EB400EF"/>
    <w:rsid w:val="5EDC5A30"/>
    <w:rsid w:val="5F060DF3"/>
    <w:rsid w:val="5F071B1F"/>
    <w:rsid w:val="5F0F1702"/>
    <w:rsid w:val="5F1115F5"/>
    <w:rsid w:val="5F2A67E6"/>
    <w:rsid w:val="5F2E5A38"/>
    <w:rsid w:val="5F864BC4"/>
    <w:rsid w:val="5F9D47EA"/>
    <w:rsid w:val="5FAA7382"/>
    <w:rsid w:val="5FC16FA8"/>
    <w:rsid w:val="603A596D"/>
    <w:rsid w:val="60526897"/>
    <w:rsid w:val="605E26A9"/>
    <w:rsid w:val="60852569"/>
    <w:rsid w:val="60A16616"/>
    <w:rsid w:val="60B81ABE"/>
    <w:rsid w:val="60BA7F2A"/>
    <w:rsid w:val="60CA77DA"/>
    <w:rsid w:val="60D84571"/>
    <w:rsid w:val="60FE69AF"/>
    <w:rsid w:val="611D39E1"/>
    <w:rsid w:val="61227E69"/>
    <w:rsid w:val="61497D28"/>
    <w:rsid w:val="61A46529"/>
    <w:rsid w:val="61A65EC3"/>
    <w:rsid w:val="61C62DEA"/>
    <w:rsid w:val="61DC2B1A"/>
    <w:rsid w:val="61F43A44"/>
    <w:rsid w:val="624B4453"/>
    <w:rsid w:val="625414DF"/>
    <w:rsid w:val="627615DC"/>
    <w:rsid w:val="628345AD"/>
    <w:rsid w:val="62B32B7E"/>
    <w:rsid w:val="62C7588F"/>
    <w:rsid w:val="63053881"/>
    <w:rsid w:val="6315739F"/>
    <w:rsid w:val="63490AF3"/>
    <w:rsid w:val="638A735E"/>
    <w:rsid w:val="63AC2D96"/>
    <w:rsid w:val="63EA4DF9"/>
    <w:rsid w:val="6402249F"/>
    <w:rsid w:val="6412053C"/>
    <w:rsid w:val="641402F4"/>
    <w:rsid w:val="64393C7E"/>
    <w:rsid w:val="644D5B3D"/>
    <w:rsid w:val="6463123F"/>
    <w:rsid w:val="649D011F"/>
    <w:rsid w:val="64A123A9"/>
    <w:rsid w:val="64CD66F0"/>
    <w:rsid w:val="6514327D"/>
    <w:rsid w:val="653712AD"/>
    <w:rsid w:val="653F1EA7"/>
    <w:rsid w:val="654031AC"/>
    <w:rsid w:val="65775884"/>
    <w:rsid w:val="657C558F"/>
    <w:rsid w:val="657F0712"/>
    <w:rsid w:val="658D32AB"/>
    <w:rsid w:val="659628B6"/>
    <w:rsid w:val="65E92340"/>
    <w:rsid w:val="66032EEA"/>
    <w:rsid w:val="66063E6E"/>
    <w:rsid w:val="663414BA"/>
    <w:rsid w:val="66572974"/>
    <w:rsid w:val="665761F7"/>
    <w:rsid w:val="668B794B"/>
    <w:rsid w:val="669C3468"/>
    <w:rsid w:val="66A84CFD"/>
    <w:rsid w:val="66E128D8"/>
    <w:rsid w:val="6712692A"/>
    <w:rsid w:val="67483581"/>
    <w:rsid w:val="674B0C82"/>
    <w:rsid w:val="67540BE2"/>
    <w:rsid w:val="678F3CF5"/>
    <w:rsid w:val="67C11F46"/>
    <w:rsid w:val="67CF6CDD"/>
    <w:rsid w:val="68030431"/>
    <w:rsid w:val="68320F80"/>
    <w:rsid w:val="68BB7BDF"/>
    <w:rsid w:val="68F4103E"/>
    <w:rsid w:val="691F21E2"/>
    <w:rsid w:val="693365A4"/>
    <w:rsid w:val="694677C3"/>
    <w:rsid w:val="69701C8D"/>
    <w:rsid w:val="699243C0"/>
    <w:rsid w:val="699917CC"/>
    <w:rsid w:val="69C76E18"/>
    <w:rsid w:val="69D07728"/>
    <w:rsid w:val="69D67433"/>
    <w:rsid w:val="69E7734D"/>
    <w:rsid w:val="6A505A77"/>
    <w:rsid w:val="6A6D5027"/>
    <w:rsid w:val="6A8D2ED0"/>
    <w:rsid w:val="6AAB290E"/>
    <w:rsid w:val="6AB14817"/>
    <w:rsid w:val="6AD14D4C"/>
    <w:rsid w:val="6AE334B2"/>
    <w:rsid w:val="6AFC4C97"/>
    <w:rsid w:val="6B057B25"/>
    <w:rsid w:val="6B2B66DF"/>
    <w:rsid w:val="6B375D75"/>
    <w:rsid w:val="6B6433C1"/>
    <w:rsid w:val="6B8303F3"/>
    <w:rsid w:val="6B8B22FC"/>
    <w:rsid w:val="6B8F4205"/>
    <w:rsid w:val="6B927388"/>
    <w:rsid w:val="6BA505A7"/>
    <w:rsid w:val="6BCB07E7"/>
    <w:rsid w:val="6BE35E8E"/>
    <w:rsid w:val="6BF30E55"/>
    <w:rsid w:val="6C3F59A7"/>
    <w:rsid w:val="6CAA7D89"/>
    <w:rsid w:val="6D0A36F2"/>
    <w:rsid w:val="6D3B3EC1"/>
    <w:rsid w:val="6D434B50"/>
    <w:rsid w:val="6D68150D"/>
    <w:rsid w:val="6D7F36B1"/>
    <w:rsid w:val="6D85632A"/>
    <w:rsid w:val="6D8F71CE"/>
    <w:rsid w:val="6DE7565E"/>
    <w:rsid w:val="6E3034D4"/>
    <w:rsid w:val="6E386362"/>
    <w:rsid w:val="6E414A73"/>
    <w:rsid w:val="6E644C28"/>
    <w:rsid w:val="6ED2525C"/>
    <w:rsid w:val="6EF36A95"/>
    <w:rsid w:val="6F31437C"/>
    <w:rsid w:val="6F321DFD"/>
    <w:rsid w:val="6F391788"/>
    <w:rsid w:val="6F3D018E"/>
    <w:rsid w:val="6F601648"/>
    <w:rsid w:val="6F666DD4"/>
    <w:rsid w:val="6F6F1C62"/>
    <w:rsid w:val="6F8B7F0D"/>
    <w:rsid w:val="6F917C18"/>
    <w:rsid w:val="6FD90FDB"/>
    <w:rsid w:val="700965DD"/>
    <w:rsid w:val="700B1AE0"/>
    <w:rsid w:val="7092472E"/>
    <w:rsid w:val="70AA6167"/>
    <w:rsid w:val="70AD3868"/>
    <w:rsid w:val="70CB669B"/>
    <w:rsid w:val="7112100E"/>
    <w:rsid w:val="711C739F"/>
    <w:rsid w:val="7167651A"/>
    <w:rsid w:val="717C2C3C"/>
    <w:rsid w:val="717E19C2"/>
    <w:rsid w:val="718E63D9"/>
    <w:rsid w:val="71965D39"/>
    <w:rsid w:val="71B8501F"/>
    <w:rsid w:val="71D80DD7"/>
    <w:rsid w:val="722D2A5F"/>
    <w:rsid w:val="723658ED"/>
    <w:rsid w:val="723B55F8"/>
    <w:rsid w:val="7259262A"/>
    <w:rsid w:val="72954A0D"/>
    <w:rsid w:val="72B22CB9"/>
    <w:rsid w:val="72C267D6"/>
    <w:rsid w:val="72C928DE"/>
    <w:rsid w:val="72D54172"/>
    <w:rsid w:val="732551F6"/>
    <w:rsid w:val="7333450C"/>
    <w:rsid w:val="733E6120"/>
    <w:rsid w:val="735F40D6"/>
    <w:rsid w:val="736949E6"/>
    <w:rsid w:val="739048A5"/>
    <w:rsid w:val="73977AB3"/>
    <w:rsid w:val="73D0568F"/>
    <w:rsid w:val="73F15BC3"/>
    <w:rsid w:val="74172DEE"/>
    <w:rsid w:val="74416C47"/>
    <w:rsid w:val="7445564D"/>
    <w:rsid w:val="7473071B"/>
    <w:rsid w:val="74992B59"/>
    <w:rsid w:val="74BB4393"/>
    <w:rsid w:val="74D00AB5"/>
    <w:rsid w:val="7506570B"/>
    <w:rsid w:val="7523723A"/>
    <w:rsid w:val="75394C61"/>
    <w:rsid w:val="757868D1"/>
    <w:rsid w:val="757A7C49"/>
    <w:rsid w:val="758672DF"/>
    <w:rsid w:val="75A71A11"/>
    <w:rsid w:val="75C34BC5"/>
    <w:rsid w:val="75C9324B"/>
    <w:rsid w:val="75E37678"/>
    <w:rsid w:val="764B5DA3"/>
    <w:rsid w:val="764D5A67"/>
    <w:rsid w:val="765F4A43"/>
    <w:rsid w:val="76691AD0"/>
    <w:rsid w:val="766D5F57"/>
    <w:rsid w:val="76B8432F"/>
    <w:rsid w:val="76D36F81"/>
    <w:rsid w:val="76D83408"/>
    <w:rsid w:val="76FF32C8"/>
    <w:rsid w:val="775E049F"/>
    <w:rsid w:val="776719F2"/>
    <w:rsid w:val="776C5E7A"/>
    <w:rsid w:val="7794703F"/>
    <w:rsid w:val="779B69C9"/>
    <w:rsid w:val="77BE2401"/>
    <w:rsid w:val="77F160D3"/>
    <w:rsid w:val="77FF66EE"/>
    <w:rsid w:val="78031871"/>
    <w:rsid w:val="78304CBF"/>
    <w:rsid w:val="784400DC"/>
    <w:rsid w:val="78913A5E"/>
    <w:rsid w:val="78A91105"/>
    <w:rsid w:val="78DE02DA"/>
    <w:rsid w:val="78E940ED"/>
    <w:rsid w:val="78EF5FF6"/>
    <w:rsid w:val="78F03A78"/>
    <w:rsid w:val="790A4622"/>
    <w:rsid w:val="791B233D"/>
    <w:rsid w:val="792067C5"/>
    <w:rsid w:val="794E3E11"/>
    <w:rsid w:val="795C442C"/>
    <w:rsid w:val="79967A89"/>
    <w:rsid w:val="79A00398"/>
    <w:rsid w:val="79C85CD9"/>
    <w:rsid w:val="7A034839"/>
    <w:rsid w:val="7A155DD9"/>
    <w:rsid w:val="7A506EB7"/>
    <w:rsid w:val="7A6B0158"/>
    <w:rsid w:val="7AB46BDC"/>
    <w:rsid w:val="7ACF0A8A"/>
    <w:rsid w:val="7B5909EE"/>
    <w:rsid w:val="7B823DB1"/>
    <w:rsid w:val="7BAD4BF5"/>
    <w:rsid w:val="7BE13DCA"/>
    <w:rsid w:val="7C2A7A42"/>
    <w:rsid w:val="7C2C67C8"/>
    <w:rsid w:val="7C4C2ACB"/>
    <w:rsid w:val="7C610AEA"/>
    <w:rsid w:val="7C8B2065"/>
    <w:rsid w:val="7C8F51E8"/>
    <w:rsid w:val="7C9C22FF"/>
    <w:rsid w:val="7CC75342"/>
    <w:rsid w:val="7CE86B7B"/>
    <w:rsid w:val="7D25315D"/>
    <w:rsid w:val="7D6C1353"/>
    <w:rsid w:val="7D6C7155"/>
    <w:rsid w:val="7D8447FB"/>
    <w:rsid w:val="7DD97789"/>
    <w:rsid w:val="7DF202D6"/>
    <w:rsid w:val="7DFD1FC2"/>
    <w:rsid w:val="7E125364"/>
    <w:rsid w:val="7E1D36F5"/>
    <w:rsid w:val="7E2B048C"/>
    <w:rsid w:val="7E4C4244"/>
    <w:rsid w:val="7E95593D"/>
    <w:rsid w:val="7EC21C85"/>
    <w:rsid w:val="7ED21F1F"/>
    <w:rsid w:val="7EF127D4"/>
    <w:rsid w:val="7F330CBF"/>
    <w:rsid w:val="7F7C6B34"/>
    <w:rsid w:val="7FB57F93"/>
    <w:rsid w:val="7FD21AC2"/>
    <w:rsid w:val="7FD52A46"/>
    <w:rsid w:val="7FED00ED"/>
    <w:rsid w:val="7FFB2C86"/>
    <w:rsid w:val="7FFB4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0"/>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28"/>
    </w:rPr>
  </w:style>
  <w:style w:type="paragraph" w:styleId="4">
    <w:name w:val="heading 3"/>
    <w:basedOn w:val="1"/>
    <w:next w:val="1"/>
    <w:unhideWhenUsed/>
    <w:qFormat/>
    <w:uiPriority w:val="0"/>
    <w:pPr>
      <w:keepNext/>
      <w:keepLines/>
      <w:numPr>
        <w:ilvl w:val="2"/>
        <w:numId w:val="1"/>
      </w:numPr>
      <w:spacing w:before="260" w:after="260" w:line="416" w:lineRule="atLeast"/>
      <w:outlineLvl w:val="2"/>
    </w:pPr>
    <w:rPr>
      <w:rFonts w:eastAsiaTheme="majorEastAsia"/>
      <w:b/>
      <w:bCs/>
      <w:sz w:val="24"/>
      <w:szCs w:val="32"/>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Normal Indent"/>
    <w:basedOn w:val="1"/>
    <w:qFormat/>
    <w:uiPriority w:val="0"/>
    <w:pPr>
      <w:ind w:firstLine="420" w:firstLineChars="200"/>
    </w:pPr>
    <w:rPr>
      <w:rFonts w:eastAsia="宋体"/>
    </w:rPr>
  </w:style>
  <w:style w:type="paragraph" w:styleId="7">
    <w:name w:val="toc 5"/>
    <w:basedOn w:val="1"/>
    <w:next w:val="1"/>
    <w:qFormat/>
    <w:uiPriority w:val="0"/>
    <w:pPr>
      <w:ind w:left="1680" w:leftChars="800"/>
    </w:pPr>
  </w:style>
  <w:style w:type="paragraph" w:styleId="8">
    <w:name w:val="toc 3"/>
    <w:basedOn w:val="1"/>
    <w:next w:val="1"/>
    <w:qFormat/>
    <w:uiPriority w:val="0"/>
    <w:pPr>
      <w:ind w:left="840" w:leftChars="400"/>
    </w:pPr>
  </w:style>
  <w:style w:type="paragraph" w:styleId="9">
    <w:name w:val="toc 8"/>
    <w:basedOn w:val="1"/>
    <w:next w:val="1"/>
    <w:qFormat/>
    <w:uiPriority w:val="0"/>
    <w:pPr>
      <w:ind w:left="2940" w:leftChars="1400"/>
    </w:p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toc 4"/>
    <w:basedOn w:val="1"/>
    <w:next w:val="1"/>
    <w:qFormat/>
    <w:uiPriority w:val="0"/>
    <w:pPr>
      <w:ind w:left="1260" w:leftChars="600"/>
    </w:pPr>
  </w:style>
  <w:style w:type="paragraph" w:styleId="14">
    <w:name w:val="toc 6"/>
    <w:basedOn w:val="1"/>
    <w:next w:val="1"/>
    <w:qFormat/>
    <w:uiPriority w:val="0"/>
    <w:pPr>
      <w:ind w:left="2100" w:leftChars="1000"/>
    </w:pPr>
  </w:style>
  <w:style w:type="paragraph" w:styleId="15">
    <w:name w:val="toc 2"/>
    <w:basedOn w:val="1"/>
    <w:next w:val="1"/>
    <w:qFormat/>
    <w:uiPriority w:val="0"/>
    <w:pPr>
      <w:ind w:left="420" w:leftChars="200"/>
    </w:pPr>
  </w:style>
  <w:style w:type="paragraph" w:styleId="16">
    <w:name w:val="toc 9"/>
    <w:basedOn w:val="1"/>
    <w:next w:val="1"/>
    <w:qFormat/>
    <w:uiPriority w:val="0"/>
    <w:pPr>
      <w:ind w:left="3360" w:leftChars="1600"/>
    </w:p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page number"/>
    <w:basedOn w:val="20"/>
    <w:qFormat/>
    <w:uiPriority w:val="0"/>
  </w:style>
  <w:style w:type="character" w:styleId="23">
    <w:name w:val="Hyperlink"/>
    <w:qFormat/>
    <w:uiPriority w:val="0"/>
    <w:rPr>
      <w:color w:val="0000FF"/>
      <w:u w:val="single"/>
    </w:rPr>
  </w:style>
  <w:style w:type="character" w:styleId="24">
    <w:name w:val="HTML Code"/>
    <w:basedOn w:val="20"/>
    <w:uiPriority w:val="0"/>
    <w:rPr>
      <w:rFonts w:ascii="Courier New" w:hAnsi="Courier New"/>
      <w:sz w:val="20"/>
    </w:rPr>
  </w:style>
  <w:style w:type="paragraph" w:customStyle="1" w:styleId="25">
    <w:name w:val="表格栏目"/>
    <w:basedOn w:val="1"/>
    <w:qFormat/>
    <w:uiPriority w:val="0"/>
    <w:pPr>
      <w:adjustRightInd w:val="0"/>
      <w:snapToGrid w:val="0"/>
      <w:spacing w:before="45" w:beforeLines="0" w:after="45" w:afterLines="0"/>
      <w:jc w:val="center"/>
    </w:pPr>
    <w:rPr>
      <w:rFonts w:ascii="宋体" w:eastAsia="黑体"/>
      <w:b/>
    </w:rPr>
  </w:style>
  <w:style w:type="paragraph" w:customStyle="1" w:styleId="26">
    <w:name w:val="表格单元"/>
    <w:basedOn w:val="1"/>
    <w:qFormat/>
    <w:uiPriority w:val="0"/>
    <w:pPr>
      <w:adjustRightInd w:val="0"/>
      <w:snapToGrid w:val="0"/>
      <w:spacing w:before="45" w:beforeLines="0" w:after="45" w:afterLines="0"/>
      <w:jc w:val="left"/>
    </w:pPr>
    <w:rPr>
      <w:rFonts w:ascii="宋体"/>
    </w:rPr>
  </w:style>
  <w:style w:type="paragraph" w:customStyle="1" w:styleId="27">
    <w:name w:val="样式 样式 我的正文 + 左侧:  0 厘米 首行缩进:  0 厘米 + 五号 首行缩进:  2 字符1"/>
    <w:basedOn w:val="28"/>
    <w:qFormat/>
    <w:uiPriority w:val="0"/>
    <w:pPr>
      <w:wordWrap w:val="0"/>
    </w:pPr>
    <w:rPr>
      <w:kern w:val="0"/>
      <w:sz w:val="21"/>
      <w:szCs w:val="20"/>
    </w:rPr>
  </w:style>
  <w:style w:type="paragraph" w:customStyle="1" w:styleId="28">
    <w:name w:val="样式 我的正文 + 左侧:  0 厘米 首行缩进:  0 厘米"/>
    <w:basedOn w:val="29"/>
    <w:qFormat/>
    <w:uiPriority w:val="0"/>
    <w:pPr>
      <w:numPr>
        <w:ilvl w:val="0"/>
        <w:numId w:val="0"/>
      </w:numPr>
      <w:ind w:firstLine="200" w:firstLineChars="200"/>
    </w:pPr>
    <w:rPr>
      <w:rFonts w:cs="宋体"/>
      <w:lang w:val="en-US" w:eastAsia="zh-CN"/>
    </w:rPr>
  </w:style>
  <w:style w:type="paragraph" w:customStyle="1" w:styleId="29">
    <w:name w:val="我的正文"/>
    <w:basedOn w:val="30"/>
    <w:qFormat/>
    <w:uiPriority w:val="0"/>
    <w:pPr>
      <w:adjustRightInd/>
      <w:spacing w:afterLines="50" w:line="240" w:lineRule="auto"/>
      <w:ind w:firstLine="480" w:firstLineChars="200"/>
      <w:jc w:val="both"/>
      <w:textAlignment w:val="auto"/>
    </w:pPr>
    <w:rPr>
      <w:kern w:val="2"/>
      <w:sz w:val="24"/>
      <w:szCs w:val="24"/>
    </w:rPr>
  </w:style>
  <w:style w:type="paragraph" w:customStyle="1" w:styleId="30">
    <w:name w:val="_Style 6"/>
    <w:basedOn w:val="1"/>
    <w:qFormat/>
    <w:uiPriority w:val="0"/>
    <w:pPr>
      <w:ind w:firstLine="420" w:firstLineChars="200"/>
    </w:pPr>
    <w:rPr>
      <w:rFonts w:ascii="Calibri" w:hAnsi="Calibri"/>
      <w:szCs w:val="22"/>
    </w:rPr>
  </w:style>
  <w:style w:type="paragraph" w:customStyle="1" w:styleId="31">
    <w:name w:val="上线文档正文"/>
    <w:basedOn w:val="1"/>
    <w:qFormat/>
    <w:uiPriority w:val="0"/>
    <w:pPr>
      <w:ind w:firstLine="560" w:firstLineChars="200"/>
    </w:pPr>
    <w:rPr>
      <w:rFonts w:ascii="宋体" w:hAnsi="宋体" w:cs="宋体"/>
      <w:sz w:val="28"/>
    </w:rPr>
  </w:style>
  <w:style w:type="paragraph" w:customStyle="1" w:styleId="32">
    <w:name w:val="Header 3"/>
    <w:basedOn w:val="2"/>
    <w:next w:val="1"/>
    <w:qFormat/>
    <w:uiPriority w:val="0"/>
    <w:pPr>
      <w:keepNext w:val="0"/>
      <w:tabs>
        <w:tab w:val="left" w:pos="432"/>
      </w:tabs>
      <w:spacing w:before="80" w:after="80" w:line="240" w:lineRule="auto"/>
      <w:outlineLvl w:val="9"/>
    </w:pPr>
    <w:rPr>
      <w:rFonts w:ascii="Futura Bk" w:hAnsi="Futura Bk"/>
      <w:b w:val="0"/>
      <w:kern w:val="0"/>
      <w:sz w:val="20"/>
      <w:szCs w:val="20"/>
      <w:lang w:eastAsia="en-US"/>
    </w:rPr>
  </w:style>
  <w:style w:type="paragraph" w:customStyle="1" w:styleId="33">
    <w:name w:val="Header 2"/>
    <w:basedOn w:val="2"/>
    <w:next w:val="1"/>
    <w:qFormat/>
    <w:uiPriority w:val="0"/>
    <w:pPr>
      <w:keepNext w:val="0"/>
      <w:tabs>
        <w:tab w:val="left" w:pos="432"/>
      </w:tabs>
      <w:spacing w:before="80" w:after="80" w:line="240" w:lineRule="auto"/>
      <w:jc w:val="right"/>
      <w:outlineLvl w:val="9"/>
    </w:pPr>
    <w:rPr>
      <w:rFonts w:ascii="Futura Bk" w:hAnsi="Futura Bk"/>
      <w:b w:val="0"/>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7615</Words>
  <Characters>18330</Characters>
  <Lines>0</Lines>
  <Paragraphs>0</Paragraphs>
  <TotalTime>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2021-12-16T05:48:33Z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