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b/>
          <w:sz w:val="52"/>
          <w:szCs w:val="52"/>
          <w:lang w:val="en-US" w:eastAsia="zh-CN"/>
        </w:rPr>
      </w:pPr>
      <w:r>
        <w:rPr>
          <w:rFonts w:hint="eastAsia" w:ascii="微软雅黑" w:hAnsi="微软雅黑" w:eastAsia="微软雅黑"/>
          <w:b/>
          <w:sz w:val="52"/>
          <w:szCs w:val="52"/>
        </w:rPr>
        <w:t>金融开放</w:t>
      </w:r>
      <w:r>
        <w:rPr>
          <w:rFonts w:hint="eastAsia" w:ascii="微软雅黑" w:hAnsi="微软雅黑" w:eastAsia="微软雅黑"/>
          <w:b/>
          <w:sz w:val="52"/>
          <w:szCs w:val="52"/>
          <w:lang w:val="en-US" w:eastAsia="zh-CN"/>
        </w:rPr>
        <w:t>平台接入规范</w:t>
      </w:r>
    </w:p>
    <w:p>
      <w:pPr/>
    </w:p>
    <w:p>
      <w:pPr/>
    </w:p>
    <w:p>
      <w:pPr/>
    </w:p>
    <w:p>
      <w:pPr/>
    </w:p>
    <w:p>
      <w:pPr/>
    </w:p>
    <w:p>
      <w:pPr/>
    </w:p>
    <w:p>
      <w:pPr/>
    </w:p>
    <w:p>
      <w:pPr/>
    </w:p>
    <w:p>
      <w:pPr/>
    </w:p>
    <w:p>
      <w:pPr/>
    </w:p>
    <w:p>
      <w:pPr/>
    </w:p>
    <w:p>
      <w:pPr/>
    </w:p>
    <w:p>
      <w:pPr/>
    </w:p>
    <w:p>
      <w:pPr/>
    </w:p>
    <w:p>
      <w:pPr/>
    </w:p>
    <w:p>
      <w:pPr/>
    </w:p>
    <w:p>
      <w:pPr/>
    </w:p>
    <w:p>
      <w:pPr/>
    </w:p>
    <w:p>
      <w:pPr>
        <w:jc w:val="center"/>
        <w:rPr>
          <w:b/>
          <w:sz w:val="30"/>
          <w:szCs w:val="30"/>
        </w:rPr>
      </w:pPr>
      <w:r>
        <w:rPr>
          <w:rFonts w:hint="eastAsia"/>
          <w:b/>
          <w:sz w:val="30"/>
          <w:szCs w:val="30"/>
        </w:rPr>
        <w:t>金融开放平台项目组</w:t>
      </w:r>
    </w:p>
    <w:p>
      <w:pPr>
        <w:jc w:val="center"/>
        <w:rPr>
          <w:b/>
          <w:sz w:val="30"/>
          <w:szCs w:val="30"/>
        </w:rPr>
      </w:pPr>
    </w:p>
    <w:p>
      <w:pPr>
        <w:jc w:val="center"/>
        <w:rPr>
          <w:b/>
          <w:sz w:val="30"/>
          <w:szCs w:val="30"/>
        </w:rPr>
      </w:pPr>
      <w:r>
        <w:rPr>
          <w:rFonts w:hint="eastAsia"/>
          <w:b/>
          <w:sz w:val="30"/>
          <w:szCs w:val="30"/>
        </w:rPr>
        <w:t>20</w:t>
      </w:r>
      <w:r>
        <w:rPr>
          <w:rFonts w:hint="eastAsia"/>
          <w:b/>
          <w:sz w:val="30"/>
          <w:szCs w:val="30"/>
          <w:lang w:val="en-US" w:eastAsia="zh-CN"/>
        </w:rPr>
        <w:t>20</w:t>
      </w:r>
      <w:r>
        <w:rPr>
          <w:rFonts w:hint="eastAsia"/>
          <w:b/>
          <w:sz w:val="30"/>
          <w:szCs w:val="30"/>
        </w:rPr>
        <w:t>年</w:t>
      </w:r>
      <w:r>
        <w:rPr>
          <w:rFonts w:hint="eastAsia"/>
          <w:b/>
          <w:sz w:val="30"/>
          <w:szCs w:val="30"/>
          <w:lang w:val="en-US" w:eastAsia="zh-CN"/>
        </w:rPr>
        <w:t>6</w:t>
      </w:r>
      <w:r>
        <w:rPr>
          <w:rFonts w:hint="eastAsia"/>
          <w:b/>
          <w:sz w:val="30"/>
          <w:szCs w:val="30"/>
        </w:rPr>
        <w:t>月</w:t>
      </w:r>
    </w:p>
    <w:p>
      <w:pPr>
        <w:pageBreakBefore/>
        <w:spacing w:beforeLines="20"/>
        <w:jc w:val="center"/>
      </w:pPr>
      <w:r>
        <w:rPr>
          <w:rFonts w:hint="eastAsia" w:ascii="黑体" w:eastAsia="黑体"/>
          <w:sz w:val="30"/>
        </w:rPr>
        <w:t>文档信息</w:t>
      </w:r>
    </w:p>
    <w:tbl>
      <w:tblPr>
        <w:tblStyle w:val="21"/>
        <w:tblW w:w="8551"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3468"/>
        <w:gridCol w:w="1586"/>
        <w:gridCol w:w="21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1355" w:type="dxa"/>
            <w:vAlign w:val="center"/>
          </w:tcPr>
          <w:p>
            <w:pPr>
              <w:pStyle w:val="23"/>
            </w:pPr>
            <w:r>
              <w:rPr>
                <w:rFonts w:hint="eastAsia"/>
              </w:rPr>
              <w:t>文档版本号</w:t>
            </w:r>
          </w:p>
        </w:tc>
        <w:tc>
          <w:tcPr>
            <w:tcW w:w="7196" w:type="dxa"/>
            <w:gridSpan w:val="3"/>
            <w:vAlign w:val="center"/>
          </w:tcPr>
          <w:p>
            <w:pPr>
              <w:pStyle w:val="23"/>
              <w:ind w:firstLine="422"/>
              <w:jc w:val="left"/>
              <w:rPr>
                <w:b w:val="0"/>
              </w:rPr>
            </w:pPr>
            <w:r>
              <w:rPr>
                <w:b w:val="0"/>
              </w:rPr>
              <w:t>V</w:t>
            </w:r>
            <w:r>
              <w:rPr>
                <w:rFonts w:hint="eastAsia"/>
                <w:b w:val="0"/>
                <w:lang w:val="en-US" w:eastAsia="zh-CN"/>
              </w:rPr>
              <w:t>1.1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5" w:type="dxa"/>
            <w:vAlign w:val="center"/>
          </w:tcPr>
          <w:p>
            <w:pPr>
              <w:pStyle w:val="23"/>
            </w:pPr>
            <w:r>
              <w:rPr>
                <w:rFonts w:hint="eastAsia"/>
              </w:rPr>
              <w:t>起草人</w:t>
            </w:r>
          </w:p>
        </w:tc>
        <w:tc>
          <w:tcPr>
            <w:tcW w:w="3468" w:type="dxa"/>
            <w:textDirection w:val="lrTb"/>
            <w:vAlign w:val="center"/>
          </w:tcPr>
          <w:p>
            <w:pPr>
              <w:pStyle w:val="23"/>
              <w:ind w:firstLine="422" w:firstLineChars="0"/>
              <w:rPr>
                <w:b w:val="0"/>
              </w:rPr>
            </w:pPr>
            <w:r>
              <w:rPr>
                <w:rFonts w:hint="eastAsia"/>
                <w:b w:val="0"/>
                <w:lang w:eastAsia="zh-CN"/>
              </w:rPr>
              <w:t>邵雪峰</w:t>
            </w:r>
          </w:p>
        </w:tc>
        <w:tc>
          <w:tcPr>
            <w:tcW w:w="1586" w:type="dxa"/>
            <w:vAlign w:val="center"/>
          </w:tcPr>
          <w:p>
            <w:pPr>
              <w:pStyle w:val="23"/>
            </w:pPr>
            <w:r>
              <w:rPr>
                <w:rFonts w:hint="eastAsia"/>
              </w:rPr>
              <w:t>起草日期</w:t>
            </w:r>
          </w:p>
        </w:tc>
        <w:tc>
          <w:tcPr>
            <w:tcW w:w="2142" w:type="dxa"/>
            <w:vAlign w:val="center"/>
          </w:tcPr>
          <w:p>
            <w:pPr>
              <w:pStyle w:val="23"/>
              <w:ind w:firstLine="422"/>
              <w:rPr>
                <w:b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5" w:type="dxa"/>
            <w:vAlign w:val="center"/>
          </w:tcPr>
          <w:p>
            <w:pPr>
              <w:pStyle w:val="23"/>
            </w:pPr>
            <w:r>
              <w:rPr>
                <w:rFonts w:hint="eastAsia"/>
              </w:rPr>
              <w:t>审核人</w:t>
            </w:r>
          </w:p>
        </w:tc>
        <w:tc>
          <w:tcPr>
            <w:tcW w:w="3468" w:type="dxa"/>
            <w:textDirection w:val="lrTb"/>
            <w:vAlign w:val="center"/>
          </w:tcPr>
          <w:p>
            <w:pPr>
              <w:pStyle w:val="23"/>
              <w:ind w:firstLine="422" w:firstLineChars="0"/>
              <w:rPr>
                <w:b w:val="0"/>
              </w:rPr>
            </w:pPr>
            <w:r>
              <w:rPr>
                <w:rFonts w:hint="eastAsia"/>
                <w:b w:val="0"/>
                <w:lang w:eastAsia="zh-CN"/>
              </w:rPr>
              <w:t>陈鹏</w:t>
            </w:r>
          </w:p>
        </w:tc>
        <w:tc>
          <w:tcPr>
            <w:tcW w:w="1586" w:type="dxa"/>
            <w:vAlign w:val="center"/>
          </w:tcPr>
          <w:p>
            <w:pPr>
              <w:pStyle w:val="23"/>
            </w:pPr>
            <w:r>
              <w:rPr>
                <w:rFonts w:hint="eastAsia"/>
              </w:rPr>
              <w:t>审核日期</w:t>
            </w:r>
          </w:p>
        </w:tc>
        <w:tc>
          <w:tcPr>
            <w:tcW w:w="2142" w:type="dxa"/>
            <w:vAlign w:val="center"/>
          </w:tcPr>
          <w:p>
            <w:pPr>
              <w:pStyle w:val="23"/>
              <w:ind w:firstLine="422"/>
              <w:rPr>
                <w:b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5" w:type="dxa"/>
            <w:vAlign w:val="center"/>
          </w:tcPr>
          <w:p>
            <w:pPr>
              <w:pStyle w:val="23"/>
            </w:pPr>
            <w:r>
              <w:rPr>
                <w:rFonts w:hint="eastAsia"/>
              </w:rPr>
              <w:t>批准人</w:t>
            </w:r>
          </w:p>
        </w:tc>
        <w:tc>
          <w:tcPr>
            <w:tcW w:w="3468" w:type="dxa"/>
            <w:vAlign w:val="center"/>
          </w:tcPr>
          <w:p>
            <w:pPr>
              <w:pStyle w:val="23"/>
              <w:ind w:firstLine="422"/>
              <w:rPr>
                <w:b w:val="0"/>
              </w:rPr>
            </w:pPr>
          </w:p>
        </w:tc>
        <w:tc>
          <w:tcPr>
            <w:tcW w:w="1586" w:type="dxa"/>
            <w:vAlign w:val="center"/>
          </w:tcPr>
          <w:p>
            <w:pPr>
              <w:pStyle w:val="23"/>
            </w:pPr>
            <w:r>
              <w:rPr>
                <w:rFonts w:hint="eastAsia"/>
              </w:rPr>
              <w:t>批准日期</w:t>
            </w:r>
          </w:p>
        </w:tc>
        <w:tc>
          <w:tcPr>
            <w:tcW w:w="2142" w:type="dxa"/>
            <w:vAlign w:val="center"/>
          </w:tcPr>
          <w:p>
            <w:pPr>
              <w:pStyle w:val="23"/>
              <w:ind w:firstLine="422"/>
              <w:rPr>
                <w:b w:val="0"/>
              </w:rPr>
            </w:pPr>
          </w:p>
        </w:tc>
      </w:tr>
    </w:tbl>
    <w:p>
      <w:pPr>
        <w:spacing w:beforeLines="50"/>
        <w:jc w:val="center"/>
      </w:pPr>
      <w:r>
        <w:rPr>
          <w:rFonts w:hint="eastAsia" w:ascii="黑体" w:eastAsia="黑体"/>
          <w:sz w:val="30"/>
        </w:rPr>
        <w:t>修订记录</w:t>
      </w:r>
    </w:p>
    <w:tbl>
      <w:tblPr>
        <w:tblStyle w:val="21"/>
        <w:tblW w:w="8551"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418"/>
        <w:gridCol w:w="1418"/>
        <w:gridCol w:w="43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1355" w:type="dxa"/>
            <w:vAlign w:val="center"/>
          </w:tcPr>
          <w:p>
            <w:pPr>
              <w:pStyle w:val="23"/>
            </w:pPr>
            <w:r>
              <w:rPr>
                <w:rFonts w:hint="eastAsia"/>
              </w:rPr>
              <w:t>版本</w:t>
            </w:r>
          </w:p>
        </w:tc>
        <w:tc>
          <w:tcPr>
            <w:tcW w:w="1418" w:type="dxa"/>
            <w:vAlign w:val="center"/>
          </w:tcPr>
          <w:p>
            <w:pPr>
              <w:pStyle w:val="23"/>
              <w:rPr>
                <w:b w:val="0"/>
              </w:rPr>
            </w:pPr>
            <w:r>
              <w:rPr>
                <w:rFonts w:hint="eastAsia"/>
                <w:b w:val="0"/>
              </w:rPr>
              <w:t>日期</w:t>
            </w:r>
          </w:p>
        </w:tc>
        <w:tc>
          <w:tcPr>
            <w:tcW w:w="1418" w:type="dxa"/>
            <w:vAlign w:val="center"/>
          </w:tcPr>
          <w:p>
            <w:pPr>
              <w:pStyle w:val="23"/>
            </w:pPr>
            <w:r>
              <w:rPr>
                <w:rFonts w:hint="eastAsia"/>
              </w:rPr>
              <w:t>作者</w:t>
            </w:r>
          </w:p>
        </w:tc>
        <w:tc>
          <w:tcPr>
            <w:tcW w:w="4360" w:type="dxa"/>
            <w:vAlign w:val="center"/>
          </w:tcPr>
          <w:p>
            <w:pPr>
              <w:pStyle w:val="23"/>
            </w:pPr>
            <w:r>
              <w:rPr>
                <w:rFonts w:hint="eastAsia"/>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5" w:type="dxa"/>
            <w:textDirection w:val="lrTb"/>
            <w:vAlign w:val="center"/>
          </w:tcPr>
          <w:p>
            <w:pPr>
              <w:pStyle w:val="24"/>
              <w:jc w:val="both"/>
            </w:pPr>
            <w:r>
              <w:rPr>
                <w:rFonts w:hint="eastAsia"/>
                <w:lang w:val="en-US" w:eastAsia="zh-CN"/>
              </w:rPr>
              <w:t>V1.0</w:t>
            </w:r>
          </w:p>
        </w:tc>
        <w:tc>
          <w:tcPr>
            <w:tcW w:w="1418" w:type="dxa"/>
            <w:textDirection w:val="lrTb"/>
            <w:vAlign w:val="center"/>
          </w:tcPr>
          <w:p>
            <w:pPr>
              <w:pStyle w:val="24"/>
              <w:jc w:val="both"/>
            </w:pPr>
            <w:r>
              <w:rPr>
                <w:rFonts w:hint="eastAsia"/>
                <w:lang w:val="en-US" w:eastAsia="zh-CN"/>
              </w:rPr>
              <w:t>20190501</w:t>
            </w:r>
          </w:p>
        </w:tc>
        <w:tc>
          <w:tcPr>
            <w:tcW w:w="1418" w:type="dxa"/>
            <w:textDirection w:val="lrTb"/>
            <w:vAlign w:val="center"/>
          </w:tcPr>
          <w:p>
            <w:pPr>
              <w:pStyle w:val="24"/>
              <w:jc w:val="both"/>
            </w:pPr>
            <w:r>
              <w:rPr>
                <w:rFonts w:hint="eastAsia"/>
                <w:lang w:eastAsia="zh-CN"/>
              </w:rPr>
              <w:t>邵雪峰</w:t>
            </w:r>
          </w:p>
        </w:tc>
        <w:tc>
          <w:tcPr>
            <w:tcW w:w="4360" w:type="dxa"/>
            <w:textDirection w:val="lrTb"/>
            <w:vAlign w:val="center"/>
          </w:tcPr>
          <w:p>
            <w:pPr>
              <w:pStyle w:val="24"/>
              <w:jc w:val="both"/>
            </w:pPr>
            <w:r>
              <w:rPr>
                <w:rFonts w:hint="eastAsia"/>
                <w:lang w:eastAsia="zh-CN"/>
              </w:rPr>
              <w:t>初始版本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5" w:type="dxa"/>
            <w:textDirection w:val="lrTb"/>
            <w:vAlign w:val="center"/>
          </w:tcPr>
          <w:p>
            <w:pPr>
              <w:pStyle w:val="24"/>
              <w:jc w:val="both"/>
            </w:pPr>
            <w:r>
              <w:rPr>
                <w:rFonts w:hint="eastAsia"/>
                <w:lang w:val="en-US" w:eastAsia="zh-CN"/>
              </w:rPr>
              <w:t>V1.1</w:t>
            </w:r>
          </w:p>
        </w:tc>
        <w:tc>
          <w:tcPr>
            <w:tcW w:w="1418" w:type="dxa"/>
            <w:textDirection w:val="lrTb"/>
            <w:vAlign w:val="center"/>
          </w:tcPr>
          <w:p>
            <w:pPr>
              <w:pStyle w:val="24"/>
              <w:jc w:val="both"/>
            </w:pPr>
            <w:r>
              <w:rPr>
                <w:rFonts w:hint="eastAsia"/>
                <w:lang w:val="en-US" w:eastAsia="zh-CN"/>
              </w:rPr>
              <w:t>20200620</w:t>
            </w:r>
          </w:p>
        </w:tc>
        <w:tc>
          <w:tcPr>
            <w:tcW w:w="1418" w:type="dxa"/>
            <w:textDirection w:val="lrTb"/>
            <w:vAlign w:val="center"/>
          </w:tcPr>
          <w:p>
            <w:pPr>
              <w:pStyle w:val="24"/>
              <w:jc w:val="both"/>
            </w:pPr>
            <w:r>
              <w:rPr>
                <w:rFonts w:hint="eastAsia"/>
                <w:lang w:eastAsia="zh-CN"/>
              </w:rPr>
              <w:t>邵雪峰</w:t>
            </w:r>
          </w:p>
        </w:tc>
        <w:tc>
          <w:tcPr>
            <w:tcW w:w="4360" w:type="dxa"/>
            <w:textDirection w:val="lrTb"/>
            <w:vAlign w:val="center"/>
          </w:tcPr>
          <w:p>
            <w:pPr>
              <w:pStyle w:val="24"/>
              <w:jc w:val="both"/>
            </w:pPr>
            <w:r>
              <w:rPr>
                <w:rFonts w:hint="eastAsia"/>
                <w:lang w:val="en-US" w:eastAsia="zh-CN"/>
              </w:rPr>
              <w:t>将fastjson替换为jackson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5" w:type="dxa"/>
            <w:vAlign w:val="center"/>
          </w:tcPr>
          <w:p>
            <w:pPr>
              <w:pStyle w:val="24"/>
            </w:pPr>
          </w:p>
        </w:tc>
        <w:tc>
          <w:tcPr>
            <w:tcW w:w="1418" w:type="dxa"/>
            <w:vAlign w:val="center"/>
          </w:tcPr>
          <w:p>
            <w:pPr>
              <w:pStyle w:val="24"/>
            </w:pPr>
          </w:p>
        </w:tc>
        <w:tc>
          <w:tcPr>
            <w:tcW w:w="1418" w:type="dxa"/>
            <w:vAlign w:val="center"/>
          </w:tcPr>
          <w:p>
            <w:pPr>
              <w:pStyle w:val="24"/>
            </w:pPr>
          </w:p>
        </w:tc>
        <w:tc>
          <w:tcPr>
            <w:tcW w:w="4360" w:type="dxa"/>
            <w:vAlign w:val="center"/>
          </w:tcPr>
          <w:p>
            <w:pPr>
              <w:pStyle w:val="24"/>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5" w:type="dxa"/>
            <w:vAlign w:val="center"/>
          </w:tcPr>
          <w:p>
            <w:pPr>
              <w:pStyle w:val="24"/>
            </w:pPr>
          </w:p>
        </w:tc>
        <w:tc>
          <w:tcPr>
            <w:tcW w:w="1418" w:type="dxa"/>
            <w:vAlign w:val="center"/>
          </w:tcPr>
          <w:p>
            <w:pPr>
              <w:pStyle w:val="24"/>
            </w:pPr>
          </w:p>
        </w:tc>
        <w:tc>
          <w:tcPr>
            <w:tcW w:w="1418" w:type="dxa"/>
            <w:vAlign w:val="center"/>
          </w:tcPr>
          <w:p>
            <w:pPr>
              <w:pStyle w:val="24"/>
            </w:pPr>
          </w:p>
        </w:tc>
        <w:tc>
          <w:tcPr>
            <w:tcW w:w="4360" w:type="dxa"/>
            <w:vAlign w:val="center"/>
          </w:tcPr>
          <w:p>
            <w:pPr>
              <w:pStyle w:val="24"/>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5" w:type="dxa"/>
            <w:vAlign w:val="center"/>
          </w:tcPr>
          <w:p>
            <w:pPr>
              <w:pStyle w:val="24"/>
            </w:pPr>
          </w:p>
        </w:tc>
        <w:tc>
          <w:tcPr>
            <w:tcW w:w="1418" w:type="dxa"/>
            <w:vAlign w:val="center"/>
          </w:tcPr>
          <w:p>
            <w:pPr>
              <w:pStyle w:val="24"/>
            </w:pPr>
          </w:p>
        </w:tc>
        <w:tc>
          <w:tcPr>
            <w:tcW w:w="1418" w:type="dxa"/>
            <w:vAlign w:val="center"/>
          </w:tcPr>
          <w:p>
            <w:pPr>
              <w:pStyle w:val="24"/>
            </w:pPr>
          </w:p>
        </w:tc>
        <w:tc>
          <w:tcPr>
            <w:tcW w:w="4360" w:type="dxa"/>
            <w:vAlign w:val="center"/>
          </w:tcPr>
          <w:p>
            <w:pPr>
              <w:pStyle w:val="24"/>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5" w:type="dxa"/>
            <w:vAlign w:val="center"/>
          </w:tcPr>
          <w:p>
            <w:pPr>
              <w:pStyle w:val="24"/>
            </w:pPr>
          </w:p>
        </w:tc>
        <w:tc>
          <w:tcPr>
            <w:tcW w:w="1418" w:type="dxa"/>
            <w:vAlign w:val="center"/>
          </w:tcPr>
          <w:p>
            <w:pPr>
              <w:pStyle w:val="24"/>
            </w:pPr>
          </w:p>
        </w:tc>
        <w:tc>
          <w:tcPr>
            <w:tcW w:w="1418" w:type="dxa"/>
            <w:vAlign w:val="center"/>
          </w:tcPr>
          <w:p>
            <w:pPr>
              <w:pStyle w:val="24"/>
            </w:pPr>
          </w:p>
        </w:tc>
        <w:tc>
          <w:tcPr>
            <w:tcW w:w="4360" w:type="dxa"/>
            <w:vAlign w:val="center"/>
          </w:tcPr>
          <w:p>
            <w:pPr>
              <w:pStyle w:val="24"/>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5" w:type="dxa"/>
            <w:vAlign w:val="center"/>
          </w:tcPr>
          <w:p>
            <w:pPr>
              <w:pStyle w:val="24"/>
            </w:pPr>
          </w:p>
        </w:tc>
        <w:tc>
          <w:tcPr>
            <w:tcW w:w="1418" w:type="dxa"/>
            <w:vAlign w:val="center"/>
          </w:tcPr>
          <w:p>
            <w:pPr>
              <w:pStyle w:val="24"/>
            </w:pPr>
          </w:p>
        </w:tc>
        <w:tc>
          <w:tcPr>
            <w:tcW w:w="1418" w:type="dxa"/>
            <w:vAlign w:val="center"/>
          </w:tcPr>
          <w:p>
            <w:pPr>
              <w:pStyle w:val="24"/>
            </w:pPr>
          </w:p>
        </w:tc>
        <w:tc>
          <w:tcPr>
            <w:tcW w:w="4360" w:type="dxa"/>
            <w:vAlign w:val="center"/>
          </w:tcPr>
          <w:p>
            <w:pPr>
              <w:pStyle w:val="24"/>
            </w:pPr>
          </w:p>
        </w:tc>
      </w:tr>
    </w:tbl>
    <w:p>
      <w:pPr>
        <w:widowControl w:val="0"/>
        <w:numPr>
          <w:ilvl w:val="0"/>
          <w:numId w:val="0"/>
        </w:numPr>
        <w:jc w:val="both"/>
        <w:rPr>
          <w:rFonts w:hint="eastAsia"/>
          <w:lang w:val="en-US" w:eastAsia="zh-CN"/>
        </w:rPr>
      </w:pPr>
      <w:r>
        <w:rPr>
          <w:rFonts w:hint="eastAsia"/>
          <w:lang w:val="en-US" w:eastAsia="zh-CN"/>
        </w:rPr>
        <w:t xml:space="preserve">  </w:t>
      </w: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pStyle w:val="12"/>
        <w:tabs>
          <w:tab w:val="right" w:leader="dot" w:pos="8306"/>
        </w:tabs>
        <w:rPr>
          <w:rFonts w:asciiTheme="minorAscii" w:hAnsiTheme="minorAscii" w:eastAsiaTheme="minorEastAsia" w:cstheme="minorBidi"/>
          <w:kern w:val="2"/>
          <w:szCs w:val="24"/>
          <w:lang w:val="en-US" w:eastAsia="zh-CN" w:bidi="ar-SA"/>
        </w:rPr>
      </w:pPr>
      <w:r>
        <w:rPr>
          <w:rFonts w:hint="eastAsia"/>
          <w:lang w:val="en-US" w:eastAsia="zh-CN"/>
        </w:rPr>
        <w:fldChar w:fldCharType="begin"/>
      </w:r>
      <w:r>
        <w:rPr>
          <w:rFonts w:hint="eastAsia"/>
          <w:lang w:val="en-US" w:eastAsia="zh-CN"/>
        </w:rPr>
        <w:instrText xml:space="preserve">TOC \o "1-3" \h \u </w:instrText>
      </w:r>
      <w:r>
        <w:rPr>
          <w:rFonts w:hint="eastAsia"/>
          <w:lang w:val="en-US" w:eastAsia="zh-CN"/>
        </w:rPr>
        <w:fldChar w:fldCharType="separate"/>
      </w:r>
      <w:r>
        <w:rPr>
          <w:rFonts w:hint="eastAsia" w:asciiTheme="minorAscii" w:hAnsiTheme="minorAscii" w:eastAsiaTheme="minorEastAsia" w:cstheme="minorBidi"/>
          <w:kern w:val="2"/>
          <w:szCs w:val="24"/>
          <w:lang w:val="en-US" w:eastAsia="zh-CN" w:bidi="ar-SA"/>
        </w:rPr>
        <w:fldChar w:fldCharType="begin"/>
      </w:r>
      <w:r>
        <w:rPr>
          <w:rFonts w:hint="eastAsia" w:asciiTheme="minorAscii" w:hAnsiTheme="minorAscii" w:eastAsiaTheme="minorEastAsia" w:cstheme="minorBidi"/>
          <w:kern w:val="2"/>
          <w:szCs w:val="24"/>
          <w:lang w:val="en-US" w:eastAsia="zh-CN" w:bidi="ar-SA"/>
        </w:rPr>
        <w:instrText xml:space="preserve"> HYPERLINK \l _Toc26143 </w:instrText>
      </w:r>
      <w:r>
        <w:rPr>
          <w:rFonts w:hint="eastAsia" w:asciiTheme="minorAscii" w:hAnsiTheme="minorAscii" w:eastAsiaTheme="minorEastAsia" w:cstheme="minorBidi"/>
          <w:kern w:val="2"/>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1前言</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_Toc26143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asciiTheme="minorAscii" w:hAnsiTheme="minorAscii" w:eastAsiaTheme="minorEastAsia" w:cstheme="minorBidi"/>
          <w:kern w:val="2"/>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_Toc21563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1.1编写目的</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_Toc21563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_Toc29522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1.2读者对象</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_Toc29522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2"/>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_Toc12538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2 金融开放平台概述</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_Toc12538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_Toc25007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2.1 简介</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_Toc25007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_Toc9018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2.2 输出模式</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_Toc9018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2"/>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_Toc29063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3 接入指南</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_Toc29063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_Toc25600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3.1 接入流程</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_Toc25600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_Toc29156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3.2 合作方开发准备</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_Toc29156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6</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_Toc24574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3.2 联调环境测试</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_Toc24574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6</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_Toc14160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3.3 投产</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_Toc14160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6</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2"/>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_Toc20908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4接口规范</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_Toc20908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7</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_Toc21012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4.1字符集和编码</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_Toc21012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7</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_Toc4376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 xml:space="preserve">4.2 </w:t>
      </w:r>
      <w:r>
        <w:rPr>
          <w:rFonts w:hint="eastAsia" w:ascii="黑体" w:hAnsi="黑体" w:eastAsia="黑体" w:cs="黑体"/>
          <w:kern w:val="2"/>
          <w:szCs w:val="24"/>
          <w:lang w:val="en-US" w:eastAsia="zh-CN" w:bidi="ar-SA"/>
        </w:rPr>
        <w:t>通讯规范</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_Toc4376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8</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_Toc18247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4.3业务请求报文结构</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_Toc18247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8</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_Toc28472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4.4文件请求报文结构</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_Toc28472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9</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_Toc27482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4.5 返回报文结构</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_Toc27482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9</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_Toc24771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4.6 业务状态字</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_Toc24771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10</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_Toc12810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4.7报文签名规则</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_Toc12810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10</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_Toc7390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4.8报文加密规则</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_Toc7390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12</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2"/>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_Toc9950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5 调用过程</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_Toc9950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13</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_Toc13851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5.1 API模式调用</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_Toc13851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13</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_Toc6811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5.2 H5模式调用</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_Toc6811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14</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2"/>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_Toc10404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6 SDK使用说明</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_Toc10404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14</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_Toc13654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6.1 结构说明</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_Toc13654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_Toc28297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 xml:space="preserve">6.2 </w:t>
      </w:r>
      <w:r>
        <w:rPr>
          <w:rFonts w:hint="eastAsia" w:ascii="黑体" w:hAnsi="黑体" w:eastAsia="黑体" w:cs="黑体"/>
          <w:color w:val="000000" w:themeColor="text1"/>
          <w:kern w:val="2"/>
          <w:szCs w:val="24"/>
          <w:lang w:val="en-US" w:eastAsia="zh-CN" w:bidi="ar-SA"/>
          <w14:textFill>
            <w14:solidFill>
              <w14:schemeClr w14:val="tx1"/>
            </w14:solidFill>
          </w14:textFill>
        </w:rPr>
        <w:t>资源引用</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_Toc28297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_Toc23047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 xml:space="preserve">6.3 </w:t>
      </w:r>
      <w:r>
        <w:rPr>
          <w:rFonts w:hint="eastAsia" w:ascii="黑体" w:hAnsi="黑体" w:eastAsia="黑体" w:cs="黑体"/>
          <w:color w:val="000000" w:themeColor="text1"/>
          <w:kern w:val="2"/>
          <w:szCs w:val="24"/>
          <w:lang w:val="en-US" w:eastAsia="zh-CN" w:bidi="ar-SA"/>
          <w14:textFill>
            <w14:solidFill>
              <w14:schemeClr w14:val="tx1"/>
            </w14:solidFill>
          </w14:textFill>
        </w:rPr>
        <w:t>签名密钥生成</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_Toc23047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16</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_Toc29562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 xml:space="preserve">6.4 </w:t>
      </w:r>
      <w:r>
        <w:rPr>
          <w:rFonts w:hint="eastAsia" w:ascii="黑体" w:hAnsi="黑体" w:eastAsia="黑体" w:cs="黑体"/>
          <w:color w:val="000000" w:themeColor="text1"/>
          <w:kern w:val="2"/>
          <w:szCs w:val="24"/>
          <w:lang w:val="en-US" w:eastAsia="zh-CN" w:bidi="ar-SA"/>
          <w14:textFill>
            <w14:solidFill>
              <w14:schemeClr w14:val="tx1"/>
            </w14:solidFill>
          </w14:textFill>
        </w:rPr>
        <w:t>加密密钥生成(目前一般不用）</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_Toc29562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16</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_Toc28621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 xml:space="preserve">6.5 </w:t>
      </w:r>
      <w:r>
        <w:rPr>
          <w:rFonts w:hint="eastAsia" w:ascii="黑体" w:hAnsi="黑体" w:eastAsia="黑体" w:cs="黑体"/>
          <w:color w:val="000000" w:themeColor="text1"/>
          <w:kern w:val="2"/>
          <w:szCs w:val="24"/>
          <w:lang w:val="en-US" w:eastAsia="zh-CN" w:bidi="ar-SA"/>
          <w14:textFill>
            <w14:solidFill>
              <w14:schemeClr w14:val="tx1"/>
            </w14:solidFill>
          </w14:textFill>
        </w:rPr>
        <w:t>网关公钥</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_Toc28621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16</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_Toc19330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 xml:space="preserve">6.6 </w:t>
      </w:r>
      <w:r>
        <w:rPr>
          <w:rFonts w:hint="eastAsia" w:ascii="黑体" w:hAnsi="黑体" w:eastAsia="黑体" w:cs="黑体"/>
          <w:color w:val="000000" w:themeColor="text1"/>
          <w:kern w:val="2"/>
          <w:szCs w:val="24"/>
          <w:lang w:val="en-US" w:eastAsia="zh-CN" w:bidi="ar-SA"/>
          <w14:textFill>
            <w14:solidFill>
              <w14:schemeClr w14:val="tx1"/>
            </w14:solidFill>
          </w14:textFill>
        </w:rPr>
        <w:t>网络访问权限</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_Toc19330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16</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_Toc1606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 xml:space="preserve">6.7 </w:t>
      </w:r>
      <w:r>
        <w:rPr>
          <w:rFonts w:hint="eastAsia" w:ascii="黑体" w:hAnsi="黑体" w:eastAsia="黑体" w:cs="黑体"/>
          <w:color w:val="000000" w:themeColor="text1"/>
          <w:kern w:val="2"/>
          <w:szCs w:val="24"/>
          <w:lang w:val="en-US" w:eastAsia="zh-CN" w:bidi="ar-SA"/>
          <w14:textFill>
            <w14:solidFill>
              <w14:schemeClr w14:val="tx1"/>
            </w14:solidFill>
          </w14:textFill>
        </w:rPr>
        <w:t>接口调用示例</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_Toc1606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17</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8"/>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_Toc27778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eastAsia="黑体" w:cs="黑体"/>
          <w:kern w:val="2"/>
          <w:szCs w:val="24"/>
          <w:lang w:val="en-US" w:eastAsia="zh-CN" w:bidi="ar-SA"/>
        </w:rPr>
        <w:t>6.7.1 API调用对象说明</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_Toc27778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17</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8"/>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_Toc13731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eastAsia="黑体" w:cs="黑体"/>
          <w:kern w:val="2"/>
          <w:szCs w:val="24"/>
          <w:lang w:val="en-US" w:eastAsia="zh-CN" w:bidi="ar-SA"/>
        </w:rPr>
        <w:t>6.7.2 API调用示例</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_Toc13731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17</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8"/>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_Toc26737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eastAsia="黑体" w:cs="黑体"/>
          <w:kern w:val="2"/>
          <w:szCs w:val="24"/>
          <w:lang w:val="en-US" w:eastAsia="zh-CN" w:bidi="ar-SA"/>
        </w:rPr>
        <w:t>6.7.3 通知接口调用示例</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_Toc26737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19</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8"/>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_Toc24675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6.7.4文件传输</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_Toc24675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22</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_Toc22191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 xml:space="preserve">6.8 </w:t>
      </w:r>
      <w:r>
        <w:rPr>
          <w:rFonts w:hint="eastAsia" w:ascii="黑体" w:hAnsi="黑体" w:eastAsia="黑体" w:cs="黑体"/>
          <w:color w:val="000000" w:themeColor="text1"/>
          <w:kern w:val="2"/>
          <w:szCs w:val="24"/>
          <w:lang w:val="en-US" w:eastAsia="zh-CN" w:bidi="ar-SA"/>
          <w14:textFill>
            <w14:solidFill>
              <w14:schemeClr w14:val="tx1"/>
            </w14:solidFill>
          </w14:textFill>
        </w:rPr>
        <w:t>返回信息说明</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_Toc22191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24</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8"/>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_Toc27606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eastAsia="黑体" w:cs="黑体"/>
          <w:kern w:val="2"/>
          <w:szCs w:val="24"/>
          <w:lang w:val="en-US" w:eastAsia="zh-CN" w:bidi="ar-SA"/>
        </w:rPr>
        <w:t>6.8.1返回说明</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_Toc27606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24</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8"/>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_Toc19697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eastAsia="黑体" w:cs="黑体"/>
          <w:kern w:val="2"/>
          <w:szCs w:val="24"/>
          <w:lang w:val="en-US" w:eastAsia="zh-CN" w:bidi="ar-SA"/>
        </w:rPr>
        <w:t>6.8.2返回判断示例</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_Toc19697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24</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8"/>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_Toc28125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eastAsia="黑体" w:cs="黑体"/>
          <w:kern w:val="2"/>
          <w:szCs w:val="24"/>
          <w:lang w:val="en-US" w:eastAsia="zh-CN" w:bidi="ar-SA"/>
        </w:rPr>
        <w:t>6.8.3返回信息列表</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_Toc28125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24</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2"/>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_Toc3217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9附录</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_Toc3217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26</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_Toc383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9.1 域名解析地址</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_Toc383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26</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_Toc28480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9.2 Q&amp;A</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_Toc28480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27</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rPr>
          <w:rFonts w:hint="eastAsia"/>
          <w:lang w:val="en-US" w:eastAsia="zh-CN"/>
        </w:rPr>
      </w:pPr>
      <w:r>
        <w:rPr>
          <w:rFonts w:hint="eastAsia" w:eastAsia="黑体" w:asciiTheme="minorAscii" w:hAnsiTheme="minorAscii" w:cstheme="minorBidi"/>
          <w:kern w:val="44"/>
          <w:szCs w:val="24"/>
          <w:lang w:val="en-US" w:eastAsia="zh-CN" w:bidi="ar-SA"/>
        </w:rPr>
        <w:fldChar w:fldCharType="end"/>
      </w:r>
    </w:p>
    <w:p>
      <w:pPr>
        <w:pStyle w:val="2"/>
        <w:rPr>
          <w:rFonts w:hint="eastAsia"/>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2"/>
        <w:rPr>
          <w:rFonts w:hint="eastAsia"/>
          <w:lang w:val="en-US" w:eastAsia="zh-CN"/>
        </w:rPr>
      </w:pPr>
      <w:bookmarkStart w:id="0" w:name="_Toc26143"/>
      <w:r>
        <w:rPr>
          <w:rFonts w:hint="eastAsia"/>
          <w:lang w:val="en-US" w:eastAsia="zh-CN"/>
        </w:rPr>
        <w:t>1前言</w:t>
      </w:r>
      <w:bookmarkEnd w:id="0"/>
    </w:p>
    <w:p>
      <w:pPr>
        <w:pStyle w:val="3"/>
        <w:rPr>
          <w:rFonts w:hint="eastAsia"/>
          <w:lang w:val="en-US" w:eastAsia="zh-CN"/>
        </w:rPr>
      </w:pPr>
      <w:bookmarkStart w:id="1" w:name="_Toc21563"/>
      <w:r>
        <w:rPr>
          <w:rFonts w:hint="eastAsia"/>
          <w:lang w:val="en-US" w:eastAsia="zh-CN"/>
        </w:rPr>
        <w:t>1.1编写目的</w:t>
      </w:r>
      <w:bookmarkEnd w:id="1"/>
    </w:p>
    <w:p>
      <w:pPr>
        <w:pStyle w:val="25"/>
        <w:ind w:firstLine="420"/>
        <w:rPr>
          <w:rFonts w:hint="eastAsia"/>
          <w:lang w:val="en-US" w:eastAsia="zh-CN"/>
        </w:rPr>
      </w:pPr>
      <w:r>
        <w:rPr>
          <w:rFonts w:hint="eastAsia"/>
        </w:rPr>
        <w:t>本文档主要用于帮助</w:t>
      </w:r>
      <w:r>
        <w:rPr>
          <w:rFonts w:hint="eastAsia"/>
          <w:lang w:val="en-US" w:eastAsia="zh-CN"/>
        </w:rPr>
        <w:t>合作方</w:t>
      </w:r>
      <w:r>
        <w:rPr>
          <w:rFonts w:hint="eastAsia"/>
        </w:rPr>
        <w:t>相关技术人员了解与</w:t>
      </w:r>
      <w:r>
        <w:rPr>
          <w:rFonts w:hint="eastAsia"/>
          <w:lang w:val="en-US" w:eastAsia="zh-CN"/>
        </w:rPr>
        <w:t>交通银行金融</w:t>
      </w:r>
      <w:r>
        <w:rPr>
          <w:rFonts w:hint="eastAsia"/>
        </w:rPr>
        <w:t>开放平台</w:t>
      </w:r>
      <w:r>
        <w:rPr>
          <w:rFonts w:hint="eastAsia"/>
          <w:lang w:val="en-US" w:eastAsia="zh-CN"/>
        </w:rPr>
        <w:t>对接</w:t>
      </w:r>
      <w:r>
        <w:rPr>
          <w:rFonts w:hint="eastAsia"/>
        </w:rPr>
        <w:t>的</w:t>
      </w:r>
      <w:r>
        <w:rPr>
          <w:rFonts w:hint="eastAsia"/>
          <w:lang w:val="en-US" w:eastAsia="zh-CN"/>
        </w:rPr>
        <w:t>流程（线下）和</w:t>
      </w:r>
      <w:r>
        <w:rPr>
          <w:rFonts w:hint="eastAsia"/>
        </w:rPr>
        <w:t>开发规范。</w:t>
      </w:r>
      <w:r>
        <w:rPr>
          <w:rFonts w:hint="eastAsia"/>
          <w:lang w:val="en-US" w:eastAsia="zh-CN"/>
        </w:rPr>
        <w:t>在金融开放平台开发者门户建设完成之后，对接流程将从线下移交到线上。</w:t>
      </w:r>
    </w:p>
    <w:p>
      <w:pPr>
        <w:pStyle w:val="3"/>
        <w:rPr>
          <w:rFonts w:hint="eastAsia"/>
          <w:lang w:val="en-US" w:eastAsia="zh-CN"/>
        </w:rPr>
      </w:pPr>
      <w:bookmarkStart w:id="2" w:name="_Toc29522"/>
      <w:r>
        <w:rPr>
          <w:rFonts w:hint="eastAsia"/>
          <w:lang w:val="en-US" w:eastAsia="zh-CN"/>
        </w:rPr>
        <w:t>1.2读者对象</w:t>
      </w:r>
      <w:bookmarkEnd w:id="2"/>
    </w:p>
    <w:p>
      <w:pPr>
        <w:widowControl/>
        <w:adjustRightInd/>
        <w:spacing w:line="240" w:lineRule="auto"/>
        <w:ind w:firstLine="420" w:firstLineChars="0"/>
        <w:textAlignment w:val="auto"/>
        <w:rPr>
          <w:rFonts w:hint="eastAsia"/>
          <w:lang w:val="en-US" w:eastAsia="zh-CN"/>
        </w:rPr>
      </w:pPr>
      <w:r>
        <w:rPr>
          <w:rFonts w:hint="eastAsia"/>
          <w:lang w:val="en-US" w:eastAsia="zh-CN"/>
        </w:rPr>
        <w:t>合作方</w:t>
      </w:r>
      <w:r>
        <w:rPr>
          <w:rFonts w:hint="eastAsia"/>
        </w:rPr>
        <w:t>相关技术人员</w:t>
      </w:r>
    </w:p>
    <w:p>
      <w:pPr>
        <w:pStyle w:val="2"/>
        <w:rPr>
          <w:rFonts w:hint="eastAsia"/>
          <w:lang w:val="en-US" w:eastAsia="zh-CN"/>
        </w:rPr>
      </w:pPr>
      <w:bookmarkStart w:id="3" w:name="_Toc12538"/>
      <w:r>
        <w:rPr>
          <w:rFonts w:hint="eastAsia"/>
          <w:lang w:val="en-US" w:eastAsia="zh-CN"/>
        </w:rPr>
        <w:t>2 金融开放平台概述</w:t>
      </w:r>
      <w:bookmarkEnd w:id="3"/>
    </w:p>
    <w:p>
      <w:pPr>
        <w:pStyle w:val="3"/>
        <w:rPr>
          <w:rFonts w:hint="eastAsia"/>
          <w:lang w:val="en-US" w:eastAsia="zh-CN"/>
        </w:rPr>
      </w:pPr>
      <w:bookmarkStart w:id="4" w:name="_Toc25007"/>
      <w:r>
        <w:rPr>
          <w:rFonts w:hint="eastAsia"/>
          <w:lang w:val="en-US" w:eastAsia="zh-CN"/>
        </w:rPr>
        <w:t>2.1 简介</w:t>
      </w:r>
      <w:bookmarkEnd w:id="4"/>
    </w:p>
    <w:p>
      <w:pPr>
        <w:rPr>
          <w:rFonts w:hint="eastAsia"/>
          <w:lang w:val="en-US" w:eastAsia="zh-CN"/>
        </w:rPr>
      </w:pPr>
      <w:r>
        <w:rPr>
          <w:rFonts w:hint="eastAsia"/>
          <w:lang w:val="en-US" w:eastAsia="zh-CN"/>
        </w:rPr>
        <w:t xml:space="preserve">    金融开放平台是交通银行为第三方合作伙伴提供金融服务输出的合作平台，为合作伙伴提供从入驻到运营的全流程服务。</w:t>
      </w:r>
    </w:p>
    <w:p>
      <w:pPr>
        <w:pStyle w:val="3"/>
        <w:rPr>
          <w:rFonts w:hint="eastAsia"/>
          <w:lang w:val="en-US" w:eastAsia="zh-CN"/>
        </w:rPr>
      </w:pPr>
      <w:bookmarkStart w:id="5" w:name="_Toc9018"/>
      <w:r>
        <w:rPr>
          <w:rFonts w:hint="eastAsia"/>
          <w:lang w:val="en-US" w:eastAsia="zh-CN"/>
        </w:rPr>
        <w:t>2.2 输出模式</w:t>
      </w:r>
      <w:bookmarkEnd w:id="5"/>
    </w:p>
    <w:p>
      <w:pPr>
        <w:rPr>
          <w:rFonts w:hint="eastAsia"/>
          <w:lang w:val="en-US" w:eastAsia="zh-CN"/>
        </w:rPr>
      </w:pPr>
      <w:r>
        <w:rPr>
          <w:rFonts w:hint="eastAsia"/>
          <w:lang w:val="en-US" w:eastAsia="zh-CN"/>
        </w:rPr>
        <w:t xml:space="preserve">    金融开放平台对外服务输出的形式主要包含API模式和H5模式。API模式为合作方直接通过请求开发平台API调用交行后台服务,返回后台数据，H5模式为合作方通过调用一次API请求交行H5链接，经浏览器打开后进入交行H5场景。</w:t>
      </w:r>
    </w:p>
    <w:p>
      <w:pPr>
        <w:pStyle w:val="2"/>
        <w:rPr>
          <w:rFonts w:hint="eastAsia"/>
          <w:lang w:val="en-US" w:eastAsia="zh-CN"/>
        </w:rPr>
      </w:pPr>
      <w:bookmarkStart w:id="6" w:name="_Toc29063"/>
      <w:r>
        <w:rPr>
          <w:rFonts w:hint="eastAsia"/>
          <w:lang w:val="en-US" w:eastAsia="zh-CN"/>
        </w:rPr>
        <w:t>3 接入指南</w:t>
      </w:r>
      <w:bookmarkEnd w:id="6"/>
    </w:p>
    <w:p>
      <w:pPr>
        <w:pStyle w:val="3"/>
        <w:rPr>
          <w:rFonts w:hint="eastAsia"/>
          <w:lang w:val="en-US" w:eastAsia="zh-CN"/>
        </w:rPr>
      </w:pPr>
      <w:bookmarkStart w:id="7" w:name="_Toc25600"/>
      <w:r>
        <w:rPr>
          <w:rFonts w:hint="eastAsia"/>
          <w:lang w:val="en-US" w:eastAsia="zh-CN"/>
        </w:rPr>
        <w:t>3.1 接入流程</w:t>
      </w:r>
      <w:bookmarkEnd w:id="7"/>
    </w:p>
    <w:p>
      <w:pPr>
        <w:ind w:firstLine="420"/>
        <w:rPr>
          <w:rFonts w:hint="eastAsia"/>
          <w:lang w:val="en-US" w:eastAsia="zh-CN"/>
        </w:rPr>
      </w:pPr>
      <w:r>
        <w:rPr>
          <w:rFonts w:hint="eastAsia"/>
          <w:lang w:val="en-US" w:eastAsia="zh-CN"/>
        </w:rPr>
        <w:t>目前合作方接入交通银行金融开放平台的方式为线下方式，由交通银行对接人员和合作方线下沟通联系，确认合作方资质，明确对接的模式和API。后续进行测试联调、投产上线。流程如下：</w:t>
      </w:r>
    </w:p>
    <w:p>
      <w:pPr>
        <w:ind w:firstLine="420"/>
        <w:jc w:val="center"/>
        <w:rPr>
          <w:rFonts w:hint="eastAsia"/>
          <w:lang w:val="en-US" w:eastAsia="zh-CN"/>
        </w:rPr>
      </w:pPr>
      <w:r>
        <w:drawing>
          <wp:inline distT="0" distB="0" distL="114300" distR="114300">
            <wp:extent cx="1997075" cy="3368675"/>
            <wp:effectExtent l="0" t="0" r="3175" b="317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6"/>
                    <a:stretch>
                      <a:fillRect/>
                    </a:stretch>
                  </pic:blipFill>
                  <pic:spPr>
                    <a:xfrm>
                      <a:off x="0" y="0"/>
                      <a:ext cx="1997075" cy="3368675"/>
                    </a:xfrm>
                    <a:prstGeom prst="rect">
                      <a:avLst/>
                    </a:prstGeom>
                    <a:noFill/>
                    <a:ln w="9525">
                      <a:noFill/>
                      <a:miter/>
                    </a:ln>
                  </pic:spPr>
                </pic:pic>
              </a:graphicData>
            </a:graphic>
          </wp:inline>
        </w:drawing>
      </w:r>
    </w:p>
    <w:p>
      <w:pPr>
        <w:pStyle w:val="3"/>
        <w:rPr>
          <w:rFonts w:hint="eastAsia"/>
          <w:lang w:val="en-US" w:eastAsia="zh-CN"/>
        </w:rPr>
      </w:pPr>
      <w:bookmarkStart w:id="8" w:name="_Toc29156"/>
      <w:r>
        <w:rPr>
          <w:rFonts w:hint="eastAsia"/>
          <w:lang w:val="en-US" w:eastAsia="zh-CN"/>
        </w:rPr>
        <w:t>3.2 合作方开发准备</w:t>
      </w:r>
      <w:bookmarkEnd w:id="8"/>
    </w:p>
    <w:p>
      <w:pPr>
        <w:rPr>
          <w:rFonts w:hint="eastAsia"/>
          <w:lang w:val="en-US" w:eastAsia="zh-CN"/>
        </w:rPr>
      </w:pPr>
      <w:r>
        <w:rPr>
          <w:rFonts w:hint="eastAsia"/>
          <w:lang w:val="en-US" w:eastAsia="zh-CN"/>
        </w:rPr>
        <w:t xml:space="preserve">    在交通银行对接人员提供最新SDK包及相关说明文档给合作方之后，合作方可以开始开发，清单如下：</w:t>
      </w:r>
    </w:p>
    <w:tbl>
      <w:tblPr>
        <w:tblStyle w:val="22"/>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9"/>
        <w:gridCol w:w="2016"/>
        <w:gridCol w:w="3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9" w:type="dxa"/>
          </w:tcPr>
          <w:p>
            <w:pPr>
              <w:keepNext w:val="0"/>
              <w:keepLines w:val="0"/>
              <w:suppressLineNumbers w:val="0"/>
              <w:spacing w:before="0" w:beforeAutospacing="0" w:after="0" w:afterAutospacing="0"/>
              <w:ind w:left="0" w:right="0"/>
              <w:rPr>
                <w:rFonts w:hint="eastAsia"/>
                <w:szCs w:val="20"/>
                <w:vertAlign w:val="baseline"/>
                <w:lang w:val="en-US" w:eastAsia="zh-CN"/>
              </w:rPr>
            </w:pPr>
            <w:r>
              <w:rPr>
                <w:rFonts w:hint="eastAsia"/>
                <w:szCs w:val="20"/>
                <w:vertAlign w:val="baseline"/>
                <w:lang w:val="en-US" w:eastAsia="zh-CN"/>
              </w:rPr>
              <w:t>物料</w:t>
            </w:r>
          </w:p>
        </w:tc>
        <w:tc>
          <w:tcPr>
            <w:tcW w:w="2016" w:type="dxa"/>
          </w:tcPr>
          <w:p>
            <w:pPr>
              <w:keepNext w:val="0"/>
              <w:keepLines w:val="0"/>
              <w:suppressLineNumbers w:val="0"/>
              <w:spacing w:before="0" w:beforeAutospacing="0" w:after="0" w:afterAutospacing="0"/>
              <w:ind w:left="0" w:right="0"/>
              <w:rPr>
                <w:rFonts w:hint="eastAsia"/>
                <w:szCs w:val="20"/>
                <w:vertAlign w:val="baseline"/>
                <w:lang w:val="en-US" w:eastAsia="zh-CN"/>
              </w:rPr>
            </w:pPr>
            <w:r>
              <w:rPr>
                <w:rFonts w:hint="eastAsia"/>
                <w:szCs w:val="20"/>
                <w:vertAlign w:val="baseline"/>
                <w:lang w:val="en-US" w:eastAsia="zh-CN"/>
              </w:rPr>
              <w:t>必要</w:t>
            </w:r>
          </w:p>
        </w:tc>
        <w:tc>
          <w:tcPr>
            <w:tcW w:w="3664" w:type="dxa"/>
            <w:textDirection w:val="lrTb"/>
            <w:vAlign w:val="top"/>
          </w:tcPr>
          <w:p>
            <w:pPr>
              <w:keepNext w:val="0"/>
              <w:keepLines w:val="0"/>
              <w:suppressLineNumbers w:val="0"/>
              <w:spacing w:before="0" w:beforeAutospacing="0" w:after="0" w:afterAutospacing="0"/>
              <w:ind w:left="0" w:leftChars="0" w:right="0" w:rightChars="0"/>
            </w:pPr>
            <w:r>
              <w:rPr>
                <w:rFonts w:hint="eastAsia"/>
                <w:szCs w:val="20"/>
                <w:vertAlign w:val="baseline"/>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9" w:type="dxa"/>
            <w:textDirection w:val="lrTb"/>
            <w:vAlign w:val="top"/>
          </w:tcPr>
          <w:p>
            <w:pPr>
              <w:rPr>
                <w:rFonts w:hint="eastAsia"/>
                <w:szCs w:val="20"/>
                <w:vertAlign w:val="baseline"/>
                <w:lang w:val="en-US" w:eastAsia="zh-CN"/>
              </w:rPr>
            </w:pPr>
            <w:r>
              <w:rPr>
                <w:rFonts w:hint="eastAsia"/>
                <w:szCs w:val="20"/>
              </w:rPr>
              <w:t>boocm-api-sdk_v</w:t>
            </w:r>
            <w:r>
              <w:rPr>
                <w:rFonts w:hint="eastAsia"/>
                <w:szCs w:val="20"/>
                <w:lang w:val="en-US" w:eastAsia="zh-CN"/>
              </w:rPr>
              <w:t>1.1</w:t>
            </w:r>
            <w:r>
              <w:rPr>
                <w:rFonts w:hint="eastAsia"/>
                <w:szCs w:val="20"/>
              </w:rPr>
              <w:t>.zip</w:t>
            </w:r>
          </w:p>
        </w:tc>
        <w:tc>
          <w:tcPr>
            <w:tcW w:w="2016" w:type="dxa"/>
            <w:textDirection w:val="lrTb"/>
            <w:vAlign w:val="top"/>
          </w:tcPr>
          <w:p>
            <w:pPr>
              <w:rPr>
                <w:rFonts w:hint="eastAsia"/>
                <w:szCs w:val="20"/>
                <w:vertAlign w:val="baseline"/>
                <w:lang w:val="en-US" w:eastAsia="zh-CN"/>
              </w:rPr>
            </w:pPr>
            <w:r>
              <w:rPr>
                <w:rFonts w:hint="eastAsia"/>
                <w:szCs w:val="20"/>
              </w:rPr>
              <w:t>是</w:t>
            </w:r>
          </w:p>
        </w:tc>
        <w:tc>
          <w:tcPr>
            <w:tcW w:w="3664" w:type="dxa"/>
            <w:textDirection w:val="lrTb"/>
            <w:vAlign w:val="top"/>
          </w:tcPr>
          <w:p>
            <w:pPr/>
            <w:r>
              <w:rPr>
                <w:rFonts w:hint="eastAsia"/>
                <w:szCs w:val="20"/>
              </w:rPr>
              <w:t>Sdk包，包含接口文档和需要的jar包，demo，javabean，密钥生成工具等</w:t>
            </w:r>
          </w:p>
        </w:tc>
      </w:tr>
    </w:tbl>
    <w:p>
      <w:pPr>
        <w:rPr>
          <w:rFonts w:hint="eastAsia"/>
          <w:lang w:val="en-US" w:eastAsia="zh-CN"/>
        </w:rPr>
      </w:pPr>
    </w:p>
    <w:p>
      <w:pPr>
        <w:pStyle w:val="3"/>
        <w:rPr>
          <w:rFonts w:hint="eastAsia"/>
          <w:lang w:val="en-US" w:eastAsia="zh-CN"/>
        </w:rPr>
      </w:pPr>
      <w:bookmarkStart w:id="9" w:name="_Toc24574"/>
      <w:r>
        <w:rPr>
          <w:rFonts w:hint="eastAsia"/>
          <w:lang w:val="en-US" w:eastAsia="zh-CN"/>
        </w:rPr>
        <w:t>3.2 联调环境测试</w:t>
      </w:r>
      <w:bookmarkEnd w:id="9"/>
    </w:p>
    <w:p>
      <w:pPr>
        <w:rPr>
          <w:rFonts w:hint="eastAsia"/>
          <w:lang w:val="en-US" w:eastAsia="zh-CN"/>
        </w:rPr>
      </w:pPr>
      <w:r>
        <w:rPr>
          <w:rFonts w:hint="eastAsia"/>
          <w:lang w:val="en-US" w:eastAsia="zh-CN"/>
        </w:rPr>
        <w:t xml:space="preserve">    合作方</w:t>
      </w:r>
      <w:r>
        <w:rPr>
          <w:rFonts w:hint="eastAsia"/>
        </w:rPr>
        <w:t>使用</w:t>
      </w:r>
      <w:r>
        <w:rPr>
          <w:rFonts w:hint="eastAsia"/>
          <w:lang w:val="en-US" w:eastAsia="zh-CN"/>
        </w:rPr>
        <w:t>交通银行</w:t>
      </w:r>
      <w:r>
        <w:rPr>
          <w:rFonts w:hint="eastAsia"/>
        </w:rPr>
        <w:t>提供的SDK包，测试和开放平台的联通性。SDK使用方法见前文第</w:t>
      </w:r>
      <w:r>
        <w:rPr>
          <w:rFonts w:hint="eastAsia"/>
          <w:lang w:val="en-US" w:eastAsia="zh-CN"/>
        </w:rPr>
        <w:t>6</w:t>
      </w:r>
      <w:r>
        <w:rPr>
          <w:rFonts w:hint="eastAsia"/>
        </w:rPr>
        <w:t>章&lt;SDK使用说明&gt;。</w:t>
      </w:r>
      <w:r>
        <w:rPr>
          <w:rFonts w:hint="eastAsia"/>
          <w:lang w:val="en-US" w:eastAsia="zh-CN"/>
        </w:rPr>
        <w:t>测试中发现的问题请参考附录&lt;Q&amp;A&gt;。</w:t>
      </w:r>
    </w:p>
    <w:p>
      <w:pPr>
        <w:ind w:firstLine="420"/>
        <w:rPr>
          <w:rFonts w:hint="eastAsia"/>
          <w:lang w:val="en-US" w:eastAsia="zh-CN"/>
        </w:rPr>
      </w:pPr>
      <w:r>
        <w:rPr>
          <w:rFonts w:hint="eastAsia"/>
          <w:lang w:val="en-US" w:eastAsia="zh-CN"/>
        </w:rPr>
        <w:t>个别业务，合作方需开发接收交行的通知功能。具体通知要求见第6.7节&lt;通知接口调用示例&gt;。</w:t>
      </w:r>
    </w:p>
    <w:p>
      <w:pPr>
        <w:rPr>
          <w:rFonts w:hint="eastAsia"/>
          <w:lang w:val="en-US" w:eastAsia="zh-CN"/>
        </w:rPr>
      </w:pPr>
      <w:r>
        <w:rPr>
          <w:rFonts w:hint="eastAsia"/>
          <w:lang w:val="en-US" w:eastAsia="zh-CN"/>
        </w:rPr>
        <w:t xml:space="preserve">    测试完成后提供验收报告给相关行方人员，由行方人员审核。具体请联系对口行方人员。</w:t>
      </w:r>
    </w:p>
    <w:p>
      <w:pPr>
        <w:pStyle w:val="3"/>
        <w:rPr>
          <w:rFonts w:hint="eastAsia"/>
          <w:lang w:val="en-US" w:eastAsia="zh-CN"/>
        </w:rPr>
      </w:pPr>
      <w:bookmarkStart w:id="10" w:name="_Toc14160"/>
      <w:r>
        <w:rPr>
          <w:rFonts w:hint="eastAsia"/>
          <w:lang w:val="en-US" w:eastAsia="zh-CN"/>
        </w:rPr>
        <w:t>3.3 投产</w:t>
      </w:r>
      <w:bookmarkEnd w:id="10"/>
    </w:p>
    <w:p>
      <w:pPr>
        <w:rPr>
          <w:rFonts w:hint="eastAsia" w:eastAsia="宋体"/>
          <w:lang w:val="en-US" w:eastAsia="zh-CN"/>
        </w:rPr>
      </w:pPr>
      <w:r>
        <w:rPr>
          <w:rFonts w:hint="eastAsia"/>
          <w:lang w:val="en-US" w:eastAsia="zh-CN"/>
        </w:rPr>
        <w:t xml:space="preserve">    测试验收成功后，开始投产准备。</w:t>
      </w:r>
    </w:p>
    <w:p>
      <w:pPr>
        <w:numPr>
          <w:ilvl w:val="0"/>
          <w:numId w:val="2"/>
        </w:numPr>
        <w:tabs>
          <w:tab w:val="left" w:pos="420"/>
        </w:tabs>
      </w:pPr>
      <w:r>
        <w:rPr>
          <w:rFonts w:hint="eastAsia"/>
        </w:rPr>
        <w:t>交通银行</w:t>
      </w:r>
      <w:r>
        <w:rPr>
          <w:rFonts w:hint="eastAsia"/>
          <w:lang w:val="en-US" w:eastAsia="zh-CN"/>
        </w:rPr>
        <w:t>金融</w:t>
      </w:r>
      <w:r>
        <w:rPr>
          <w:rFonts w:hint="eastAsia"/>
        </w:rPr>
        <w:t>开放平台分配给</w:t>
      </w:r>
      <w:r>
        <w:rPr>
          <w:rFonts w:hint="eastAsia"/>
          <w:lang w:val="en-US" w:eastAsia="zh-CN"/>
        </w:rPr>
        <w:t>合作方</w:t>
      </w:r>
      <w:r>
        <w:rPr>
          <w:rFonts w:hint="eastAsia"/>
        </w:rPr>
        <w:t>一个生产的appid，同时给</w:t>
      </w:r>
      <w:r>
        <w:rPr>
          <w:rFonts w:hint="eastAsia"/>
          <w:lang w:val="en-US" w:eastAsia="zh-CN"/>
        </w:rPr>
        <w:t>合作方</w:t>
      </w:r>
      <w:r>
        <w:rPr>
          <w:rFonts w:hint="eastAsia"/>
        </w:rPr>
        <w:t>生产网关的公钥</w:t>
      </w:r>
      <w:r>
        <w:rPr>
          <w:rFonts w:hint="eastAsia"/>
          <w:lang w:val="en-US" w:eastAsia="zh-CN"/>
        </w:rPr>
        <w:t>bocom_prd.pub</w:t>
      </w:r>
      <w:r>
        <w:rPr>
          <w:rFonts w:hint="eastAsia"/>
          <w:lang w:eastAsia="zh-CN"/>
        </w:rPr>
        <w:t>（通过业务人员转发）</w:t>
      </w:r>
      <w:r>
        <w:rPr>
          <w:rFonts w:hint="eastAsia"/>
        </w:rPr>
        <w:t>。</w:t>
      </w:r>
    </w:p>
    <w:p>
      <w:pPr>
        <w:numPr>
          <w:ilvl w:val="0"/>
          <w:numId w:val="2"/>
        </w:numPr>
        <w:tabs>
          <w:tab w:val="left" w:pos="420"/>
        </w:tabs>
      </w:pPr>
      <w:r>
        <w:rPr>
          <w:rFonts w:hint="eastAsia"/>
        </w:rPr>
        <w:t>第三方需用sdk包里的公私钥生成工具</w:t>
      </w:r>
      <w:r>
        <w:rPr>
          <w:rFonts w:hint="eastAsia"/>
          <w:b w:val="0"/>
          <w:bCs w:val="0"/>
          <w:color w:val="auto"/>
          <w:kern w:val="2"/>
          <w:szCs w:val="24"/>
        </w:rPr>
        <w:t>keygen_rsa.bat</w:t>
      </w:r>
      <w:r>
        <w:rPr>
          <w:rFonts w:hint="eastAsia"/>
        </w:rPr>
        <w:t>，生成一对公私钥对，把公钥发给开放平台。保留生成的私钥。</w:t>
      </w:r>
    </w:p>
    <w:p>
      <w:pPr>
        <w:numPr>
          <w:ilvl w:val="0"/>
          <w:numId w:val="2"/>
        </w:numPr>
        <w:tabs>
          <w:tab w:val="left" w:pos="420"/>
        </w:tabs>
      </w:pPr>
      <w:r>
        <w:rPr>
          <w:rFonts w:hint="eastAsia"/>
        </w:rPr>
        <w:t>第三方用上述appid、开放平台网关公钥、自己生成的私钥替换测试环境的相应参数到生产版本</w:t>
      </w:r>
      <w:r>
        <w:rPr>
          <w:rFonts w:hint="eastAsia"/>
          <w:lang w:eastAsia="zh-CN"/>
        </w:rPr>
        <w:t>，</w:t>
      </w:r>
      <w:r>
        <w:rPr>
          <w:rFonts w:hint="eastAsia"/>
          <w:lang w:val="en-US" w:eastAsia="zh-CN"/>
        </w:rPr>
        <w:t>并且沿用测试环境的合作方编号</w:t>
      </w:r>
      <w:r>
        <w:rPr>
          <w:rFonts w:hint="eastAsia"/>
        </w:rPr>
        <w:t>。</w:t>
      </w:r>
    </w:p>
    <w:p>
      <w:pPr>
        <w:numPr>
          <w:ilvl w:val="0"/>
          <w:numId w:val="2"/>
        </w:numPr>
        <w:tabs>
          <w:tab w:val="left" w:pos="420"/>
        </w:tabs>
      </w:pPr>
      <w:r>
        <w:rPr>
          <w:rFonts w:hint="eastAsia"/>
          <w:lang w:val="en-US" w:eastAsia="zh-CN"/>
        </w:rPr>
        <w:t>第三方部署环境如果出口IP固定（一年内不更换），请提供出口IP，开放平台做IP白名单控制，增强访问安全性。</w:t>
      </w:r>
    </w:p>
    <w:p>
      <w:pPr>
        <w:numPr>
          <w:ilvl w:val="0"/>
          <w:numId w:val="2"/>
        </w:numPr>
        <w:tabs>
          <w:tab w:val="left" w:pos="420"/>
        </w:tabs>
        <w:textAlignment w:val="auto"/>
      </w:pPr>
      <w:r>
        <w:rPr>
          <w:rFonts w:hint="eastAsia"/>
        </w:rPr>
        <w:t>投产前需验证生产网络联通性，若有回调通知类接口，第三方回调地址需开放</w:t>
      </w:r>
      <w:r>
        <w:t>80</w:t>
      </w:r>
      <w:r>
        <w:rPr>
          <w:rFonts w:hint="eastAsia"/>
        </w:rPr>
        <w:t>或</w:t>
      </w:r>
      <w:r>
        <w:t>443</w:t>
      </w:r>
      <w:r>
        <w:rPr>
          <w:rFonts w:hint="eastAsia"/>
        </w:rPr>
        <w:t>端口。</w:t>
      </w:r>
    </w:p>
    <w:p>
      <w:pPr>
        <w:numPr>
          <w:ilvl w:val="0"/>
          <w:numId w:val="0"/>
        </w:numPr>
        <w:tabs>
          <w:tab w:val="clear" w:pos="420"/>
        </w:tabs>
        <w:ind w:leftChars="0"/>
        <w:textAlignment w:val="auto"/>
        <w:rPr>
          <w:rFonts w:hint="eastAsia" w:eastAsia="宋体"/>
          <w:lang w:val="en-US" w:eastAsia="zh-CN"/>
        </w:rPr>
      </w:pPr>
      <w:r>
        <w:rPr>
          <w:rFonts w:hint="eastAsia"/>
          <w:lang w:val="en-US" w:eastAsia="zh-CN"/>
        </w:rPr>
        <w:t>清单如下：</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1535"/>
        <w:gridCol w:w="1258"/>
        <w:gridCol w:w="4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7" w:type="dxa"/>
            <w:shd w:val="clear" w:color="auto" w:fill="AEAAAA" w:themeFill="background2" w:themeFillShade="BF"/>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Cs w:val="20"/>
                <w:vertAlign w:val="baseline"/>
              </w:rPr>
            </w:pPr>
            <w:r>
              <w:rPr>
                <w:rFonts w:hint="eastAsia" w:ascii="微软雅黑" w:hAnsi="微软雅黑" w:eastAsia="微软雅黑" w:cs="微软雅黑"/>
                <w:i w:val="0"/>
                <w:color w:val="000000"/>
                <w:kern w:val="0"/>
                <w:sz w:val="22"/>
                <w:szCs w:val="22"/>
                <w:u w:val="none"/>
                <w:lang w:val="en-US" w:eastAsia="zh-CN" w:bidi="ar"/>
              </w:rPr>
              <w:t>编号</w:t>
            </w:r>
          </w:p>
        </w:tc>
        <w:tc>
          <w:tcPr>
            <w:tcW w:w="1535" w:type="dxa"/>
            <w:shd w:val="clear" w:color="auto" w:fill="AEAAAA" w:themeFill="background2" w:themeFillShade="BF"/>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Cs w:val="20"/>
                <w:vertAlign w:val="baseline"/>
              </w:rPr>
            </w:pPr>
            <w:r>
              <w:rPr>
                <w:rFonts w:hint="eastAsia" w:ascii="微软雅黑" w:hAnsi="微软雅黑" w:eastAsia="微软雅黑" w:cs="微软雅黑"/>
                <w:i w:val="0"/>
                <w:color w:val="000000"/>
                <w:kern w:val="0"/>
                <w:sz w:val="22"/>
                <w:szCs w:val="22"/>
                <w:u w:val="none"/>
                <w:lang w:val="en-US" w:eastAsia="zh-CN" w:bidi="ar"/>
              </w:rPr>
              <w:t>参数名称</w:t>
            </w:r>
          </w:p>
        </w:tc>
        <w:tc>
          <w:tcPr>
            <w:tcW w:w="1258" w:type="dxa"/>
            <w:shd w:val="clear" w:color="auto" w:fill="AEAAAA" w:themeFill="background2" w:themeFillShade="BF"/>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Cs w:val="20"/>
                <w:vertAlign w:val="baseline"/>
              </w:rPr>
            </w:pPr>
            <w:r>
              <w:rPr>
                <w:rFonts w:hint="eastAsia" w:ascii="微软雅黑" w:hAnsi="微软雅黑" w:eastAsia="微软雅黑" w:cs="微软雅黑"/>
                <w:i w:val="0"/>
                <w:color w:val="000000"/>
                <w:kern w:val="0"/>
                <w:sz w:val="22"/>
                <w:szCs w:val="22"/>
                <w:u w:val="none"/>
                <w:lang w:val="en-US" w:eastAsia="zh-CN" w:bidi="ar"/>
              </w:rPr>
              <w:t>参数提供方</w:t>
            </w:r>
          </w:p>
        </w:tc>
        <w:tc>
          <w:tcPr>
            <w:tcW w:w="4722" w:type="dxa"/>
            <w:shd w:val="clear" w:color="auto" w:fill="AEAAAA" w:themeFill="background2" w:themeFillShade="BF"/>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Cs w:val="20"/>
                <w:vertAlign w:val="baseline"/>
              </w:rPr>
            </w:pPr>
            <w:r>
              <w:rPr>
                <w:rFonts w:hint="eastAsia" w:ascii="微软雅黑" w:hAnsi="微软雅黑" w:eastAsia="微软雅黑" w:cs="微软雅黑"/>
                <w:i w:val="0"/>
                <w:color w:val="000000"/>
                <w:kern w:val="0"/>
                <w:sz w:val="22"/>
                <w:szCs w:val="22"/>
                <w:u w:val="none"/>
                <w:lang w:val="en-US" w:eastAsia="zh-CN" w:bidi="ar"/>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7"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1</w:t>
            </w:r>
          </w:p>
        </w:tc>
        <w:tc>
          <w:tcPr>
            <w:tcW w:w="1535"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第三方标识</w:t>
            </w:r>
          </w:p>
        </w:tc>
        <w:tc>
          <w:tcPr>
            <w:tcW w:w="1258"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交行</w:t>
            </w:r>
          </w:p>
        </w:tc>
        <w:tc>
          <w:tcPr>
            <w:tcW w:w="4722"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合作方编号（测试时已提供）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7"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2</w:t>
            </w:r>
          </w:p>
        </w:tc>
        <w:tc>
          <w:tcPr>
            <w:tcW w:w="1535"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生产环境地址</w:t>
            </w:r>
          </w:p>
        </w:tc>
        <w:tc>
          <w:tcPr>
            <w:tcW w:w="1258"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开放平台</w:t>
            </w:r>
          </w:p>
        </w:tc>
        <w:tc>
          <w:tcPr>
            <w:tcW w:w="4722"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https://open.bankcomm.com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7"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3</w:t>
            </w:r>
          </w:p>
        </w:tc>
        <w:tc>
          <w:tcPr>
            <w:tcW w:w="1535"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APP_ID</w:t>
            </w:r>
          </w:p>
        </w:tc>
        <w:tc>
          <w:tcPr>
            <w:tcW w:w="1258"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开放平台</w:t>
            </w:r>
          </w:p>
        </w:tc>
        <w:tc>
          <w:tcPr>
            <w:tcW w:w="4722"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开放平台分配给第三方的APP_ID，替换商户的生产版本，随邮件发送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7"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4</w:t>
            </w:r>
          </w:p>
        </w:tc>
        <w:tc>
          <w:tcPr>
            <w:tcW w:w="1535"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color w:val="000000"/>
                <w:kern w:val="0"/>
                <w:sz w:val="18"/>
                <w:szCs w:val="18"/>
                <w:u w:val="none"/>
                <w:lang w:val="en-US" w:eastAsia="zh-CN" w:bidi="ar"/>
              </w:rPr>
            </w:pPr>
            <w:r>
              <w:rPr>
                <w:rFonts w:hint="eastAsia" w:ascii="微软雅黑" w:hAnsi="微软雅黑" w:eastAsia="微软雅黑" w:cs="微软雅黑"/>
                <w:i w:val="0"/>
                <w:color w:val="000000"/>
                <w:kern w:val="0"/>
                <w:sz w:val="18"/>
                <w:szCs w:val="18"/>
                <w:u w:val="none"/>
                <w:lang w:val="en-US" w:eastAsia="zh-CN" w:bidi="ar"/>
              </w:rPr>
              <w:t>开放平台公钥</w:t>
            </w:r>
          </w:p>
        </w:tc>
        <w:tc>
          <w:tcPr>
            <w:tcW w:w="1258"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color w:val="000000"/>
                <w:kern w:val="0"/>
                <w:sz w:val="18"/>
                <w:szCs w:val="18"/>
                <w:u w:val="none"/>
                <w:lang w:val="en-US" w:eastAsia="zh-CN" w:bidi="ar"/>
              </w:rPr>
            </w:pPr>
            <w:r>
              <w:rPr>
                <w:rFonts w:hint="eastAsia" w:ascii="微软雅黑" w:hAnsi="微软雅黑" w:eastAsia="微软雅黑" w:cs="微软雅黑"/>
                <w:i w:val="0"/>
                <w:color w:val="000000"/>
                <w:kern w:val="0"/>
                <w:sz w:val="18"/>
                <w:szCs w:val="18"/>
                <w:u w:val="none"/>
                <w:lang w:val="en-US" w:eastAsia="zh-CN" w:bidi="ar"/>
              </w:rPr>
              <w:t>开放平台</w:t>
            </w:r>
          </w:p>
        </w:tc>
        <w:tc>
          <w:tcPr>
            <w:tcW w:w="4722"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color w:val="000000"/>
                <w:kern w:val="0"/>
                <w:sz w:val="18"/>
                <w:szCs w:val="18"/>
                <w:u w:val="none"/>
                <w:lang w:val="en-US" w:eastAsia="zh-CN" w:bidi="ar"/>
              </w:rPr>
            </w:pPr>
            <w:r>
              <w:rPr>
                <w:rFonts w:hint="eastAsia" w:ascii="微软雅黑" w:hAnsi="微软雅黑" w:eastAsia="微软雅黑" w:cs="微软雅黑"/>
                <w:i w:val="0"/>
                <w:color w:val="000000"/>
                <w:kern w:val="0"/>
                <w:sz w:val="18"/>
                <w:szCs w:val="18"/>
                <w:u w:val="none"/>
                <w:lang w:val="en-US" w:eastAsia="zh-CN" w:bidi="ar"/>
              </w:rPr>
              <w:t>随邮件发送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1007"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5</w:t>
            </w:r>
          </w:p>
        </w:tc>
        <w:tc>
          <w:tcPr>
            <w:tcW w:w="1535"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第三方公钥</w:t>
            </w:r>
          </w:p>
        </w:tc>
        <w:tc>
          <w:tcPr>
            <w:tcW w:w="1258"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第三方</w:t>
            </w:r>
          </w:p>
        </w:tc>
        <w:tc>
          <w:tcPr>
            <w:tcW w:w="4722"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第三方用开放平台提供的sdk包里keygen_rsa.bat  自动生成一对公私钥对，把公钥给开放平台，保留私钥替换商户的生产版本。第三方发给商拓转发开放平台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7"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6</w:t>
            </w:r>
          </w:p>
        </w:tc>
        <w:tc>
          <w:tcPr>
            <w:tcW w:w="1535"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第三方出口IP</w:t>
            </w:r>
          </w:p>
        </w:tc>
        <w:tc>
          <w:tcPr>
            <w:tcW w:w="1258"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第三方</w:t>
            </w:r>
          </w:p>
        </w:tc>
        <w:tc>
          <w:tcPr>
            <w:tcW w:w="4722" w:type="dxa"/>
            <w:textDirection w:val="lrTb"/>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如果第三方出口IP固定，请提供出口ip列表，如果出口IP不固定，一段时间会变化，可暂不提供。第三方发给商拓转发开放平台</w:t>
            </w:r>
          </w:p>
        </w:tc>
      </w:tr>
    </w:tbl>
    <w:p>
      <w:pPr>
        <w:rPr>
          <w:rFonts w:hint="eastAsia"/>
          <w:lang w:val="en-US" w:eastAsia="zh-CN"/>
        </w:rPr>
      </w:pPr>
    </w:p>
    <w:p>
      <w:pPr>
        <w:rPr>
          <w:rFonts w:hint="eastAsia"/>
        </w:rPr>
      </w:pPr>
      <w:r>
        <w:rPr>
          <w:rFonts w:hint="eastAsia"/>
          <w:lang w:val="en-US" w:eastAsia="zh-CN"/>
        </w:rPr>
        <w:t xml:space="preserve">   </w:t>
      </w:r>
      <w:r>
        <w:rPr>
          <w:rFonts w:hint="eastAsia"/>
        </w:rPr>
        <w:t>双方按照约定的投产时间投产并进行生产验证</w:t>
      </w:r>
    </w:p>
    <w:p>
      <w:pPr>
        <w:rPr>
          <w:rFonts w:hint="eastAsia" w:eastAsiaTheme="minorEastAsia"/>
          <w:lang w:val="en-US" w:eastAsia="zh-CN"/>
        </w:rPr>
      </w:pPr>
      <w:r>
        <w:rPr>
          <w:rFonts w:hint="eastAsia"/>
          <w:lang w:val="en-US" w:eastAsia="zh-CN"/>
        </w:rPr>
        <w:t xml:space="preserve">   </w:t>
      </w:r>
      <w:r>
        <w:rPr>
          <w:rFonts w:hint="eastAsia"/>
          <w:b/>
          <w:bCs/>
          <w:lang w:val="en-US" w:eastAsia="zh-CN"/>
        </w:rPr>
        <w:t>注意：生产私钥要严格保密。</w:t>
      </w:r>
    </w:p>
    <w:p>
      <w:pPr>
        <w:pStyle w:val="2"/>
        <w:rPr>
          <w:rFonts w:hint="eastAsia"/>
          <w:lang w:val="en-US" w:eastAsia="zh-CN"/>
        </w:rPr>
      </w:pPr>
      <w:bookmarkStart w:id="11" w:name="_Toc20908"/>
      <w:r>
        <w:rPr>
          <w:rFonts w:hint="eastAsia"/>
          <w:lang w:val="en-US" w:eastAsia="zh-CN"/>
        </w:rPr>
        <w:t>4接口规范</w:t>
      </w:r>
      <w:bookmarkEnd w:id="11"/>
    </w:p>
    <w:p>
      <w:pPr>
        <w:pStyle w:val="3"/>
        <w:rPr>
          <w:rFonts w:hint="eastAsia"/>
          <w:lang w:val="en-US" w:eastAsia="zh-CN"/>
        </w:rPr>
      </w:pPr>
      <w:bookmarkStart w:id="12" w:name="_Toc32325"/>
      <w:bookmarkStart w:id="13" w:name="_Toc21012"/>
      <w:bookmarkStart w:id="14" w:name="_Toc1543"/>
      <w:bookmarkStart w:id="15" w:name="_Toc7341"/>
      <w:bookmarkStart w:id="16" w:name="_Toc16785"/>
      <w:bookmarkStart w:id="17" w:name="_Toc5604"/>
      <w:bookmarkStart w:id="18" w:name="_Toc20998"/>
      <w:bookmarkStart w:id="19" w:name="_Toc9855"/>
      <w:r>
        <w:rPr>
          <w:rFonts w:hint="eastAsia"/>
          <w:lang w:val="en-US" w:eastAsia="zh-CN"/>
        </w:rPr>
        <w:t>4.1字符集和编码</w:t>
      </w:r>
      <w:bookmarkEnd w:id="12"/>
      <w:bookmarkEnd w:id="13"/>
      <w:bookmarkEnd w:id="14"/>
      <w:bookmarkEnd w:id="15"/>
      <w:bookmarkEnd w:id="16"/>
      <w:bookmarkEnd w:id="17"/>
      <w:bookmarkEnd w:id="18"/>
      <w:bookmarkEnd w:id="19"/>
    </w:p>
    <w:p>
      <w:pPr>
        <w:ind w:firstLine="420"/>
        <w:rPr>
          <w:rFonts w:hint="eastAsia"/>
          <w:lang w:val="en-US" w:eastAsia="zh-CN"/>
        </w:rPr>
      </w:pPr>
      <w:r>
        <w:rPr>
          <w:rFonts w:hint="eastAsia" w:ascii="Courier New" w:hAnsi="Courier New" w:cs="Courier New"/>
          <w:lang w:val="en-US" w:eastAsia="zh-CN"/>
        </w:rPr>
        <w:t>所有</w:t>
      </w:r>
      <w:r>
        <w:rPr>
          <w:rFonts w:ascii="Courier New" w:hAnsi="Courier New" w:cs="Courier New"/>
        </w:rPr>
        <w:t>报文采用UTF-8编码方式</w:t>
      </w:r>
      <w:r>
        <w:rPr>
          <w:rFonts w:hint="eastAsia" w:ascii="Courier New" w:hAnsi="Courier New" w:cs="Courier New"/>
        </w:rPr>
        <w:t>，</w:t>
      </w:r>
      <w:r>
        <w:rPr>
          <w:rFonts w:ascii="Courier New" w:hAnsi="Courier New" w:cs="Courier New"/>
        </w:rPr>
        <w:t>传输报文时，应注意报文中不能包含UTF-8编码的BOM header（即EF BB BF）。</w:t>
      </w:r>
      <w:r>
        <w:rPr>
          <w:rFonts w:hint="eastAsia" w:ascii="Courier New" w:hAnsi="Courier New" w:cs="Courier New"/>
          <w:lang w:eastAsia="zh-CN"/>
        </w:rPr>
        <w:t>在整个开放平台的字段命名格式要求采用小写字母</w:t>
      </w:r>
      <w:r>
        <w:rPr>
          <w:rFonts w:hint="eastAsia" w:ascii="Courier New" w:hAnsi="Courier New" w:cs="Courier New"/>
          <w:lang w:val="en-US" w:eastAsia="zh-CN"/>
        </w:rPr>
        <w:t>+下划线的方式(UnderScoreCase)进行字段命名，例如app_id、msg_id，不建议采用驼峰方式(CamelCase)进行字段命名。</w:t>
      </w:r>
    </w:p>
    <w:p>
      <w:pPr>
        <w:pStyle w:val="3"/>
        <w:rPr>
          <w:rFonts w:hint="eastAsia"/>
          <w:lang w:val="en-US" w:eastAsia="zh-CN"/>
        </w:rPr>
      </w:pPr>
      <w:bookmarkStart w:id="20" w:name="_Toc4376"/>
      <w:r>
        <w:rPr>
          <w:rFonts w:hint="eastAsia"/>
          <w:lang w:val="en-US" w:eastAsia="zh-CN"/>
        </w:rPr>
        <w:t xml:space="preserve">4.2 </w:t>
      </w:r>
      <w:bookmarkStart w:id="21" w:name="_Toc25595"/>
      <w:bookmarkStart w:id="22" w:name="_Toc4550"/>
      <w:bookmarkStart w:id="23" w:name="_Toc13567"/>
      <w:bookmarkStart w:id="24" w:name="_Toc4428"/>
      <w:bookmarkStart w:id="25" w:name="_Toc30521"/>
      <w:bookmarkStart w:id="26" w:name="_Toc8788"/>
      <w:bookmarkStart w:id="27" w:name="_Toc22677"/>
      <w:r>
        <w:rPr>
          <w:rFonts w:hint="eastAsia" w:ascii="黑体" w:hAnsi="黑体" w:eastAsia="黑体" w:cs="黑体"/>
          <w:lang w:val="en-US" w:eastAsia="zh-CN"/>
        </w:rPr>
        <w:t>通讯规范</w:t>
      </w:r>
      <w:bookmarkEnd w:id="20"/>
      <w:bookmarkEnd w:id="21"/>
      <w:bookmarkEnd w:id="22"/>
      <w:bookmarkEnd w:id="23"/>
      <w:bookmarkEnd w:id="24"/>
      <w:bookmarkEnd w:id="25"/>
      <w:bookmarkEnd w:id="26"/>
      <w:bookmarkEnd w:id="27"/>
    </w:p>
    <w:p>
      <w:pPr>
        <w:ind w:firstLine="420"/>
        <w:rPr>
          <w:rFonts w:hint="eastAsia" w:cs="Times New Roman"/>
          <w:kern w:val="2"/>
          <w:sz w:val="21"/>
          <w:szCs w:val="24"/>
          <w:lang w:val="en-US" w:eastAsia="zh-CN" w:bidi="ar-SA"/>
        </w:rPr>
      </w:pPr>
      <w:r>
        <w:rPr>
          <w:rFonts w:hint="eastAsia" w:cs="Times New Roman"/>
          <w:kern w:val="2"/>
          <w:sz w:val="21"/>
          <w:szCs w:val="24"/>
          <w:lang w:val="en-US" w:eastAsia="zh-CN" w:bidi="ar-SA"/>
        </w:rPr>
        <w:t>开放平台的通讯</w:t>
      </w:r>
      <w:r>
        <w:rPr>
          <w:rFonts w:hint="eastAsia" w:ascii="Times New Roman" w:hAnsi="Times New Roman" w:eastAsia="宋体" w:cs="Times New Roman"/>
          <w:kern w:val="2"/>
          <w:sz w:val="21"/>
          <w:szCs w:val="24"/>
          <w:lang w:val="en-US" w:eastAsia="zh-CN" w:bidi="ar-SA"/>
        </w:rPr>
        <w:t>协议为：HTTPS POST</w:t>
      </w:r>
      <w:r>
        <w:rPr>
          <w:rFonts w:hint="eastAsia" w:cs="Times New Roman"/>
          <w:kern w:val="2"/>
          <w:sz w:val="21"/>
          <w:szCs w:val="24"/>
          <w:lang w:val="en-US" w:eastAsia="zh-CN" w:bidi="ar-SA"/>
        </w:rPr>
        <w:t>请求，HTTPS表示单向SSL请求，保证链路通讯层安全，请求</w:t>
      </w:r>
      <w:r>
        <w:rPr>
          <w:rFonts w:hint="eastAsia" w:ascii="Times New Roman" w:hAnsi="Times New Roman" w:eastAsia="宋体" w:cs="Times New Roman"/>
          <w:kern w:val="2"/>
          <w:sz w:val="21"/>
          <w:szCs w:val="24"/>
          <w:lang w:val="en-US" w:eastAsia="zh-CN" w:bidi="ar-SA"/>
        </w:rPr>
        <w:t>URL规则为：https://域名/api/组名/服务</w:t>
      </w:r>
      <w:r>
        <w:rPr>
          <w:rFonts w:hint="eastAsia" w:cs="Times New Roman"/>
          <w:kern w:val="2"/>
          <w:sz w:val="21"/>
          <w:szCs w:val="24"/>
          <w:lang w:val="en-US" w:eastAsia="zh-CN" w:bidi="ar-SA"/>
        </w:rPr>
        <w:t>名称/操作/版本号；请求</w:t>
      </w:r>
      <w:r>
        <w:rPr>
          <w:rFonts w:hint="eastAsia" w:ascii="Times New Roman" w:hAnsi="Times New Roman" w:eastAsia="宋体" w:cs="Times New Roman"/>
          <w:kern w:val="2"/>
          <w:sz w:val="21"/>
          <w:szCs w:val="24"/>
          <w:lang w:val="en-US" w:eastAsia="zh-CN" w:bidi="ar-SA"/>
        </w:rPr>
        <w:t>URL示例：</w:t>
      </w:r>
      <w:r>
        <w:rPr>
          <w:rFonts w:hint="eastAsia" w:ascii="Times New Roman" w:hAnsi="Times New Roman" w:eastAsia="宋体" w:cs="Times New Roman"/>
          <w:kern w:val="2"/>
          <w:sz w:val="21"/>
          <w:szCs w:val="24"/>
          <w:lang w:val="en-US" w:eastAsia="zh-CN" w:bidi="ar-SA"/>
        </w:rPr>
        <w:fldChar w:fldCharType="begin"/>
      </w:r>
      <w:r>
        <w:rPr>
          <w:rFonts w:hint="eastAsia" w:ascii="Times New Roman" w:hAnsi="Times New Roman" w:eastAsia="宋体" w:cs="Times New Roman"/>
          <w:kern w:val="2"/>
          <w:sz w:val="21"/>
          <w:szCs w:val="24"/>
          <w:lang w:val="en-US" w:eastAsia="zh-CN" w:bidi="ar-SA"/>
        </w:rPr>
        <w:instrText xml:space="preserve"> HYPERLINK "https://open.95559.com.cn/api/group/ApiName/version" </w:instrText>
      </w:r>
      <w:r>
        <w:rPr>
          <w:rFonts w:hint="eastAsia" w:ascii="Times New Roman" w:hAnsi="Times New Roman" w:eastAsia="宋体" w:cs="Times New Roman"/>
          <w:kern w:val="2"/>
          <w:sz w:val="21"/>
          <w:szCs w:val="24"/>
          <w:lang w:val="en-US" w:eastAsia="zh-CN" w:bidi="ar-SA"/>
        </w:rPr>
        <w:fldChar w:fldCharType="separate"/>
      </w:r>
      <w:r>
        <w:rPr>
          <w:rStyle w:val="20"/>
          <w:rFonts w:hint="eastAsia" w:ascii="Times New Roman" w:hAnsi="Times New Roman" w:eastAsia="宋体" w:cs="Times New Roman"/>
          <w:kern w:val="2"/>
          <w:sz w:val="21"/>
          <w:szCs w:val="24"/>
          <w:lang w:val="en-US" w:eastAsia="zh-CN" w:bidi="ar-SA"/>
        </w:rPr>
        <w:t>https://open.</w:t>
      </w:r>
      <w:r>
        <w:rPr>
          <w:rStyle w:val="20"/>
          <w:rFonts w:hint="eastAsia" w:cs="Times New Roman"/>
          <w:kern w:val="2"/>
          <w:sz w:val="21"/>
          <w:szCs w:val="24"/>
          <w:lang w:val="en-US" w:eastAsia="zh-CN" w:bidi="ar-SA"/>
        </w:rPr>
        <w:t>95559</w:t>
      </w:r>
      <w:r>
        <w:rPr>
          <w:rStyle w:val="20"/>
          <w:rFonts w:hint="eastAsia" w:ascii="Times New Roman" w:hAnsi="Times New Roman" w:eastAsia="宋体" w:cs="Times New Roman"/>
          <w:kern w:val="2"/>
          <w:sz w:val="21"/>
          <w:szCs w:val="24"/>
          <w:lang w:val="en-US" w:eastAsia="zh-CN" w:bidi="ar-SA"/>
        </w:rPr>
        <w:t>.com.cn/api/group/</w:t>
      </w:r>
      <w:r>
        <w:rPr>
          <w:rStyle w:val="20"/>
          <w:rFonts w:hint="eastAsia" w:cs="Times New Roman"/>
          <w:kern w:val="2"/>
          <w:sz w:val="21"/>
          <w:szCs w:val="24"/>
          <w:lang w:val="en-US" w:eastAsia="zh-CN" w:bidi="ar-SA"/>
        </w:rPr>
        <w:t>serviceid/action/version</w:t>
      </w:r>
      <w:r>
        <w:rPr>
          <w:rFonts w:hint="eastAsia" w:ascii="Times New Roman" w:hAnsi="Times New Roman" w:eastAsia="宋体" w:cs="Times New Roman"/>
          <w:kern w:val="2"/>
          <w:sz w:val="21"/>
          <w:szCs w:val="24"/>
          <w:lang w:val="en-US" w:eastAsia="zh-CN" w:bidi="ar-SA"/>
        </w:rPr>
        <w:fldChar w:fldCharType="end"/>
      </w:r>
      <w:r>
        <w:rPr>
          <w:rFonts w:hint="eastAsia" w:cs="Times New Roman"/>
          <w:kern w:val="2"/>
          <w:sz w:val="21"/>
          <w:szCs w:val="24"/>
          <w:lang w:val="en-US" w:eastAsia="zh-CN" w:bidi="ar-SA"/>
        </w:rPr>
        <w:t xml:space="preserve"> </w:t>
      </w:r>
    </w:p>
    <w:p>
      <w:pPr>
        <w:ind w:firstLine="420"/>
        <w:rPr>
          <w:rFonts w:hint="eastAsia" w:cs="Times New Roman"/>
          <w:kern w:val="2"/>
          <w:sz w:val="21"/>
          <w:szCs w:val="24"/>
          <w:lang w:val="en-US" w:eastAsia="zh-CN" w:bidi="ar-SA"/>
        </w:rPr>
      </w:pPr>
    </w:p>
    <w:p>
      <w:pPr>
        <w:pStyle w:val="3"/>
        <w:rPr>
          <w:rFonts w:hint="eastAsia"/>
          <w:lang w:val="en-US" w:eastAsia="zh-CN"/>
        </w:rPr>
      </w:pPr>
      <w:bookmarkStart w:id="28" w:name="_Toc14394"/>
      <w:bookmarkStart w:id="29" w:name="_Toc6347"/>
      <w:bookmarkStart w:id="30" w:name="_Toc27799"/>
      <w:bookmarkStart w:id="31" w:name="_Toc31572"/>
      <w:bookmarkStart w:id="32" w:name="_Toc11942"/>
      <w:bookmarkStart w:id="33" w:name="_Toc19649"/>
      <w:bookmarkStart w:id="34" w:name="_Toc18247"/>
      <w:bookmarkStart w:id="35" w:name="_Toc1520"/>
      <w:r>
        <w:rPr>
          <w:rFonts w:hint="eastAsia"/>
          <w:lang w:val="en-US" w:eastAsia="zh-CN"/>
        </w:rPr>
        <w:t>4.3业务请求报文结构</w:t>
      </w:r>
      <w:bookmarkEnd w:id="28"/>
      <w:bookmarkEnd w:id="29"/>
      <w:bookmarkEnd w:id="30"/>
      <w:bookmarkEnd w:id="31"/>
      <w:bookmarkEnd w:id="32"/>
      <w:bookmarkEnd w:id="33"/>
      <w:bookmarkEnd w:id="34"/>
      <w:bookmarkEnd w:id="35"/>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数据类型API所有参数建议均在POST的body中传送，通过form提交，form中要指明Content-Type属性，Content-Type: application/x-www-form-urlencoded，http header中禁止使用Expect参数。form请求结构如下：</w:t>
      </w:r>
    </w:p>
    <w:p>
      <w:pPr>
        <w:rPr>
          <w:rFonts w:hint="eastAsia"/>
          <w:lang w:val="en-US" w:eastAsia="zh-CN"/>
        </w:rPr>
      </w:pPr>
    </w:p>
    <w:tbl>
      <w:tblPr>
        <w:tblStyle w:val="22"/>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537"/>
        <w:gridCol w:w="1071"/>
        <w:gridCol w:w="965"/>
        <w:gridCol w:w="3106"/>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eastAsiaTheme="minorEastAsia"/>
                <w:vertAlign w:val="baseline"/>
                <w:lang w:val="en-US" w:eastAsia="zh-CN"/>
              </w:rPr>
            </w:pPr>
            <w:r>
              <w:rPr>
                <w:rFonts w:hint="eastAsia"/>
                <w:vertAlign w:val="baseline"/>
                <w:lang w:val="en-US" w:eastAsia="zh-CN"/>
              </w:rPr>
              <w:t>参数名</w:t>
            </w:r>
          </w:p>
        </w:tc>
        <w:tc>
          <w:tcPr>
            <w:tcW w:w="537" w:type="dxa"/>
          </w:tcPr>
          <w:p>
            <w:pPr>
              <w:rPr>
                <w:rFonts w:hint="eastAsia"/>
                <w:vertAlign w:val="baseline"/>
                <w:lang w:val="en-US" w:eastAsia="zh-CN"/>
              </w:rPr>
            </w:pPr>
            <w:r>
              <w:rPr>
                <w:rFonts w:hint="eastAsia"/>
                <w:vertAlign w:val="baseline"/>
                <w:lang w:val="en-US" w:eastAsia="zh-CN"/>
              </w:rPr>
              <w:t>类型</w:t>
            </w:r>
          </w:p>
        </w:tc>
        <w:tc>
          <w:tcPr>
            <w:tcW w:w="1071" w:type="dxa"/>
          </w:tcPr>
          <w:p>
            <w:pPr>
              <w:rPr>
                <w:rFonts w:hint="eastAsia"/>
                <w:vertAlign w:val="baseline"/>
                <w:lang w:val="en-US" w:eastAsia="zh-CN"/>
              </w:rPr>
            </w:pPr>
            <w:r>
              <w:rPr>
                <w:rFonts w:hint="eastAsia"/>
                <w:vertAlign w:val="baseline"/>
                <w:lang w:val="en-US" w:eastAsia="zh-CN"/>
              </w:rPr>
              <w:t>是否必输</w:t>
            </w:r>
          </w:p>
        </w:tc>
        <w:tc>
          <w:tcPr>
            <w:tcW w:w="965" w:type="dxa"/>
          </w:tcPr>
          <w:p>
            <w:pPr>
              <w:rPr>
                <w:rFonts w:hint="eastAsia"/>
                <w:vertAlign w:val="baseline"/>
                <w:lang w:val="en-US" w:eastAsia="zh-CN"/>
              </w:rPr>
            </w:pPr>
            <w:r>
              <w:rPr>
                <w:rFonts w:hint="eastAsia"/>
                <w:vertAlign w:val="baseline"/>
                <w:lang w:val="en-US" w:eastAsia="zh-CN"/>
              </w:rPr>
              <w:t>最大长度</w:t>
            </w:r>
          </w:p>
        </w:tc>
        <w:tc>
          <w:tcPr>
            <w:tcW w:w="3106" w:type="dxa"/>
          </w:tcPr>
          <w:p>
            <w:pPr>
              <w:rPr>
                <w:rFonts w:hint="eastAsia"/>
                <w:vertAlign w:val="baseline"/>
                <w:lang w:val="en-US" w:eastAsia="zh-CN"/>
              </w:rPr>
            </w:pPr>
            <w:r>
              <w:rPr>
                <w:rFonts w:hint="eastAsia"/>
                <w:vertAlign w:val="baseline"/>
                <w:lang w:val="en-US" w:eastAsia="zh-CN"/>
              </w:rPr>
              <w:t>描述</w:t>
            </w:r>
          </w:p>
        </w:tc>
        <w:tc>
          <w:tcPr>
            <w:tcW w:w="1421" w:type="dxa"/>
          </w:tcPr>
          <w:p>
            <w:pPr>
              <w:rPr>
                <w:rFonts w:hint="eastAsia"/>
                <w:vertAlign w:val="baseline"/>
                <w:lang w:val="en-US" w:eastAsia="zh-CN"/>
              </w:rPr>
            </w:pPr>
            <w:r>
              <w:rPr>
                <w:rFonts w:hint="eastAsia"/>
                <w:vertAlign w:val="baseline"/>
                <w:lang w:val="en-US" w:eastAsia="zh-CN"/>
              </w:rPr>
              <w:t>示例值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eastAsiaTheme="minorEastAsia"/>
                <w:vertAlign w:val="baseline"/>
                <w:lang w:val="en-US" w:eastAsia="zh-CN"/>
              </w:rPr>
            </w:pPr>
            <w:r>
              <w:rPr>
                <w:rFonts w:hint="eastAsia"/>
                <w:vertAlign w:val="baseline"/>
                <w:lang w:val="en-US" w:eastAsia="zh-CN"/>
              </w:rPr>
              <w:t>app_id</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20</w:t>
            </w:r>
          </w:p>
        </w:tc>
        <w:tc>
          <w:tcPr>
            <w:tcW w:w="3106" w:type="dxa"/>
          </w:tcPr>
          <w:p>
            <w:pPr>
              <w:rPr>
                <w:rFonts w:hint="eastAsia"/>
                <w:vertAlign w:val="baseline"/>
                <w:lang w:val="en-US" w:eastAsia="zh-CN"/>
              </w:rPr>
            </w:pPr>
            <w:r>
              <w:rPr>
                <w:rFonts w:hint="eastAsia"/>
                <w:vertAlign w:val="baseline"/>
                <w:lang w:val="en-US" w:eastAsia="zh-CN"/>
              </w:rPr>
              <w:t>应用ID标识</w:t>
            </w:r>
          </w:p>
        </w:tc>
        <w:tc>
          <w:tcPr>
            <w:tcW w:w="1421" w:type="dxa"/>
          </w:tcPr>
          <w:p>
            <w:pPr>
              <w:rPr>
                <w:rFonts w:hint="eastAsia" w:eastAsiaTheme="minorEastAsia"/>
                <w:vertAlign w:val="baseline"/>
                <w:lang w:val="en-US" w:eastAsia="zh-CN"/>
              </w:rPr>
            </w:pPr>
            <w:r>
              <w:rPr>
                <w:rFonts w:hint="eastAsia"/>
                <w:vertAlign w:val="baseline"/>
                <w:lang w:val="en-US" w:eastAsia="zh-CN"/>
              </w:rPr>
              <w:t>app22222222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msg_id</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40</w:t>
            </w:r>
          </w:p>
        </w:tc>
        <w:tc>
          <w:tcPr>
            <w:tcW w:w="3106" w:type="dxa"/>
          </w:tcPr>
          <w:p>
            <w:pPr>
              <w:rPr>
                <w:rFonts w:hint="eastAsia" w:eastAsiaTheme="minorEastAsia"/>
                <w:vertAlign w:val="baseline"/>
                <w:lang w:val="en-US" w:eastAsia="zh-CN"/>
              </w:rPr>
            </w:pPr>
            <w:r>
              <w:rPr>
                <w:rFonts w:hint="eastAsia"/>
                <w:vertAlign w:val="baseline"/>
                <w:lang w:val="en-US" w:eastAsia="zh-CN"/>
              </w:rPr>
              <w:t>消息通讯唯一表示</w:t>
            </w:r>
          </w:p>
        </w:tc>
        <w:tc>
          <w:tcPr>
            <w:tcW w:w="1421" w:type="dxa"/>
          </w:tcPr>
          <w:p>
            <w:pPr>
              <w:rPr>
                <w:rFonts w:hint="eastAsia"/>
                <w:vertAlign w:val="baseline"/>
                <w:lang w:val="en-US" w:eastAsia="zh-CN"/>
              </w:rPr>
            </w:pPr>
            <w:r>
              <w:rPr>
                <w:rFonts w:hint="eastAsia"/>
                <w:vertAlign w:val="baseline"/>
                <w:lang w:val="en-US" w:eastAsia="zh-CN"/>
              </w:rPr>
              <w:t>uuid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eastAsiaTheme="minorEastAsia"/>
                <w:vertAlign w:val="baseline"/>
                <w:lang w:val="en-US" w:eastAsia="zh-CN"/>
              </w:rPr>
            </w:pPr>
            <w:r>
              <w:rPr>
                <w:rFonts w:hint="eastAsia"/>
                <w:vertAlign w:val="baseline"/>
                <w:lang w:val="en-US" w:eastAsia="zh-CN"/>
              </w:rPr>
              <w:t>fmt_type</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5</w:t>
            </w:r>
          </w:p>
        </w:tc>
        <w:tc>
          <w:tcPr>
            <w:tcW w:w="3106" w:type="dxa"/>
          </w:tcPr>
          <w:p>
            <w:pPr>
              <w:rPr>
                <w:rFonts w:hint="eastAsia" w:eastAsiaTheme="minorEastAsia"/>
                <w:vertAlign w:val="baseline"/>
                <w:lang w:val="en-US" w:eastAsia="zh-CN"/>
              </w:rPr>
            </w:pPr>
            <w:r>
              <w:rPr>
                <w:rFonts w:hint="eastAsia"/>
                <w:vertAlign w:val="baseline"/>
                <w:lang w:val="en-US" w:eastAsia="zh-CN"/>
              </w:rPr>
              <w:t>请求参数格式 json</w:t>
            </w:r>
          </w:p>
        </w:tc>
        <w:tc>
          <w:tcPr>
            <w:tcW w:w="1421" w:type="dxa"/>
          </w:tcPr>
          <w:p>
            <w:pPr>
              <w:rPr>
                <w:rFonts w:hint="eastAsia"/>
                <w:vertAlign w:val="baseline"/>
                <w:lang w:val="en-US" w:eastAsia="zh-CN"/>
              </w:rPr>
            </w:pPr>
            <w:r>
              <w:rPr>
                <w:rFonts w:hint="eastAsia"/>
                <w:vertAlign w:val="baseline"/>
                <w:lang w:val="en-US" w:eastAsia="zh-CN"/>
              </w:rPr>
              <w:t>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charset</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false</w:t>
            </w:r>
          </w:p>
        </w:tc>
        <w:tc>
          <w:tcPr>
            <w:tcW w:w="965" w:type="dxa"/>
          </w:tcPr>
          <w:p>
            <w:pPr>
              <w:rPr>
                <w:rFonts w:hint="eastAsia"/>
                <w:vertAlign w:val="baseline"/>
                <w:lang w:val="en-US" w:eastAsia="zh-CN"/>
              </w:rPr>
            </w:pPr>
          </w:p>
        </w:tc>
        <w:tc>
          <w:tcPr>
            <w:tcW w:w="3106" w:type="dxa"/>
          </w:tcPr>
          <w:p>
            <w:pPr>
              <w:rPr>
                <w:rFonts w:hint="eastAsia" w:eastAsiaTheme="minorEastAsia"/>
                <w:vertAlign w:val="baseline"/>
                <w:lang w:val="en-US" w:eastAsia="zh-CN"/>
              </w:rPr>
            </w:pPr>
            <w:r>
              <w:rPr>
                <w:rFonts w:hint="eastAsia"/>
                <w:vertAlign w:val="baseline"/>
                <w:lang w:val="en-US" w:eastAsia="zh-CN"/>
              </w:rPr>
              <w:t xml:space="preserve">字符集 </w:t>
            </w:r>
          </w:p>
        </w:tc>
        <w:tc>
          <w:tcPr>
            <w:tcW w:w="1421" w:type="dxa"/>
          </w:tcPr>
          <w:p>
            <w:pPr>
              <w:rPr>
                <w:rFonts w:hint="eastAsia"/>
                <w:vertAlign w:val="baseline"/>
                <w:lang w:val="en-US" w:eastAsia="zh-CN"/>
              </w:rPr>
            </w:pPr>
            <w:r>
              <w:rPr>
                <w:rFonts w:hint="eastAsia"/>
                <w:vertAlign w:val="baseline"/>
                <w:lang w:val="en-US" w:eastAsia="zh-CN"/>
              </w:rPr>
              <w:t>UTF-8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is_encrypt</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false</w:t>
            </w:r>
          </w:p>
        </w:tc>
        <w:tc>
          <w:tcPr>
            <w:tcW w:w="965" w:type="dxa"/>
          </w:tcPr>
          <w:p>
            <w:pPr>
              <w:rPr>
                <w:rFonts w:hint="eastAsia"/>
                <w:vertAlign w:val="baseline"/>
                <w:lang w:val="en-US" w:eastAsia="zh-CN"/>
              </w:rPr>
            </w:pPr>
            <w:r>
              <w:rPr>
                <w:rFonts w:hint="eastAsia"/>
                <w:vertAlign w:val="baseline"/>
                <w:lang w:val="en-US" w:eastAsia="zh-CN"/>
              </w:rPr>
              <w:t>5</w:t>
            </w:r>
          </w:p>
        </w:tc>
        <w:tc>
          <w:tcPr>
            <w:tcW w:w="3106" w:type="dxa"/>
          </w:tcPr>
          <w:p>
            <w:pPr>
              <w:rPr>
                <w:rFonts w:hint="eastAsia"/>
                <w:lang w:val="en-US" w:eastAsia="zh-CN"/>
              </w:rPr>
            </w:pPr>
            <w:r>
              <w:rPr>
                <w:rFonts w:hint="eastAsia"/>
                <w:lang w:val="en-US" w:eastAsia="zh-CN"/>
              </w:rPr>
              <w:t>是否加密true false</w:t>
            </w:r>
          </w:p>
          <w:p>
            <w:pPr>
              <w:pStyle w:val="6"/>
              <w:ind w:left="0" w:leftChars="0" w:firstLine="0" w:firstLineChars="0"/>
              <w:rPr>
                <w:rFonts w:hint="eastAsia"/>
                <w:lang w:val="en-US" w:eastAsia="zh-CN"/>
              </w:rPr>
            </w:pPr>
            <w:r>
              <w:rPr>
                <w:rFonts w:hint="eastAsia"/>
                <w:lang w:eastAsia="zh-CN"/>
              </w:rPr>
              <w:t>（注：</w:t>
            </w:r>
            <w:r>
              <w:rPr>
                <w:rFonts w:hint="eastAsia"/>
                <w:lang w:val="en-US" w:eastAsia="zh-CN"/>
              </w:rPr>
              <w:t>false时，不传</w:t>
            </w:r>
            <w:r>
              <w:rPr>
                <w:rFonts w:hint="eastAsia"/>
              </w:rPr>
              <w:t>is_encrypt</w:t>
            </w:r>
            <w:r>
              <w:rPr>
                <w:rFonts w:hint="eastAsia"/>
                <w:lang w:eastAsia="zh-CN"/>
              </w:rPr>
              <w:t>节点）</w:t>
            </w:r>
          </w:p>
        </w:tc>
        <w:tc>
          <w:tcPr>
            <w:tcW w:w="1421" w:type="dxa"/>
          </w:tcPr>
          <w:p>
            <w:pPr>
              <w:rPr>
                <w:rFonts w:hint="eastAsia"/>
                <w:vertAlign w:val="baseline"/>
                <w:lang w:val="en-US" w:eastAsia="zh-CN"/>
              </w:rPr>
            </w:pPr>
            <w:r>
              <w:rPr>
                <w:rFonts w:hint="eastAsia"/>
                <w:vertAlign w:val="baseline"/>
                <w:lang w:val="en-US" w:eastAsia="zh-CN"/>
              </w:rPr>
              <w:t>true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timestamp</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30</w:t>
            </w:r>
          </w:p>
        </w:tc>
        <w:tc>
          <w:tcPr>
            <w:tcW w:w="3106" w:type="dxa"/>
          </w:tcPr>
          <w:p>
            <w:pPr>
              <w:rPr>
                <w:rFonts w:hint="eastAsia" w:eastAsiaTheme="minorEastAsia"/>
                <w:vertAlign w:val="baseline"/>
                <w:lang w:val="en-US" w:eastAsia="zh-CN"/>
              </w:rPr>
            </w:pPr>
            <w:r>
              <w:rPr>
                <w:rFonts w:hint="eastAsia"/>
                <w:vertAlign w:val="baseline"/>
                <w:lang w:val="en-US" w:eastAsia="zh-CN"/>
              </w:rPr>
              <w:t xml:space="preserve">报文时间戳 </w:t>
            </w:r>
          </w:p>
        </w:tc>
        <w:tc>
          <w:tcPr>
            <w:tcW w:w="1421" w:type="dxa"/>
          </w:tcPr>
          <w:p>
            <w:pPr>
              <w:rPr>
                <w:rFonts w:hint="eastAsia"/>
                <w:vertAlign w:val="baseline"/>
                <w:lang w:val="en-US" w:eastAsia="zh-CN"/>
              </w:rPr>
            </w:pPr>
            <w:r>
              <w:rPr>
                <w:rFonts w:hint="eastAsia"/>
                <w:vertAlign w:val="baseline"/>
                <w:lang w:val="en-US" w:eastAsia="zh-CN"/>
              </w:rPr>
              <w:t>GMT+8 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trPr>
        <w:tc>
          <w:tcPr>
            <w:tcW w:w="1420" w:type="dxa"/>
          </w:tcPr>
          <w:p>
            <w:pPr>
              <w:rPr>
                <w:rFonts w:hint="eastAsia"/>
                <w:vertAlign w:val="baseline"/>
                <w:lang w:val="en-US" w:eastAsia="zh-CN"/>
              </w:rPr>
            </w:pPr>
            <w:r>
              <w:rPr>
                <w:rFonts w:hint="eastAsia"/>
                <w:vertAlign w:val="baseline"/>
                <w:lang w:val="en-US" w:eastAsia="zh-CN"/>
              </w:rPr>
              <w:t>biz_content</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p>
        </w:tc>
        <w:tc>
          <w:tcPr>
            <w:tcW w:w="3106" w:type="dxa"/>
          </w:tcPr>
          <w:p>
            <w:pPr>
              <w:rPr>
                <w:rFonts w:hint="eastAsia" w:eastAsiaTheme="minorEastAsia"/>
                <w:vertAlign w:val="baseline"/>
                <w:lang w:val="en-US" w:eastAsia="zh-CN"/>
              </w:rPr>
            </w:pPr>
            <w:r>
              <w:rPr>
                <w:rFonts w:hint="eastAsia"/>
                <w:vertAlign w:val="baseline"/>
                <w:lang w:val="en-US" w:eastAsia="zh-CN"/>
              </w:rPr>
              <w:t>业务区数据 JSON格式</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trPr>
        <w:tc>
          <w:tcPr>
            <w:tcW w:w="1420" w:type="dxa"/>
            <w:textDirection w:val="lrTb"/>
            <w:vAlign w:val="top"/>
          </w:tcPr>
          <w:p>
            <w:pPr>
              <w:rPr>
                <w:rFonts w:hint="eastAsia"/>
                <w:vertAlign w:val="baseline"/>
                <w:lang w:val="en-US" w:eastAsia="zh-CN"/>
              </w:rPr>
            </w:pPr>
            <w:r>
              <w:rPr>
                <w:rFonts w:hint="eastAsia"/>
                <w:vertAlign w:val="baseline"/>
                <w:lang w:val="en-US" w:eastAsia="zh-CN"/>
              </w:rPr>
              <w:t>sign</w:t>
            </w:r>
          </w:p>
        </w:tc>
        <w:tc>
          <w:tcPr>
            <w:tcW w:w="537" w:type="dxa"/>
            <w:textDirection w:val="lrTb"/>
            <w:vAlign w:val="top"/>
          </w:tcPr>
          <w:p>
            <w:pPr>
              <w:rPr>
                <w:rFonts w:hint="eastAsia"/>
                <w:vertAlign w:val="baseline"/>
                <w:lang w:val="en-US" w:eastAsia="zh-CN"/>
              </w:rPr>
            </w:pPr>
            <w:r>
              <w:rPr>
                <w:rFonts w:hint="eastAsia"/>
                <w:vertAlign w:val="baseline"/>
                <w:lang w:val="en-US" w:eastAsia="zh-CN"/>
              </w:rPr>
              <w:t>str</w:t>
            </w:r>
          </w:p>
        </w:tc>
        <w:tc>
          <w:tcPr>
            <w:tcW w:w="1071" w:type="dxa"/>
            <w:textDirection w:val="lrTb"/>
            <w:vAlign w:val="top"/>
          </w:tcPr>
          <w:p>
            <w:pPr>
              <w:rPr>
                <w:rFonts w:hint="eastAsia"/>
                <w:vertAlign w:val="baseline"/>
                <w:lang w:val="en-US" w:eastAsia="zh-CN"/>
              </w:rPr>
            </w:pPr>
            <w:r>
              <w:rPr>
                <w:rFonts w:hint="eastAsia"/>
                <w:vertAlign w:val="baseline"/>
                <w:lang w:val="en-US" w:eastAsia="zh-CN"/>
              </w:rPr>
              <w:t>true</w:t>
            </w:r>
          </w:p>
        </w:tc>
        <w:tc>
          <w:tcPr>
            <w:tcW w:w="965" w:type="dxa"/>
            <w:textDirection w:val="lrTb"/>
            <w:vAlign w:val="top"/>
          </w:tcPr>
          <w:p>
            <w:pPr>
              <w:rPr>
                <w:rFonts w:hint="eastAsia"/>
                <w:vertAlign w:val="baseline"/>
                <w:lang w:val="en-US" w:eastAsia="zh-CN"/>
              </w:rPr>
            </w:pPr>
          </w:p>
        </w:tc>
        <w:tc>
          <w:tcPr>
            <w:tcW w:w="3106" w:type="dxa"/>
            <w:textDirection w:val="lrTb"/>
            <w:vAlign w:val="top"/>
          </w:tcPr>
          <w:p>
            <w:pPr>
              <w:rPr>
                <w:rFonts w:hint="eastAsia"/>
                <w:vertAlign w:val="baseline"/>
                <w:lang w:val="en-US" w:eastAsia="zh-CN"/>
              </w:rPr>
            </w:pPr>
            <w:r>
              <w:rPr>
                <w:rFonts w:hint="eastAsia"/>
                <w:vertAlign w:val="baseline"/>
                <w:lang w:val="en-US" w:eastAsia="zh-CN"/>
              </w:rPr>
              <w:t>报文签名</w:t>
            </w:r>
          </w:p>
        </w:tc>
        <w:tc>
          <w:tcPr>
            <w:tcW w:w="1421" w:type="dxa"/>
          </w:tcPr>
          <w:p>
            <w:pPr>
              <w:rPr>
                <w:rFonts w:hint="eastAsia"/>
                <w:vertAlign w:val="baseline"/>
                <w:lang w:val="en-US" w:eastAsia="zh-CN"/>
              </w:rPr>
            </w:pPr>
          </w:p>
        </w:tc>
      </w:tr>
    </w:tbl>
    <w:p>
      <w:pPr>
        <w:rPr>
          <w:rFonts w:hint="eastAsia"/>
          <w:lang w:val="en-US" w:eastAsia="zh-CN"/>
        </w:rPr>
      </w:pPr>
    </w:p>
    <w:p>
      <w:pPr>
        <w:rPr>
          <w:rFonts w:hint="eastAsia" w:cs="Times New Roman"/>
          <w:kern w:val="2"/>
          <w:sz w:val="21"/>
          <w:szCs w:val="24"/>
          <w:lang w:val="en-US" w:eastAsia="zh-CN" w:bidi="ar-SA"/>
        </w:rPr>
      </w:pPr>
      <w:r>
        <w:rPr>
          <w:rFonts w:hint="eastAsia" w:cs="Times New Roman"/>
          <w:kern w:val="2"/>
          <w:sz w:val="21"/>
          <w:szCs w:val="24"/>
          <w:lang w:val="en-US" w:eastAsia="zh-CN" w:bidi="ar-SA"/>
        </w:rPr>
        <w:t>数据类型请求示例如下：</w:t>
      </w: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eastAsia="宋体" w:cs="Consolas"/>
          <w:color w:val="C7254E"/>
          <w:kern w:val="0"/>
          <w:sz w:val="18"/>
          <w:szCs w:val="18"/>
        </w:rPr>
      </w:pPr>
      <w:r>
        <w:rPr>
          <w:rFonts w:ascii="Consolas" w:hAnsi="Consolas" w:eastAsia="宋体" w:cs="Consolas"/>
          <w:color w:val="C7254E"/>
          <w:kern w:val="0"/>
          <w:sz w:val="18"/>
          <w:szCs w:val="18"/>
        </w:rPr>
        <w:t>POST HTTP/1.1</w:t>
      </w: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Content-Type: application/x-www-form-urlencoded; charset=UTF-8</w:t>
      </w: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https://open.</w:t>
      </w:r>
      <w:r>
        <w:rPr>
          <w:rFonts w:hint="eastAsia" w:ascii="Consolas" w:hAnsi="Consolas" w:eastAsia="宋体" w:cs="Consolas"/>
          <w:color w:val="C7254E"/>
          <w:kern w:val="0"/>
          <w:sz w:val="18"/>
          <w:szCs w:val="18"/>
          <w:lang w:val="en-US" w:eastAsia="zh-CN"/>
        </w:rPr>
        <w:t>95559</w:t>
      </w:r>
      <w:r>
        <w:rPr>
          <w:rFonts w:ascii="Consolas" w:hAnsi="Consolas" w:eastAsia="宋体" w:cs="Consolas"/>
          <w:color w:val="C7254E"/>
          <w:kern w:val="0"/>
          <w:sz w:val="18"/>
          <w:szCs w:val="18"/>
        </w:rPr>
        <w:t>.com.cn/api/p</w:t>
      </w:r>
      <w:r>
        <w:rPr>
          <w:rFonts w:hint="eastAsia" w:ascii="Consolas" w:hAnsi="Consolas" w:eastAsia="宋体" w:cs="Consolas"/>
          <w:color w:val="C7254E"/>
          <w:kern w:val="0"/>
          <w:sz w:val="18"/>
          <w:szCs w:val="18"/>
        </w:rPr>
        <w:t>opentest/test</w:t>
      </w:r>
      <w:r>
        <w:rPr>
          <w:rFonts w:ascii="Consolas" w:hAnsi="Consolas" w:eastAsia="宋体" w:cs="Consolas"/>
          <w:color w:val="C7254E"/>
          <w:kern w:val="0"/>
          <w:sz w:val="18"/>
          <w:szCs w:val="18"/>
        </w:rPr>
        <w:t>?app_id=</w:t>
      </w:r>
      <w:r>
        <w:rPr>
          <w:rFonts w:hint="eastAsia" w:ascii="Consolas" w:hAnsi="Consolas" w:eastAsia="宋体" w:cs="Consolas"/>
          <w:color w:val="C7254E"/>
          <w:kern w:val="0"/>
          <w:sz w:val="18"/>
          <w:szCs w:val="18"/>
        </w:rPr>
        <w:t>app201811051349</w:t>
      </w:r>
      <w:r>
        <w:rPr>
          <w:rFonts w:ascii="Consolas" w:hAnsi="Consolas" w:eastAsia="宋体" w:cs="Consolas"/>
          <w:color w:val="C7254E"/>
          <w:kern w:val="0"/>
          <w:sz w:val="18"/>
          <w:szCs w:val="18"/>
        </w:rPr>
        <w:t>&amp;msg_id=</w:t>
      </w:r>
      <w:r>
        <w:rPr>
          <w:rFonts w:hint="eastAsia" w:ascii="Consolas" w:hAnsi="Consolas" w:eastAsia="宋体" w:cs="Consolas"/>
          <w:color w:val="C7254E"/>
          <w:kern w:val="0"/>
          <w:sz w:val="18"/>
          <w:szCs w:val="18"/>
        </w:rPr>
        <w:t>1adc3436052e4496b2afa34e1eee446f</w:t>
      </w:r>
      <w:r>
        <w:rPr>
          <w:rFonts w:ascii="Consolas" w:hAnsi="Consolas" w:eastAsia="宋体" w:cs="Consolas"/>
          <w:color w:val="C7254E"/>
          <w:kern w:val="0"/>
          <w:sz w:val="18"/>
          <w:szCs w:val="18"/>
        </w:rPr>
        <w:t>&amp;format=json&amp;charset=utf-8&amp;sign=T</w:t>
      </w:r>
      <w:r>
        <w:rPr>
          <w:rFonts w:hint="eastAsia" w:ascii="Consolas" w:hAnsi="Consolas" w:eastAsia="宋体" w:cs="Consolas"/>
          <w:color w:val="C7254E"/>
          <w:kern w:val="0"/>
          <w:sz w:val="18"/>
          <w:szCs w:val="18"/>
        </w:rPr>
        <w:t>XxFR9t80R32ZHtro4SIrAr0Gdjo+niy6kCcz+phTT5V6TixL+ZH9cAEDTuB/4IngWOC6So6DzeSL7J+bP16ky+/wzwwkeUXgwpL0+SMzO7DpdPaWl1vkFL2iVFIslLMUPcYiYdcZ7yVJO2mOhElcAiD0rlXmFQnqI8TOmqWrLiZ2GR7NNOHb+DaexyNt9jdTxH0ggnmBM21DkHjFJuS5N7WgLLwTNgNcKaGkUyRgddcaCcHpSKPRi518CghkN3JEE04mZ4W9VlzbrYDyq+FcwE5jsoBq1rIP0OtECH4Ow9dgspRxie4aiVCc8ScwJQ7EYxt6g5VP1f530GJmR1nx/g==</w:t>
      </w:r>
      <w:r>
        <w:rPr>
          <w:rFonts w:ascii="Consolas" w:hAnsi="Consolas" w:eastAsia="宋体" w:cs="Consolas"/>
          <w:color w:val="C7254E"/>
          <w:kern w:val="0"/>
          <w:sz w:val="18"/>
          <w:szCs w:val="18"/>
        </w:rPr>
        <w:t>&amp;timestamp=2016-10-29 20:44:38&amp;biz_content=</w:t>
      </w: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w:t>
      </w: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"cust_</w:t>
      </w:r>
      <w:r>
        <w:rPr>
          <w:rFonts w:hint="eastAsia" w:ascii="Consolas" w:hAnsi="Consolas" w:eastAsia="宋体" w:cs="Consolas"/>
          <w:color w:val="C7254E"/>
          <w:kern w:val="0"/>
          <w:sz w:val="18"/>
          <w:szCs w:val="18"/>
          <w:lang w:val="en-US" w:eastAsia="zh-CN"/>
        </w:rPr>
        <w:t>id</w:t>
      </w:r>
      <w:r>
        <w:rPr>
          <w:rFonts w:ascii="Consolas" w:hAnsi="Consolas" w:eastAsia="宋体" w:cs="Consolas"/>
          <w:color w:val="C7254E"/>
          <w:kern w:val="0"/>
          <w:sz w:val="18"/>
          <w:szCs w:val="18"/>
        </w:rPr>
        <w:t>":"ABC123456",</w:t>
      </w: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"cust_name":"</w:t>
      </w:r>
      <w:r>
        <w:rPr>
          <w:rFonts w:hint="eastAsia" w:ascii="Consolas" w:hAnsi="Consolas" w:eastAsia="宋体" w:cs="Consolas"/>
          <w:color w:val="C7254E"/>
          <w:kern w:val="0"/>
          <w:sz w:val="18"/>
          <w:szCs w:val="18"/>
          <w:lang w:val="en-US" w:eastAsia="zh-CN"/>
        </w:rPr>
        <w:t>TEST</w:t>
      </w:r>
      <w:r>
        <w:rPr>
          <w:rFonts w:ascii="Consolas" w:hAnsi="Consolas" w:eastAsia="宋体" w:cs="Consolas"/>
          <w:color w:val="C7254E"/>
          <w:kern w:val="0"/>
          <w:sz w:val="18"/>
          <w:szCs w:val="18"/>
        </w:rPr>
        <w:t>",</w:t>
      </w: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w:t>
      </w:r>
    </w:p>
    <w:p>
      <w:pPr>
        <w:jc w:val="left"/>
        <w:rPr>
          <w:rFonts w:hint="eastAsia"/>
          <w:lang w:val="en-US" w:eastAsia="zh-CN"/>
        </w:rPr>
      </w:pPr>
    </w:p>
    <w:p>
      <w:pPr>
        <w:pStyle w:val="3"/>
      </w:pPr>
      <w:bookmarkStart w:id="36" w:name="_Toc20030"/>
      <w:bookmarkStart w:id="37" w:name="_Toc27278"/>
      <w:bookmarkStart w:id="38" w:name="_Toc28472"/>
      <w:r>
        <w:rPr>
          <w:rFonts w:hint="eastAsia"/>
          <w:lang w:val="en-US" w:eastAsia="zh-CN"/>
        </w:rPr>
        <w:t>4.4</w:t>
      </w:r>
      <w:r>
        <w:rPr>
          <w:rFonts w:hint="eastAsia"/>
        </w:rPr>
        <w:t>文件请求报文结构</w:t>
      </w:r>
      <w:bookmarkEnd w:id="36"/>
      <w:bookmarkEnd w:id="37"/>
      <w:bookmarkEnd w:id="38"/>
    </w:p>
    <w:p>
      <w:pPr>
        <w:ind w:firstLine="420"/>
        <w:rPr>
          <w:kern w:val="2"/>
          <w:szCs w:val="24"/>
        </w:rPr>
      </w:pPr>
      <w:r>
        <w:rPr>
          <w:rFonts w:hint="eastAsia"/>
          <w:kern w:val="2"/>
          <w:szCs w:val="24"/>
        </w:rPr>
        <w:t>文件类型API所有参数建议均在POST的body中传送，通过form提交，form中要指明Content-Type属性，Content-Type: multipart/form-data，http header中禁止使用Expect参数。form请求结构如下：</w:t>
      </w:r>
    </w:p>
    <w:p>
      <w:pPr/>
    </w:p>
    <w:tbl>
      <w:tblPr>
        <w:tblStyle w:val="22"/>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567"/>
        <w:gridCol w:w="652"/>
        <w:gridCol w:w="965"/>
        <w:gridCol w:w="3106"/>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809" w:type="dxa"/>
          </w:tcPr>
          <w:p>
            <w:pPr>
              <w:rPr>
                <w:rFonts w:eastAsiaTheme="minorEastAsia"/>
              </w:rPr>
            </w:pPr>
            <w:r>
              <w:rPr>
                <w:rFonts w:hint="eastAsia"/>
              </w:rPr>
              <w:t>参数名</w:t>
            </w:r>
          </w:p>
        </w:tc>
        <w:tc>
          <w:tcPr>
            <w:tcW w:w="567" w:type="dxa"/>
          </w:tcPr>
          <w:p>
            <w:pPr/>
            <w:r>
              <w:rPr>
                <w:rFonts w:hint="eastAsia"/>
              </w:rPr>
              <w:t>类型</w:t>
            </w:r>
          </w:p>
        </w:tc>
        <w:tc>
          <w:tcPr>
            <w:tcW w:w="652" w:type="dxa"/>
          </w:tcPr>
          <w:p>
            <w:pPr/>
            <w:r>
              <w:rPr>
                <w:rFonts w:hint="eastAsia"/>
              </w:rPr>
              <w:t>是否必输</w:t>
            </w:r>
          </w:p>
        </w:tc>
        <w:tc>
          <w:tcPr>
            <w:tcW w:w="965" w:type="dxa"/>
          </w:tcPr>
          <w:p>
            <w:pPr/>
            <w:r>
              <w:rPr>
                <w:rFonts w:hint="eastAsia"/>
              </w:rPr>
              <w:t>最大长度</w:t>
            </w:r>
          </w:p>
        </w:tc>
        <w:tc>
          <w:tcPr>
            <w:tcW w:w="3106" w:type="dxa"/>
          </w:tcPr>
          <w:p>
            <w:pPr/>
            <w:r>
              <w:rPr>
                <w:rFonts w:hint="eastAsia"/>
              </w:rPr>
              <w:t>描述</w:t>
            </w:r>
          </w:p>
        </w:tc>
        <w:tc>
          <w:tcPr>
            <w:tcW w:w="1421" w:type="dxa"/>
          </w:tcPr>
          <w:p>
            <w:pPr/>
            <w:r>
              <w:rPr>
                <w:rFonts w:hint="eastAsia"/>
              </w:rPr>
              <w:t>示例值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809" w:type="dxa"/>
          </w:tcPr>
          <w:p>
            <w:pPr>
              <w:rPr>
                <w:rFonts w:eastAsiaTheme="minorEastAsia"/>
              </w:rPr>
            </w:pPr>
            <w:r>
              <w:rPr>
                <w:rFonts w:hint="eastAsia"/>
              </w:rPr>
              <w:t>app_id</w:t>
            </w:r>
          </w:p>
        </w:tc>
        <w:tc>
          <w:tcPr>
            <w:tcW w:w="567" w:type="dxa"/>
          </w:tcPr>
          <w:p>
            <w:pPr/>
            <w:r>
              <w:rPr>
                <w:rFonts w:hint="eastAsia"/>
              </w:rPr>
              <w:t>str</w:t>
            </w:r>
          </w:p>
        </w:tc>
        <w:tc>
          <w:tcPr>
            <w:tcW w:w="652" w:type="dxa"/>
          </w:tcPr>
          <w:p>
            <w:pPr/>
            <w:r>
              <w:rPr>
                <w:rFonts w:hint="eastAsia"/>
              </w:rPr>
              <w:t>true</w:t>
            </w:r>
          </w:p>
        </w:tc>
        <w:tc>
          <w:tcPr>
            <w:tcW w:w="965" w:type="dxa"/>
          </w:tcPr>
          <w:p>
            <w:pPr/>
            <w:r>
              <w:rPr>
                <w:rFonts w:hint="eastAsia"/>
              </w:rPr>
              <w:t>20</w:t>
            </w:r>
          </w:p>
        </w:tc>
        <w:tc>
          <w:tcPr>
            <w:tcW w:w="3106" w:type="dxa"/>
          </w:tcPr>
          <w:p>
            <w:pPr/>
            <w:r>
              <w:rPr>
                <w:rFonts w:hint="eastAsia"/>
              </w:rPr>
              <w:t>应用ID标识</w:t>
            </w:r>
          </w:p>
        </w:tc>
        <w:tc>
          <w:tcPr>
            <w:tcW w:w="1421" w:type="dxa"/>
          </w:tcPr>
          <w:p>
            <w:pPr>
              <w:rPr>
                <w:rFonts w:eastAsiaTheme="minorEastAsia"/>
              </w:rPr>
            </w:pPr>
            <w:r>
              <w:rPr>
                <w:rFonts w:hint="eastAsia"/>
              </w:rPr>
              <w:t>app22222222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809" w:type="dxa"/>
          </w:tcPr>
          <w:p>
            <w:pPr/>
            <w:r>
              <w:rPr>
                <w:rFonts w:hint="eastAsia"/>
              </w:rPr>
              <w:t>msg_id</w:t>
            </w:r>
          </w:p>
        </w:tc>
        <w:tc>
          <w:tcPr>
            <w:tcW w:w="567" w:type="dxa"/>
          </w:tcPr>
          <w:p>
            <w:pPr/>
            <w:r>
              <w:rPr>
                <w:rFonts w:hint="eastAsia"/>
              </w:rPr>
              <w:t>str</w:t>
            </w:r>
          </w:p>
        </w:tc>
        <w:tc>
          <w:tcPr>
            <w:tcW w:w="652" w:type="dxa"/>
          </w:tcPr>
          <w:p>
            <w:pPr/>
            <w:r>
              <w:rPr>
                <w:rFonts w:hint="eastAsia"/>
              </w:rPr>
              <w:t>true</w:t>
            </w:r>
          </w:p>
        </w:tc>
        <w:tc>
          <w:tcPr>
            <w:tcW w:w="965" w:type="dxa"/>
          </w:tcPr>
          <w:p>
            <w:pPr/>
            <w:r>
              <w:rPr>
                <w:rFonts w:hint="eastAsia"/>
              </w:rPr>
              <w:t>40</w:t>
            </w:r>
          </w:p>
        </w:tc>
        <w:tc>
          <w:tcPr>
            <w:tcW w:w="3106" w:type="dxa"/>
          </w:tcPr>
          <w:p>
            <w:pPr>
              <w:rPr>
                <w:rFonts w:eastAsiaTheme="minorEastAsia"/>
              </w:rPr>
            </w:pPr>
            <w:r>
              <w:rPr>
                <w:rFonts w:hint="eastAsia"/>
              </w:rPr>
              <w:t>消息通讯唯一表示</w:t>
            </w:r>
          </w:p>
        </w:tc>
        <w:tc>
          <w:tcPr>
            <w:tcW w:w="1421" w:type="dxa"/>
          </w:tcPr>
          <w:p>
            <w:pPr/>
            <w:r>
              <w:rPr>
                <w:rFonts w:hint="eastAsia"/>
              </w:rPr>
              <w:t>uuid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809" w:type="dxa"/>
          </w:tcPr>
          <w:p>
            <w:pPr>
              <w:rPr>
                <w:rFonts w:eastAsiaTheme="minorEastAsia"/>
              </w:rPr>
            </w:pPr>
            <w:r>
              <w:rPr>
                <w:rFonts w:hint="eastAsia"/>
              </w:rPr>
              <w:t>fmt_type</w:t>
            </w:r>
          </w:p>
        </w:tc>
        <w:tc>
          <w:tcPr>
            <w:tcW w:w="567" w:type="dxa"/>
          </w:tcPr>
          <w:p>
            <w:pPr/>
            <w:r>
              <w:rPr>
                <w:rFonts w:hint="eastAsia"/>
              </w:rPr>
              <w:t>str</w:t>
            </w:r>
          </w:p>
        </w:tc>
        <w:tc>
          <w:tcPr>
            <w:tcW w:w="652" w:type="dxa"/>
          </w:tcPr>
          <w:p>
            <w:pPr/>
            <w:r>
              <w:rPr>
                <w:rFonts w:hint="eastAsia"/>
              </w:rPr>
              <w:t>true</w:t>
            </w:r>
          </w:p>
        </w:tc>
        <w:tc>
          <w:tcPr>
            <w:tcW w:w="965" w:type="dxa"/>
          </w:tcPr>
          <w:p>
            <w:pPr/>
            <w:r>
              <w:rPr>
                <w:rFonts w:hint="eastAsia"/>
              </w:rPr>
              <w:t>5</w:t>
            </w:r>
          </w:p>
        </w:tc>
        <w:tc>
          <w:tcPr>
            <w:tcW w:w="3106" w:type="dxa"/>
          </w:tcPr>
          <w:p>
            <w:pPr>
              <w:rPr>
                <w:rFonts w:eastAsiaTheme="minorEastAsia"/>
              </w:rPr>
            </w:pPr>
            <w:r>
              <w:rPr>
                <w:rFonts w:hint="eastAsia"/>
              </w:rPr>
              <w:t>请求参数格式 json</w:t>
            </w:r>
          </w:p>
        </w:tc>
        <w:tc>
          <w:tcPr>
            <w:tcW w:w="1421" w:type="dxa"/>
          </w:tcPr>
          <w:p>
            <w:pPr/>
            <w:r>
              <w:rPr>
                <w:rFonts w:hint="eastAsia"/>
              </w:rPr>
              <w:t>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809" w:type="dxa"/>
          </w:tcPr>
          <w:p>
            <w:pPr/>
            <w:r>
              <w:rPr>
                <w:rFonts w:hint="eastAsia"/>
              </w:rPr>
              <w:t>charset</w:t>
            </w:r>
          </w:p>
        </w:tc>
        <w:tc>
          <w:tcPr>
            <w:tcW w:w="567" w:type="dxa"/>
          </w:tcPr>
          <w:p>
            <w:pPr/>
            <w:r>
              <w:rPr>
                <w:rFonts w:hint="eastAsia"/>
              </w:rPr>
              <w:t>str</w:t>
            </w:r>
          </w:p>
        </w:tc>
        <w:tc>
          <w:tcPr>
            <w:tcW w:w="652" w:type="dxa"/>
          </w:tcPr>
          <w:p>
            <w:pPr/>
            <w:r>
              <w:rPr>
                <w:rFonts w:hint="eastAsia"/>
              </w:rPr>
              <w:t>false</w:t>
            </w:r>
          </w:p>
        </w:tc>
        <w:tc>
          <w:tcPr>
            <w:tcW w:w="965" w:type="dxa"/>
          </w:tcPr>
          <w:p>
            <w:pPr/>
          </w:p>
        </w:tc>
        <w:tc>
          <w:tcPr>
            <w:tcW w:w="3106" w:type="dxa"/>
          </w:tcPr>
          <w:p>
            <w:pPr>
              <w:rPr>
                <w:rFonts w:eastAsiaTheme="minorEastAsia"/>
              </w:rPr>
            </w:pPr>
            <w:r>
              <w:rPr>
                <w:rFonts w:hint="eastAsia"/>
              </w:rPr>
              <w:t xml:space="preserve">字符集 </w:t>
            </w:r>
          </w:p>
        </w:tc>
        <w:tc>
          <w:tcPr>
            <w:tcW w:w="1421" w:type="dxa"/>
          </w:tcPr>
          <w:p>
            <w:pPr/>
            <w:r>
              <w:rPr>
                <w:rFonts w:hint="eastAsia"/>
              </w:rPr>
              <w:t>UTF-8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809" w:type="dxa"/>
          </w:tcPr>
          <w:p>
            <w:pPr/>
            <w:r>
              <w:rPr>
                <w:rFonts w:hint="eastAsia"/>
              </w:rPr>
              <w:t>timestamp</w:t>
            </w:r>
          </w:p>
        </w:tc>
        <w:tc>
          <w:tcPr>
            <w:tcW w:w="567" w:type="dxa"/>
          </w:tcPr>
          <w:p>
            <w:pPr/>
            <w:r>
              <w:rPr>
                <w:rFonts w:hint="eastAsia"/>
              </w:rPr>
              <w:t>str</w:t>
            </w:r>
          </w:p>
        </w:tc>
        <w:tc>
          <w:tcPr>
            <w:tcW w:w="652" w:type="dxa"/>
          </w:tcPr>
          <w:p>
            <w:pPr/>
            <w:r>
              <w:rPr>
                <w:rFonts w:hint="eastAsia"/>
              </w:rPr>
              <w:t>true</w:t>
            </w:r>
          </w:p>
        </w:tc>
        <w:tc>
          <w:tcPr>
            <w:tcW w:w="965" w:type="dxa"/>
          </w:tcPr>
          <w:p>
            <w:pPr/>
            <w:r>
              <w:rPr>
                <w:rFonts w:hint="eastAsia"/>
              </w:rPr>
              <w:t>30</w:t>
            </w:r>
          </w:p>
        </w:tc>
        <w:tc>
          <w:tcPr>
            <w:tcW w:w="3106" w:type="dxa"/>
          </w:tcPr>
          <w:p>
            <w:pPr>
              <w:rPr>
                <w:rFonts w:eastAsiaTheme="minorEastAsia"/>
              </w:rPr>
            </w:pPr>
            <w:r>
              <w:rPr>
                <w:rFonts w:hint="eastAsia"/>
              </w:rPr>
              <w:t xml:space="preserve">报文时间戳 </w:t>
            </w:r>
          </w:p>
        </w:tc>
        <w:tc>
          <w:tcPr>
            <w:tcW w:w="1421" w:type="dxa"/>
          </w:tcPr>
          <w:p>
            <w:pPr/>
            <w:r>
              <w:rPr>
                <w:rFonts w:hint="eastAsia"/>
              </w:rPr>
              <w:t>GMT+8 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trPr>
        <w:tc>
          <w:tcPr>
            <w:tcW w:w="1809" w:type="dxa"/>
          </w:tcPr>
          <w:p>
            <w:pPr/>
            <w:r>
              <w:rPr>
                <w:rFonts w:hint="eastAsia"/>
              </w:rPr>
              <w:t>file_hashcode</w:t>
            </w:r>
          </w:p>
        </w:tc>
        <w:tc>
          <w:tcPr>
            <w:tcW w:w="567" w:type="dxa"/>
          </w:tcPr>
          <w:p>
            <w:pPr/>
            <w:r>
              <w:rPr>
                <w:rFonts w:hint="eastAsia"/>
              </w:rPr>
              <w:t>str</w:t>
            </w:r>
          </w:p>
        </w:tc>
        <w:tc>
          <w:tcPr>
            <w:tcW w:w="652" w:type="dxa"/>
          </w:tcPr>
          <w:p>
            <w:pPr/>
            <w:r>
              <w:rPr>
                <w:rFonts w:hint="eastAsia"/>
              </w:rPr>
              <w:t>true</w:t>
            </w:r>
          </w:p>
        </w:tc>
        <w:tc>
          <w:tcPr>
            <w:tcW w:w="965" w:type="dxa"/>
          </w:tcPr>
          <w:p>
            <w:pPr/>
          </w:p>
        </w:tc>
        <w:tc>
          <w:tcPr>
            <w:tcW w:w="3106" w:type="dxa"/>
          </w:tcPr>
          <w:p>
            <w:pPr>
              <w:rPr>
                <w:rFonts w:eastAsiaTheme="minorEastAsia"/>
              </w:rPr>
            </w:pPr>
            <w:r>
              <w:rPr>
                <w:rFonts w:hint="eastAsia" w:eastAsiaTheme="minorEastAsia"/>
              </w:rPr>
              <w:t>文件hash值</w:t>
            </w:r>
          </w:p>
        </w:tc>
        <w:tc>
          <w:tcPr>
            <w:tcW w:w="1421" w:type="dxa"/>
          </w:tcPr>
          <w:p>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trPr>
        <w:tc>
          <w:tcPr>
            <w:tcW w:w="1809" w:type="dxa"/>
          </w:tcPr>
          <w:p>
            <w:pPr/>
            <w:r>
              <w:rPr>
                <w:rFonts w:hint="eastAsia"/>
              </w:rPr>
              <w:t>sign</w:t>
            </w:r>
          </w:p>
        </w:tc>
        <w:tc>
          <w:tcPr>
            <w:tcW w:w="567" w:type="dxa"/>
          </w:tcPr>
          <w:p>
            <w:pPr/>
            <w:r>
              <w:rPr>
                <w:rFonts w:hint="eastAsia"/>
              </w:rPr>
              <w:t>str</w:t>
            </w:r>
          </w:p>
        </w:tc>
        <w:tc>
          <w:tcPr>
            <w:tcW w:w="652" w:type="dxa"/>
          </w:tcPr>
          <w:p>
            <w:pPr/>
            <w:r>
              <w:rPr>
                <w:rFonts w:hint="eastAsia"/>
              </w:rPr>
              <w:t>true</w:t>
            </w:r>
          </w:p>
        </w:tc>
        <w:tc>
          <w:tcPr>
            <w:tcW w:w="965" w:type="dxa"/>
          </w:tcPr>
          <w:p>
            <w:pPr/>
          </w:p>
        </w:tc>
        <w:tc>
          <w:tcPr>
            <w:tcW w:w="3106" w:type="dxa"/>
          </w:tcPr>
          <w:p>
            <w:pPr/>
            <w:r>
              <w:rPr>
                <w:rFonts w:hint="eastAsia"/>
              </w:rPr>
              <w:t>报文签名</w:t>
            </w:r>
          </w:p>
        </w:tc>
        <w:tc>
          <w:tcPr>
            <w:tcW w:w="1421" w:type="dxa"/>
          </w:tcPr>
          <w:p>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trPr>
        <w:tc>
          <w:tcPr>
            <w:tcW w:w="1809" w:type="dxa"/>
          </w:tcPr>
          <w:p>
            <w:pPr/>
            <w:r>
              <w:rPr>
                <w:rFonts w:hint="eastAsia"/>
              </w:rPr>
              <w:t>file_content</w:t>
            </w:r>
          </w:p>
        </w:tc>
        <w:tc>
          <w:tcPr>
            <w:tcW w:w="567" w:type="dxa"/>
          </w:tcPr>
          <w:p>
            <w:pPr/>
            <w:r>
              <w:rPr>
                <w:rFonts w:hint="eastAsia"/>
              </w:rPr>
              <w:t>stream</w:t>
            </w:r>
          </w:p>
        </w:tc>
        <w:tc>
          <w:tcPr>
            <w:tcW w:w="652" w:type="dxa"/>
          </w:tcPr>
          <w:p>
            <w:pPr/>
            <w:r>
              <w:rPr>
                <w:rFonts w:hint="eastAsia"/>
              </w:rPr>
              <w:t>true</w:t>
            </w:r>
          </w:p>
        </w:tc>
        <w:tc>
          <w:tcPr>
            <w:tcW w:w="965" w:type="dxa"/>
          </w:tcPr>
          <w:p>
            <w:pPr/>
          </w:p>
        </w:tc>
        <w:tc>
          <w:tcPr>
            <w:tcW w:w="3106" w:type="dxa"/>
          </w:tcPr>
          <w:p>
            <w:pPr/>
            <w:r>
              <w:rPr>
                <w:rFonts w:hint="eastAsia"/>
              </w:rPr>
              <w:t>文件内容</w:t>
            </w:r>
          </w:p>
        </w:tc>
        <w:tc>
          <w:tcPr>
            <w:tcW w:w="1421" w:type="dxa"/>
          </w:tcPr>
          <w:p>
            <w:pPr/>
            <w:r>
              <w:rPr>
                <w:rFonts w:hint="eastAsia"/>
              </w:rPr>
              <w:t>流</w:t>
            </w:r>
          </w:p>
        </w:tc>
      </w:tr>
    </w:tbl>
    <w:p>
      <w:pPr/>
    </w:p>
    <w:p>
      <w:pPr>
        <w:pStyle w:val="6"/>
        <w:rPr>
          <w:rFonts w:hint="eastAsia"/>
          <w:lang w:val="en-US" w:eastAsia="zh-CN"/>
        </w:rPr>
      </w:pPr>
    </w:p>
    <w:p>
      <w:pPr>
        <w:pStyle w:val="3"/>
        <w:rPr>
          <w:rFonts w:hint="eastAsia"/>
          <w:lang w:val="en-US" w:eastAsia="zh-CN"/>
        </w:rPr>
      </w:pPr>
      <w:bookmarkStart w:id="39" w:name="_Toc26627"/>
      <w:bookmarkStart w:id="40" w:name="_Toc5508"/>
      <w:bookmarkStart w:id="41" w:name="_Toc24711"/>
      <w:bookmarkStart w:id="42" w:name="_Toc15808"/>
      <w:bookmarkStart w:id="43" w:name="_Toc27482"/>
      <w:r>
        <w:rPr>
          <w:rFonts w:hint="eastAsia"/>
          <w:lang w:val="en-US" w:eastAsia="zh-CN"/>
        </w:rPr>
        <w:t>4.5 业务返回报文结构</w:t>
      </w:r>
      <w:bookmarkEnd w:id="39"/>
      <w:bookmarkEnd w:id="40"/>
      <w:bookmarkEnd w:id="41"/>
      <w:bookmarkEnd w:id="42"/>
      <w:bookmarkEnd w:id="43"/>
    </w:p>
    <w:p>
      <w:pPr>
        <w:rPr>
          <w:rFonts w:hint="eastAsia" w:cs="Times New Roman"/>
          <w:kern w:val="2"/>
          <w:sz w:val="21"/>
          <w:szCs w:val="24"/>
          <w:lang w:val="en-US" w:eastAsia="zh-CN" w:bidi="ar-SA"/>
        </w:rPr>
      </w:pPr>
      <w:r>
        <w:rPr>
          <w:rFonts w:hint="eastAsia" w:cs="Times New Roman"/>
          <w:kern w:val="2"/>
          <w:sz w:val="21"/>
          <w:szCs w:val="24"/>
          <w:lang w:val="en-US" w:eastAsia="zh-CN" w:bidi="ar-SA"/>
        </w:rPr>
        <w:t xml:space="preserve">    数据类型API返回报文的Content-Type属性为Content-Type: application/json；</w:t>
      </w:r>
      <w:r>
        <w:rPr>
          <w:rFonts w:ascii="Consolas" w:hAnsi="Consolas" w:eastAsia="宋体" w:cs="Consolas"/>
          <w:color w:val="000000"/>
          <w:kern w:val="0"/>
          <w:sz w:val="18"/>
          <w:szCs w:val="18"/>
        </w:rPr>
        <w:t>charset</w:t>
      </w:r>
      <w:r>
        <w:rPr>
          <w:rFonts w:ascii="Consolas" w:hAnsi="Consolas" w:eastAsia="宋体" w:cs="Consolas"/>
          <w:color w:val="auto"/>
          <w:kern w:val="0"/>
          <w:sz w:val="18"/>
          <w:szCs w:val="18"/>
        </w:rPr>
        <w:t>=UTF-8</w:t>
      </w:r>
      <w:r>
        <w:rPr>
          <w:rFonts w:hint="eastAsia" w:ascii="Consolas" w:hAnsi="Consolas" w:cs="Consolas"/>
          <w:color w:val="auto"/>
          <w:kern w:val="0"/>
          <w:sz w:val="18"/>
          <w:szCs w:val="18"/>
          <w:lang w:eastAsia="zh-CN"/>
        </w:rPr>
        <w:t>，</w:t>
      </w:r>
      <w:r>
        <w:rPr>
          <w:rFonts w:hint="eastAsia" w:cs="Times New Roman"/>
          <w:kern w:val="2"/>
          <w:sz w:val="21"/>
          <w:szCs w:val="24"/>
          <w:lang w:val="en-US" w:eastAsia="zh-CN" w:bidi="ar-SA"/>
        </w:rPr>
        <w:t>返回报文结构如下：</w:t>
      </w:r>
    </w:p>
    <w:p>
      <w:pPr>
        <w:rPr>
          <w:rFonts w:hint="eastAsia" w:cs="Times New Roman"/>
          <w:kern w:val="2"/>
          <w:sz w:val="21"/>
          <w:szCs w:val="24"/>
          <w:lang w:val="en-US" w:eastAsia="zh-CN" w:bidi="ar-SA"/>
        </w:rPr>
      </w:pPr>
    </w:p>
    <w:tbl>
      <w:tblPr>
        <w:tblStyle w:val="22"/>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537"/>
        <w:gridCol w:w="1071"/>
        <w:gridCol w:w="965"/>
        <w:gridCol w:w="3106"/>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eastAsiaTheme="minorEastAsia"/>
                <w:vertAlign w:val="baseline"/>
                <w:lang w:val="en-US" w:eastAsia="zh-CN"/>
              </w:rPr>
            </w:pPr>
            <w:r>
              <w:rPr>
                <w:rFonts w:hint="eastAsia"/>
                <w:vertAlign w:val="baseline"/>
                <w:lang w:val="en-US" w:eastAsia="zh-CN"/>
              </w:rPr>
              <w:t>参数名</w:t>
            </w:r>
          </w:p>
        </w:tc>
        <w:tc>
          <w:tcPr>
            <w:tcW w:w="537" w:type="dxa"/>
          </w:tcPr>
          <w:p>
            <w:pPr>
              <w:rPr>
                <w:rFonts w:hint="eastAsia"/>
                <w:vertAlign w:val="baseline"/>
                <w:lang w:val="en-US" w:eastAsia="zh-CN"/>
              </w:rPr>
            </w:pPr>
            <w:r>
              <w:rPr>
                <w:rFonts w:hint="eastAsia"/>
                <w:vertAlign w:val="baseline"/>
                <w:lang w:val="en-US" w:eastAsia="zh-CN"/>
              </w:rPr>
              <w:t>类型</w:t>
            </w:r>
          </w:p>
        </w:tc>
        <w:tc>
          <w:tcPr>
            <w:tcW w:w="1071" w:type="dxa"/>
          </w:tcPr>
          <w:p>
            <w:pPr>
              <w:rPr>
                <w:rFonts w:hint="eastAsia"/>
                <w:vertAlign w:val="baseline"/>
                <w:lang w:val="en-US" w:eastAsia="zh-CN"/>
              </w:rPr>
            </w:pPr>
            <w:r>
              <w:rPr>
                <w:rFonts w:hint="eastAsia"/>
                <w:vertAlign w:val="baseline"/>
                <w:lang w:val="en-US" w:eastAsia="zh-CN"/>
              </w:rPr>
              <w:t>是否必输</w:t>
            </w:r>
          </w:p>
        </w:tc>
        <w:tc>
          <w:tcPr>
            <w:tcW w:w="965" w:type="dxa"/>
          </w:tcPr>
          <w:p>
            <w:pPr>
              <w:rPr>
                <w:rFonts w:hint="eastAsia"/>
                <w:vertAlign w:val="baseline"/>
                <w:lang w:val="en-US" w:eastAsia="zh-CN"/>
              </w:rPr>
            </w:pPr>
            <w:r>
              <w:rPr>
                <w:rFonts w:hint="eastAsia"/>
                <w:vertAlign w:val="baseline"/>
                <w:lang w:val="en-US" w:eastAsia="zh-CN"/>
              </w:rPr>
              <w:t>最大长度</w:t>
            </w:r>
          </w:p>
        </w:tc>
        <w:tc>
          <w:tcPr>
            <w:tcW w:w="3106" w:type="dxa"/>
          </w:tcPr>
          <w:p>
            <w:pPr>
              <w:rPr>
                <w:rFonts w:hint="eastAsia"/>
                <w:vertAlign w:val="baseline"/>
                <w:lang w:val="en-US" w:eastAsia="zh-CN"/>
              </w:rPr>
            </w:pPr>
            <w:r>
              <w:rPr>
                <w:rFonts w:hint="eastAsia"/>
                <w:vertAlign w:val="baseline"/>
                <w:lang w:val="en-US" w:eastAsia="zh-CN"/>
              </w:rPr>
              <w:t>描述</w:t>
            </w:r>
          </w:p>
        </w:tc>
        <w:tc>
          <w:tcPr>
            <w:tcW w:w="1421" w:type="dxa"/>
          </w:tcPr>
          <w:p>
            <w:pPr>
              <w:rPr>
                <w:rFonts w:hint="eastAsia"/>
                <w:vertAlign w:val="baseline"/>
                <w:lang w:val="en-US" w:eastAsia="zh-CN"/>
              </w:rPr>
            </w:pPr>
            <w:r>
              <w:rPr>
                <w:rFonts w:hint="eastAsia"/>
                <w:vertAlign w:val="baseline"/>
                <w:lang w:val="en-US" w:eastAsia="zh-CN"/>
              </w:rPr>
              <w:t>示例值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eastAsiaTheme="minorEastAsia"/>
                <w:vertAlign w:val="baseline"/>
                <w:lang w:val="en-US" w:eastAsia="zh-CN"/>
              </w:rPr>
            </w:pPr>
            <w:r>
              <w:rPr>
                <w:rFonts w:hint="eastAsia"/>
                <w:vertAlign w:val="baseline"/>
                <w:lang w:val="en-US" w:eastAsia="zh-CN"/>
              </w:rPr>
              <w:t>rsp_biz_content</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20</w:t>
            </w:r>
          </w:p>
        </w:tc>
        <w:tc>
          <w:tcPr>
            <w:tcW w:w="3106" w:type="dxa"/>
          </w:tcPr>
          <w:p>
            <w:pPr>
              <w:rPr>
                <w:rFonts w:hint="eastAsia" w:eastAsiaTheme="minorEastAsia"/>
                <w:vertAlign w:val="baseline"/>
                <w:lang w:val="en-US" w:eastAsia="zh-CN"/>
              </w:rPr>
            </w:pPr>
            <w:r>
              <w:rPr>
                <w:rFonts w:hint="eastAsia"/>
                <w:vertAlign w:val="baseline"/>
                <w:lang w:val="en-US" w:eastAsia="zh-CN"/>
              </w:rPr>
              <w:t>返回业务区字段标识</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--biz_state</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1</w:t>
            </w:r>
          </w:p>
        </w:tc>
        <w:tc>
          <w:tcPr>
            <w:tcW w:w="3106" w:type="dxa"/>
          </w:tcPr>
          <w:p>
            <w:pPr>
              <w:rPr>
                <w:rFonts w:hint="eastAsia" w:eastAsia="宋体"/>
                <w:vertAlign w:val="baseline"/>
                <w:lang w:val="en-US" w:eastAsia="zh-CN"/>
              </w:rPr>
            </w:pPr>
            <w:r>
              <w:rPr>
                <w:rFonts w:hint="eastAsia"/>
                <w:vertAlign w:val="baseline"/>
                <w:lang w:val="en-US" w:eastAsia="zh-CN"/>
              </w:rPr>
              <w:t>返回当前请求业务状态字</w:t>
            </w:r>
          </w:p>
        </w:tc>
        <w:tc>
          <w:tcPr>
            <w:tcW w:w="1421" w:type="dxa"/>
          </w:tcPr>
          <w:p>
            <w:pPr>
              <w:rPr>
                <w:rFonts w:hint="eastAsia"/>
                <w:vertAlign w:val="baseline"/>
                <w:lang w:val="en-US" w:eastAsia="zh-CN"/>
              </w:rPr>
            </w:pPr>
            <w:r>
              <w:rPr>
                <w:rFonts w:hint="eastAsia"/>
                <w:vertAlign w:val="baseline"/>
                <w:lang w:val="en-US" w:eastAsia="zh-CN"/>
              </w:rPr>
              <w:t>P:处理中</w:t>
            </w:r>
          </w:p>
          <w:p>
            <w:pPr>
              <w:rPr>
                <w:rFonts w:hint="eastAsia"/>
                <w:vertAlign w:val="baseline"/>
                <w:lang w:val="en-US" w:eastAsia="zh-CN"/>
              </w:rPr>
            </w:pPr>
            <w:r>
              <w:rPr>
                <w:rFonts w:hint="eastAsia"/>
                <w:vertAlign w:val="baseline"/>
                <w:lang w:val="en-US" w:eastAsia="zh-CN"/>
              </w:rPr>
              <w:t>S:成功</w:t>
            </w:r>
          </w:p>
          <w:p>
            <w:pPr>
              <w:rPr>
                <w:rFonts w:hint="eastAsia"/>
                <w:vertAlign w:val="baseline"/>
                <w:lang w:val="en-US" w:eastAsia="zh-CN"/>
              </w:rPr>
            </w:pPr>
            <w:r>
              <w:rPr>
                <w:rFonts w:hint="eastAsia"/>
                <w:vertAlign w:val="baseline"/>
                <w:lang w:val="en-US" w:eastAsia="zh-CN"/>
              </w:rPr>
              <w:t>F:失败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--rsp_code</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8</w:t>
            </w:r>
          </w:p>
        </w:tc>
        <w:tc>
          <w:tcPr>
            <w:tcW w:w="3106" w:type="dxa"/>
          </w:tcPr>
          <w:p>
            <w:pPr>
              <w:rPr>
                <w:rFonts w:hint="eastAsia"/>
                <w:vertAlign w:val="baseline"/>
                <w:lang w:val="en-US" w:eastAsia="zh-CN"/>
              </w:rPr>
            </w:pPr>
            <w:r>
              <w:rPr>
                <w:rFonts w:hint="eastAsia"/>
                <w:vertAlign w:val="baseline"/>
                <w:lang w:val="en-US" w:eastAsia="zh-CN"/>
              </w:rPr>
              <w:t>返回码</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--rsp_msg</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60</w:t>
            </w:r>
          </w:p>
        </w:tc>
        <w:tc>
          <w:tcPr>
            <w:tcW w:w="3106" w:type="dxa"/>
          </w:tcPr>
          <w:p>
            <w:pPr>
              <w:rPr>
                <w:rFonts w:hint="eastAsia"/>
                <w:vertAlign w:val="baseline"/>
                <w:lang w:val="en-US" w:eastAsia="zh-CN"/>
              </w:rPr>
            </w:pPr>
            <w:r>
              <w:rPr>
                <w:rFonts w:hint="eastAsia"/>
                <w:vertAlign w:val="baseline"/>
                <w:lang w:val="en-US" w:eastAsia="zh-CN"/>
              </w:rPr>
              <w:t>返回信息</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--ref_msg_id</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40</w:t>
            </w:r>
          </w:p>
        </w:tc>
        <w:tc>
          <w:tcPr>
            <w:tcW w:w="3106" w:type="dxa"/>
          </w:tcPr>
          <w:p>
            <w:pPr>
              <w:rPr>
                <w:rFonts w:hint="eastAsia" w:eastAsiaTheme="minorEastAsia"/>
                <w:vertAlign w:val="baseline"/>
                <w:lang w:val="en-US" w:eastAsia="zh-CN"/>
              </w:rPr>
            </w:pPr>
            <w:r>
              <w:rPr>
                <w:rFonts w:hint="eastAsia"/>
                <w:vertAlign w:val="baseline"/>
                <w:lang w:val="en-US" w:eastAsia="zh-CN"/>
              </w:rPr>
              <w:t>源请求msg_id</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sign</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40</w:t>
            </w:r>
          </w:p>
        </w:tc>
        <w:tc>
          <w:tcPr>
            <w:tcW w:w="3106" w:type="dxa"/>
          </w:tcPr>
          <w:p>
            <w:pPr>
              <w:rPr>
                <w:rFonts w:hint="eastAsia" w:eastAsiaTheme="minorEastAsia"/>
                <w:vertAlign w:val="baseline"/>
                <w:lang w:val="en-US" w:eastAsia="zh-CN"/>
              </w:rPr>
            </w:pPr>
            <w:r>
              <w:rPr>
                <w:rFonts w:hint="eastAsia"/>
                <w:vertAlign w:val="baseline"/>
                <w:lang w:val="en-US" w:eastAsia="zh-CN"/>
              </w:rPr>
              <w:t>报文返回签名信息</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eastAsiaTheme="minorEastAsia"/>
                <w:vertAlign w:val="baseline"/>
                <w:lang w:val="en-US" w:eastAsia="zh-CN"/>
              </w:rPr>
            </w:pPr>
          </w:p>
        </w:tc>
        <w:tc>
          <w:tcPr>
            <w:tcW w:w="537" w:type="dxa"/>
          </w:tcPr>
          <w:p>
            <w:pPr>
              <w:rPr>
                <w:rFonts w:hint="eastAsia"/>
                <w:vertAlign w:val="baseline"/>
                <w:lang w:val="en-US" w:eastAsia="zh-CN"/>
              </w:rPr>
            </w:pPr>
          </w:p>
        </w:tc>
        <w:tc>
          <w:tcPr>
            <w:tcW w:w="1071" w:type="dxa"/>
          </w:tcPr>
          <w:p>
            <w:pPr>
              <w:rPr>
                <w:rFonts w:hint="eastAsia"/>
                <w:vertAlign w:val="baseline"/>
                <w:lang w:val="en-US" w:eastAsia="zh-CN"/>
              </w:rPr>
            </w:pPr>
          </w:p>
        </w:tc>
        <w:tc>
          <w:tcPr>
            <w:tcW w:w="965" w:type="dxa"/>
          </w:tcPr>
          <w:p>
            <w:pPr>
              <w:rPr>
                <w:rFonts w:hint="eastAsia"/>
                <w:vertAlign w:val="baseline"/>
                <w:lang w:val="en-US" w:eastAsia="zh-CN"/>
              </w:rPr>
            </w:pPr>
          </w:p>
        </w:tc>
        <w:tc>
          <w:tcPr>
            <w:tcW w:w="3106" w:type="dxa"/>
          </w:tcPr>
          <w:p>
            <w:pPr>
              <w:rPr>
                <w:rFonts w:hint="eastAsia" w:eastAsiaTheme="minorEastAsia"/>
                <w:vertAlign w:val="baseline"/>
                <w:lang w:val="en-US" w:eastAsia="zh-CN"/>
              </w:rPr>
            </w:pPr>
          </w:p>
        </w:tc>
        <w:tc>
          <w:tcPr>
            <w:tcW w:w="1421" w:type="dxa"/>
          </w:tcPr>
          <w:p>
            <w:pPr>
              <w:rPr>
                <w:rFonts w:hint="eastAsia"/>
                <w:vertAlign w:val="baseline"/>
                <w:lang w:val="en-US" w:eastAsia="zh-CN"/>
              </w:rPr>
            </w:pPr>
          </w:p>
        </w:tc>
      </w:tr>
    </w:tbl>
    <w:p>
      <w:pPr>
        <w:rPr>
          <w:rFonts w:hint="eastAsia"/>
          <w:lang w:val="en-US" w:eastAsia="zh-CN"/>
        </w:rPr>
      </w:pPr>
    </w:p>
    <w:p>
      <w:pPr>
        <w:rPr>
          <w:rFonts w:hint="eastAsia"/>
          <w:lang w:val="en-US" w:eastAsia="zh-CN"/>
        </w:rPr>
      </w:pPr>
      <w:r>
        <w:rPr>
          <w:rFonts w:hint="eastAsia"/>
          <w:lang w:val="en-US" w:eastAsia="zh-CN"/>
        </w:rPr>
        <w:t>返回数据格式示例如下：</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"rsp_biz_content":{</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"biz_state":"S",</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"rsp_code":"0000",</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"rsp_msg":"success",</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"cust_id":"your cust id",</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"cust_name:"your cust name"</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"sign":"ckVL6FMpSPokuqEzpA02xrQAQZkgpn3JwJLf0Ig3smC3P2y5odhZ9IlcmNHD8wMCUOSKWvVBFpv2gpsx+s7OXqpjsiOZ3i4ibWHUSX0OPBPYtuLxJ/wlTolq9B36mRfj54UT6Uwrl0Vls20c+7RpZbz2HkEy4Ea7F2SUkqaLgXY="</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w:t>
      </w:r>
    </w:p>
    <w:p>
      <w:pPr>
        <w:pStyle w:val="3"/>
      </w:pPr>
      <w:bookmarkStart w:id="44" w:name="_Toc23954"/>
      <w:bookmarkStart w:id="45" w:name="_Toc24771"/>
      <w:bookmarkStart w:id="46" w:name="_Toc13459"/>
      <w:bookmarkStart w:id="47" w:name="_Toc1854"/>
      <w:bookmarkStart w:id="48" w:name="_Toc10636"/>
      <w:r>
        <w:rPr>
          <w:rFonts w:hint="eastAsia"/>
          <w:lang w:val="en-US" w:eastAsia="zh-CN"/>
        </w:rPr>
        <w:t>4.6</w:t>
      </w:r>
      <w:r>
        <w:rPr>
          <w:rFonts w:hint="eastAsia"/>
        </w:rPr>
        <w:t>文件</w:t>
      </w:r>
      <w:r>
        <w:rPr>
          <w:rFonts w:hint="eastAsia"/>
          <w:lang w:eastAsia="zh-CN"/>
        </w:rPr>
        <w:t>返回</w:t>
      </w:r>
      <w:r>
        <w:rPr>
          <w:rFonts w:hint="eastAsia"/>
        </w:rPr>
        <w:t>报文结构</w:t>
      </w:r>
    </w:p>
    <w:p>
      <w:pPr>
        <w:rPr>
          <w:rFonts w:hint="eastAsia" w:cs="Times New Roman"/>
          <w:kern w:val="2"/>
          <w:sz w:val="21"/>
          <w:szCs w:val="24"/>
          <w:lang w:val="en-US" w:eastAsia="zh-CN" w:bidi="ar-SA"/>
        </w:rPr>
      </w:pPr>
      <w:r>
        <w:rPr>
          <w:rFonts w:hint="eastAsia" w:cs="Times New Roman"/>
          <w:kern w:val="2"/>
          <w:sz w:val="21"/>
          <w:szCs w:val="24"/>
          <w:lang w:val="en-US" w:eastAsia="zh-CN" w:bidi="ar-SA"/>
        </w:rPr>
        <w:t xml:space="preserve"> </w:t>
      </w:r>
      <w:r>
        <w:rPr>
          <w:rFonts w:hint="eastAsia" w:cs="Times New Roman"/>
          <w:kern w:val="2"/>
          <w:sz w:val="21"/>
          <w:szCs w:val="24"/>
          <w:lang w:val="en-US" w:eastAsia="zh-CN" w:bidi="ar-SA"/>
        </w:rPr>
        <w:tab/>
      </w:r>
      <w:r>
        <w:rPr>
          <w:rFonts w:hint="eastAsia" w:cs="Times New Roman"/>
          <w:kern w:val="2"/>
          <w:sz w:val="21"/>
          <w:szCs w:val="24"/>
          <w:lang w:val="en-US" w:eastAsia="zh-CN" w:bidi="ar-SA"/>
        </w:rPr>
        <w:t>数据类型API返回报文成功时Content-Type属性为Content-Type: application/octet-stream,报文头内容Content-Disposition为attachment; filename=文件名、file_hashcode为</w:t>
      </w:r>
      <w:r>
        <w:rPr>
          <w:rFonts w:hint="eastAsia"/>
          <w:vertAlign w:val="baseline"/>
          <w:lang w:val="en-US" w:eastAsia="zh-CN"/>
        </w:rPr>
        <w:t>文件hashcode</w:t>
      </w:r>
      <w:r>
        <w:rPr>
          <w:rFonts w:hint="eastAsia" w:cs="Times New Roman"/>
          <w:kern w:val="2"/>
          <w:sz w:val="21"/>
          <w:szCs w:val="24"/>
          <w:lang w:val="en-US" w:eastAsia="zh-CN" w:bidi="ar-SA"/>
        </w:rPr>
        <w:t>.失败时Content-Type属性为Content-Type: application/json；</w:t>
      </w:r>
      <w:r>
        <w:rPr>
          <w:rFonts w:ascii="Consolas" w:hAnsi="Consolas" w:eastAsia="宋体" w:cs="Consolas"/>
          <w:color w:val="000000"/>
          <w:kern w:val="0"/>
          <w:sz w:val="18"/>
          <w:szCs w:val="18"/>
        </w:rPr>
        <w:t>charset</w:t>
      </w:r>
      <w:r>
        <w:rPr>
          <w:rFonts w:ascii="Consolas" w:hAnsi="Consolas" w:eastAsia="宋体" w:cs="Consolas"/>
          <w:color w:val="auto"/>
          <w:kern w:val="0"/>
          <w:sz w:val="18"/>
          <w:szCs w:val="18"/>
        </w:rPr>
        <w:t>=UTF-8</w:t>
      </w:r>
      <w:r>
        <w:rPr>
          <w:rFonts w:hint="eastAsia" w:ascii="Consolas" w:hAnsi="Consolas" w:cs="Consolas"/>
          <w:color w:val="auto"/>
          <w:kern w:val="0"/>
          <w:sz w:val="18"/>
          <w:szCs w:val="18"/>
          <w:lang w:eastAsia="zh-CN"/>
        </w:rPr>
        <w:t>，</w:t>
      </w:r>
      <w:r>
        <w:rPr>
          <w:rFonts w:hint="eastAsia" w:cs="Times New Roman"/>
          <w:kern w:val="2"/>
          <w:sz w:val="21"/>
          <w:szCs w:val="24"/>
          <w:lang w:val="en-US" w:eastAsia="zh-CN" w:bidi="ar-SA"/>
        </w:rPr>
        <w:t>返回报文结构如下：</w:t>
      </w:r>
    </w:p>
    <w:p>
      <w:pPr>
        <w:ind w:firstLine="420"/>
        <w:rPr>
          <w:rFonts w:hint="eastAsia"/>
          <w:kern w:val="2"/>
          <w:szCs w:val="24"/>
        </w:rPr>
      </w:pPr>
    </w:p>
    <w:tbl>
      <w:tblPr>
        <w:tblStyle w:val="22"/>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850"/>
        <w:gridCol w:w="758"/>
        <w:gridCol w:w="965"/>
        <w:gridCol w:w="3106"/>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eastAsiaTheme="minorEastAsia"/>
                <w:vertAlign w:val="baseline"/>
                <w:lang w:val="en-US" w:eastAsia="zh-CN"/>
              </w:rPr>
            </w:pPr>
            <w:r>
              <w:rPr>
                <w:rFonts w:hint="eastAsia"/>
                <w:vertAlign w:val="baseline"/>
                <w:lang w:val="en-US" w:eastAsia="zh-CN"/>
              </w:rPr>
              <w:t>参数名</w:t>
            </w:r>
          </w:p>
        </w:tc>
        <w:tc>
          <w:tcPr>
            <w:tcW w:w="850" w:type="dxa"/>
          </w:tcPr>
          <w:p>
            <w:pPr>
              <w:rPr>
                <w:rFonts w:hint="eastAsia"/>
                <w:vertAlign w:val="baseline"/>
                <w:lang w:val="en-US" w:eastAsia="zh-CN"/>
              </w:rPr>
            </w:pPr>
            <w:r>
              <w:rPr>
                <w:rFonts w:hint="eastAsia"/>
                <w:vertAlign w:val="baseline"/>
                <w:lang w:val="en-US" w:eastAsia="zh-CN"/>
              </w:rPr>
              <w:t>类型</w:t>
            </w:r>
          </w:p>
        </w:tc>
        <w:tc>
          <w:tcPr>
            <w:tcW w:w="758" w:type="dxa"/>
          </w:tcPr>
          <w:p>
            <w:pPr>
              <w:rPr>
                <w:rFonts w:hint="eastAsia"/>
                <w:vertAlign w:val="baseline"/>
                <w:lang w:val="en-US" w:eastAsia="zh-CN"/>
              </w:rPr>
            </w:pPr>
            <w:r>
              <w:rPr>
                <w:rFonts w:hint="eastAsia"/>
                <w:vertAlign w:val="baseline"/>
                <w:lang w:val="en-US" w:eastAsia="zh-CN"/>
              </w:rPr>
              <w:t>是否必输</w:t>
            </w:r>
          </w:p>
        </w:tc>
        <w:tc>
          <w:tcPr>
            <w:tcW w:w="965" w:type="dxa"/>
          </w:tcPr>
          <w:p>
            <w:pPr>
              <w:rPr>
                <w:rFonts w:hint="eastAsia"/>
                <w:vertAlign w:val="baseline"/>
                <w:lang w:val="en-US" w:eastAsia="zh-CN"/>
              </w:rPr>
            </w:pPr>
            <w:r>
              <w:rPr>
                <w:rFonts w:hint="eastAsia"/>
                <w:vertAlign w:val="baseline"/>
                <w:lang w:val="en-US" w:eastAsia="zh-CN"/>
              </w:rPr>
              <w:t>最大长度</w:t>
            </w:r>
          </w:p>
        </w:tc>
        <w:tc>
          <w:tcPr>
            <w:tcW w:w="3106" w:type="dxa"/>
          </w:tcPr>
          <w:p>
            <w:pPr>
              <w:rPr>
                <w:rFonts w:hint="eastAsia"/>
                <w:vertAlign w:val="baseline"/>
                <w:lang w:val="en-US" w:eastAsia="zh-CN"/>
              </w:rPr>
            </w:pPr>
            <w:r>
              <w:rPr>
                <w:rFonts w:hint="eastAsia"/>
                <w:vertAlign w:val="baseline"/>
                <w:lang w:val="en-US" w:eastAsia="zh-CN"/>
              </w:rPr>
              <w:t>描述</w:t>
            </w:r>
          </w:p>
        </w:tc>
        <w:tc>
          <w:tcPr>
            <w:tcW w:w="1421" w:type="dxa"/>
          </w:tcPr>
          <w:p>
            <w:pPr>
              <w:rPr>
                <w:rFonts w:hint="eastAsia"/>
                <w:vertAlign w:val="baseline"/>
                <w:lang w:val="en-US" w:eastAsia="zh-CN"/>
              </w:rPr>
            </w:pPr>
            <w:r>
              <w:rPr>
                <w:rFonts w:hint="eastAsia"/>
                <w:vertAlign w:val="baseline"/>
                <w:lang w:val="en-US" w:eastAsia="zh-CN"/>
              </w:rPr>
              <w:t>示例值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eastAsiaTheme="minorEastAsia"/>
                <w:vertAlign w:val="baseline"/>
                <w:lang w:val="en-US" w:eastAsia="zh-CN"/>
              </w:rPr>
            </w:pPr>
            <w:r>
              <w:rPr>
                <w:rFonts w:hint="eastAsia"/>
                <w:vertAlign w:val="baseline"/>
                <w:lang w:val="en-US" w:eastAsia="zh-CN"/>
              </w:rPr>
              <w:t>rsp_biz_content</w:t>
            </w:r>
          </w:p>
        </w:tc>
        <w:tc>
          <w:tcPr>
            <w:tcW w:w="850" w:type="dxa"/>
          </w:tcPr>
          <w:p>
            <w:pPr>
              <w:rPr>
                <w:rFonts w:hint="eastAsia"/>
                <w:vertAlign w:val="baseline"/>
                <w:lang w:val="en-US" w:eastAsia="zh-CN"/>
              </w:rPr>
            </w:pPr>
            <w:r>
              <w:rPr>
                <w:rFonts w:hint="eastAsia"/>
                <w:vertAlign w:val="baseline"/>
                <w:lang w:val="en-US" w:eastAsia="zh-CN"/>
              </w:rPr>
              <w:t>str</w:t>
            </w:r>
          </w:p>
        </w:tc>
        <w:tc>
          <w:tcPr>
            <w:tcW w:w="758"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20</w:t>
            </w:r>
          </w:p>
        </w:tc>
        <w:tc>
          <w:tcPr>
            <w:tcW w:w="3106" w:type="dxa"/>
          </w:tcPr>
          <w:p>
            <w:pPr>
              <w:rPr>
                <w:rFonts w:hint="eastAsia" w:eastAsiaTheme="minorEastAsia"/>
                <w:vertAlign w:val="baseline"/>
                <w:lang w:val="en-US" w:eastAsia="zh-CN"/>
              </w:rPr>
            </w:pPr>
            <w:r>
              <w:rPr>
                <w:rFonts w:hint="eastAsia"/>
                <w:vertAlign w:val="baseline"/>
                <w:lang w:val="en-US" w:eastAsia="zh-CN"/>
              </w:rPr>
              <w:t>返回业务区字段标识</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--biz_state</w:t>
            </w:r>
          </w:p>
        </w:tc>
        <w:tc>
          <w:tcPr>
            <w:tcW w:w="850" w:type="dxa"/>
          </w:tcPr>
          <w:p>
            <w:pPr>
              <w:rPr>
                <w:rFonts w:hint="eastAsia"/>
                <w:vertAlign w:val="baseline"/>
                <w:lang w:val="en-US" w:eastAsia="zh-CN"/>
              </w:rPr>
            </w:pPr>
            <w:r>
              <w:rPr>
                <w:rFonts w:hint="eastAsia"/>
                <w:vertAlign w:val="baseline"/>
                <w:lang w:val="en-US" w:eastAsia="zh-CN"/>
              </w:rPr>
              <w:t>Str</w:t>
            </w:r>
          </w:p>
        </w:tc>
        <w:tc>
          <w:tcPr>
            <w:tcW w:w="758"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1</w:t>
            </w:r>
          </w:p>
        </w:tc>
        <w:tc>
          <w:tcPr>
            <w:tcW w:w="3106" w:type="dxa"/>
          </w:tcPr>
          <w:p>
            <w:pPr>
              <w:rPr>
                <w:rFonts w:hint="eastAsia" w:eastAsia="宋体"/>
                <w:vertAlign w:val="baseline"/>
                <w:lang w:val="en-US" w:eastAsia="zh-CN"/>
              </w:rPr>
            </w:pPr>
            <w:r>
              <w:rPr>
                <w:rFonts w:hint="eastAsia"/>
                <w:vertAlign w:val="baseline"/>
                <w:lang w:val="en-US" w:eastAsia="zh-CN"/>
              </w:rPr>
              <w:t>返回当前请求业务状态字</w:t>
            </w:r>
          </w:p>
        </w:tc>
        <w:tc>
          <w:tcPr>
            <w:tcW w:w="1421" w:type="dxa"/>
          </w:tcPr>
          <w:p>
            <w:pPr>
              <w:rPr>
                <w:rFonts w:hint="eastAsia"/>
                <w:vertAlign w:val="baseline"/>
                <w:lang w:val="en-US" w:eastAsia="zh-CN"/>
              </w:rPr>
            </w:pPr>
            <w:r>
              <w:rPr>
                <w:rFonts w:hint="eastAsia"/>
                <w:vertAlign w:val="baseline"/>
                <w:lang w:val="en-US" w:eastAsia="zh-CN"/>
              </w:rPr>
              <w:t>P:处理中</w:t>
            </w:r>
          </w:p>
          <w:p>
            <w:pPr>
              <w:rPr>
                <w:rFonts w:hint="eastAsia"/>
                <w:vertAlign w:val="baseline"/>
                <w:lang w:val="en-US" w:eastAsia="zh-CN"/>
              </w:rPr>
            </w:pPr>
            <w:r>
              <w:rPr>
                <w:rFonts w:hint="eastAsia"/>
                <w:vertAlign w:val="baseline"/>
                <w:lang w:val="en-US" w:eastAsia="zh-CN"/>
              </w:rPr>
              <w:t>S:成功</w:t>
            </w:r>
          </w:p>
          <w:p>
            <w:pPr>
              <w:rPr>
                <w:rFonts w:hint="eastAsia"/>
                <w:vertAlign w:val="baseline"/>
                <w:lang w:val="en-US" w:eastAsia="zh-CN"/>
              </w:rPr>
            </w:pPr>
            <w:r>
              <w:rPr>
                <w:rFonts w:hint="eastAsia"/>
                <w:vertAlign w:val="baseline"/>
                <w:lang w:val="en-US" w:eastAsia="zh-CN"/>
              </w:rPr>
              <w:t>F:失败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--rsp_code</w:t>
            </w:r>
          </w:p>
        </w:tc>
        <w:tc>
          <w:tcPr>
            <w:tcW w:w="850" w:type="dxa"/>
          </w:tcPr>
          <w:p>
            <w:pPr>
              <w:rPr>
                <w:rFonts w:hint="eastAsia"/>
                <w:vertAlign w:val="baseline"/>
                <w:lang w:val="en-US" w:eastAsia="zh-CN"/>
              </w:rPr>
            </w:pPr>
            <w:r>
              <w:rPr>
                <w:rFonts w:hint="eastAsia"/>
                <w:vertAlign w:val="baseline"/>
                <w:lang w:val="en-US" w:eastAsia="zh-CN"/>
              </w:rPr>
              <w:t>str</w:t>
            </w:r>
          </w:p>
        </w:tc>
        <w:tc>
          <w:tcPr>
            <w:tcW w:w="758"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8</w:t>
            </w:r>
          </w:p>
        </w:tc>
        <w:tc>
          <w:tcPr>
            <w:tcW w:w="3106" w:type="dxa"/>
          </w:tcPr>
          <w:p>
            <w:pPr>
              <w:rPr>
                <w:rFonts w:hint="eastAsia"/>
                <w:vertAlign w:val="baseline"/>
                <w:lang w:val="en-US" w:eastAsia="zh-CN"/>
              </w:rPr>
            </w:pPr>
            <w:r>
              <w:rPr>
                <w:rFonts w:hint="eastAsia"/>
                <w:vertAlign w:val="baseline"/>
                <w:lang w:val="en-US" w:eastAsia="zh-CN"/>
              </w:rPr>
              <w:t>返回码</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--rsp_msg</w:t>
            </w:r>
          </w:p>
        </w:tc>
        <w:tc>
          <w:tcPr>
            <w:tcW w:w="850" w:type="dxa"/>
          </w:tcPr>
          <w:p>
            <w:pPr>
              <w:rPr>
                <w:rFonts w:hint="eastAsia"/>
                <w:vertAlign w:val="baseline"/>
                <w:lang w:val="en-US" w:eastAsia="zh-CN"/>
              </w:rPr>
            </w:pPr>
            <w:r>
              <w:rPr>
                <w:rFonts w:hint="eastAsia"/>
                <w:vertAlign w:val="baseline"/>
                <w:lang w:val="en-US" w:eastAsia="zh-CN"/>
              </w:rPr>
              <w:t>str</w:t>
            </w:r>
          </w:p>
        </w:tc>
        <w:tc>
          <w:tcPr>
            <w:tcW w:w="758"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60</w:t>
            </w:r>
          </w:p>
        </w:tc>
        <w:tc>
          <w:tcPr>
            <w:tcW w:w="3106" w:type="dxa"/>
          </w:tcPr>
          <w:p>
            <w:pPr>
              <w:rPr>
                <w:rFonts w:hint="eastAsia"/>
                <w:vertAlign w:val="baseline"/>
                <w:lang w:val="en-US" w:eastAsia="zh-CN"/>
              </w:rPr>
            </w:pPr>
            <w:r>
              <w:rPr>
                <w:rFonts w:hint="eastAsia"/>
                <w:vertAlign w:val="baseline"/>
                <w:lang w:val="en-US" w:eastAsia="zh-CN"/>
              </w:rPr>
              <w:t>返回信息</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--file_name</w:t>
            </w:r>
          </w:p>
        </w:tc>
        <w:tc>
          <w:tcPr>
            <w:tcW w:w="850" w:type="dxa"/>
          </w:tcPr>
          <w:p>
            <w:pPr>
              <w:rPr>
                <w:rFonts w:hint="eastAsia"/>
                <w:vertAlign w:val="baseline"/>
                <w:lang w:val="en-US" w:eastAsia="zh-CN"/>
              </w:rPr>
            </w:pPr>
            <w:r>
              <w:rPr>
                <w:rFonts w:hint="eastAsia"/>
                <w:vertAlign w:val="baseline"/>
                <w:lang w:val="en-US" w:eastAsia="zh-CN"/>
              </w:rPr>
              <w:t>str</w:t>
            </w:r>
          </w:p>
        </w:tc>
        <w:tc>
          <w:tcPr>
            <w:tcW w:w="758"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200</w:t>
            </w:r>
          </w:p>
        </w:tc>
        <w:tc>
          <w:tcPr>
            <w:tcW w:w="3106" w:type="dxa"/>
          </w:tcPr>
          <w:p>
            <w:pPr>
              <w:rPr>
                <w:rFonts w:hint="eastAsia" w:eastAsiaTheme="minorEastAsia"/>
                <w:vertAlign w:val="baseline"/>
                <w:lang w:val="en-US" w:eastAsia="zh-CN"/>
              </w:rPr>
            </w:pPr>
            <w:r>
              <w:rPr>
                <w:rFonts w:hint="eastAsia"/>
                <w:vertAlign w:val="baseline"/>
                <w:lang w:val="en-US" w:eastAsia="zh-CN"/>
              </w:rPr>
              <w:t>文件名称</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extDirection w:val="lrTb"/>
            <w:vAlign w:val="top"/>
          </w:tcPr>
          <w:p>
            <w:pPr>
              <w:rPr>
                <w:rFonts w:hint="eastAsia"/>
                <w:vertAlign w:val="baseline"/>
                <w:lang w:val="en-US" w:eastAsia="zh-CN"/>
              </w:rPr>
            </w:pPr>
            <w:r>
              <w:rPr>
                <w:rFonts w:hint="eastAsia"/>
                <w:vertAlign w:val="baseline"/>
                <w:lang w:val="en-US" w:eastAsia="zh-CN"/>
              </w:rPr>
              <w:t>--file_hashcode</w:t>
            </w:r>
          </w:p>
        </w:tc>
        <w:tc>
          <w:tcPr>
            <w:tcW w:w="850" w:type="dxa"/>
            <w:textDirection w:val="lrTb"/>
            <w:vAlign w:val="top"/>
          </w:tcPr>
          <w:p>
            <w:pPr>
              <w:rPr>
                <w:rFonts w:hint="eastAsia"/>
                <w:vertAlign w:val="baseline"/>
                <w:lang w:val="en-US" w:eastAsia="zh-CN"/>
              </w:rPr>
            </w:pPr>
            <w:r>
              <w:rPr>
                <w:rFonts w:hint="eastAsia"/>
                <w:vertAlign w:val="baseline"/>
                <w:lang w:val="en-US" w:eastAsia="zh-CN"/>
              </w:rPr>
              <w:t>str</w:t>
            </w:r>
          </w:p>
        </w:tc>
        <w:tc>
          <w:tcPr>
            <w:tcW w:w="758" w:type="dxa"/>
            <w:textDirection w:val="lrTb"/>
            <w:vAlign w:val="top"/>
          </w:tcPr>
          <w:p>
            <w:pPr>
              <w:rPr>
                <w:rFonts w:hint="eastAsia"/>
                <w:vertAlign w:val="baseline"/>
                <w:lang w:val="en-US" w:eastAsia="zh-CN"/>
              </w:rPr>
            </w:pPr>
            <w:r>
              <w:rPr>
                <w:rFonts w:hint="eastAsia"/>
                <w:vertAlign w:val="baseline"/>
                <w:lang w:val="en-US" w:eastAsia="zh-CN"/>
              </w:rPr>
              <w:t>true</w:t>
            </w:r>
          </w:p>
        </w:tc>
        <w:tc>
          <w:tcPr>
            <w:tcW w:w="965" w:type="dxa"/>
            <w:textDirection w:val="lrTb"/>
            <w:vAlign w:val="top"/>
          </w:tcPr>
          <w:p>
            <w:pPr>
              <w:rPr>
                <w:rFonts w:hint="eastAsia"/>
                <w:vertAlign w:val="baseline"/>
                <w:lang w:val="en-US" w:eastAsia="zh-CN"/>
              </w:rPr>
            </w:pPr>
            <w:r>
              <w:rPr>
                <w:rFonts w:hint="eastAsia"/>
                <w:vertAlign w:val="baseline"/>
                <w:lang w:val="en-US" w:eastAsia="zh-CN"/>
              </w:rPr>
              <w:t>200</w:t>
            </w:r>
          </w:p>
        </w:tc>
        <w:tc>
          <w:tcPr>
            <w:tcW w:w="3106" w:type="dxa"/>
            <w:textDirection w:val="lrTb"/>
            <w:vAlign w:val="top"/>
          </w:tcPr>
          <w:p>
            <w:pPr>
              <w:rPr>
                <w:rFonts w:hint="eastAsia"/>
                <w:vertAlign w:val="baseline"/>
                <w:lang w:val="en-US" w:eastAsia="zh-CN"/>
              </w:rPr>
            </w:pPr>
            <w:r>
              <w:rPr>
                <w:rFonts w:hint="eastAsia"/>
                <w:vertAlign w:val="baseline"/>
                <w:lang w:val="en-US" w:eastAsia="zh-CN"/>
              </w:rPr>
              <w:t>文件hashcode</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sign</w:t>
            </w:r>
          </w:p>
        </w:tc>
        <w:tc>
          <w:tcPr>
            <w:tcW w:w="850" w:type="dxa"/>
          </w:tcPr>
          <w:p>
            <w:pPr>
              <w:rPr>
                <w:rFonts w:hint="eastAsia"/>
                <w:vertAlign w:val="baseline"/>
                <w:lang w:val="en-US" w:eastAsia="zh-CN"/>
              </w:rPr>
            </w:pPr>
            <w:r>
              <w:rPr>
                <w:rFonts w:hint="eastAsia"/>
                <w:vertAlign w:val="baseline"/>
                <w:lang w:val="en-US" w:eastAsia="zh-CN"/>
              </w:rPr>
              <w:t>str</w:t>
            </w:r>
          </w:p>
        </w:tc>
        <w:tc>
          <w:tcPr>
            <w:tcW w:w="758"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40</w:t>
            </w:r>
          </w:p>
        </w:tc>
        <w:tc>
          <w:tcPr>
            <w:tcW w:w="3106" w:type="dxa"/>
          </w:tcPr>
          <w:p>
            <w:pPr>
              <w:rPr>
                <w:rFonts w:hint="eastAsia" w:eastAsiaTheme="minorEastAsia"/>
                <w:vertAlign w:val="baseline"/>
                <w:lang w:val="en-US" w:eastAsia="zh-CN"/>
              </w:rPr>
            </w:pPr>
            <w:r>
              <w:rPr>
                <w:rFonts w:hint="eastAsia"/>
                <w:vertAlign w:val="baseline"/>
                <w:lang w:val="en-US" w:eastAsia="zh-CN"/>
              </w:rPr>
              <w:t>报文返回签名信息</w:t>
            </w:r>
          </w:p>
        </w:tc>
        <w:tc>
          <w:tcPr>
            <w:tcW w:w="1421" w:type="dxa"/>
          </w:tcPr>
          <w:p>
            <w:pPr>
              <w:rPr>
                <w:rFonts w:hint="eastAsia"/>
                <w:vertAlign w:val="baseline"/>
                <w:lang w:val="en-US" w:eastAsia="zh-CN"/>
              </w:rPr>
            </w:pPr>
          </w:p>
        </w:tc>
      </w:tr>
    </w:tbl>
    <w:p>
      <w:pPr>
        <w:ind w:firstLine="420"/>
        <w:rPr>
          <w:rFonts w:hint="eastAsia"/>
          <w:kern w:val="2"/>
          <w:szCs w:val="24"/>
        </w:rPr>
      </w:pPr>
    </w:p>
    <w:p>
      <w:pPr/>
    </w:p>
    <w:p>
      <w:pPr>
        <w:pStyle w:val="3"/>
        <w:rPr>
          <w:rFonts w:hint="eastAsia"/>
          <w:lang w:val="en-US" w:eastAsia="zh-CN"/>
        </w:rPr>
      </w:pPr>
      <w:r>
        <w:rPr>
          <w:rFonts w:hint="eastAsia"/>
          <w:lang w:val="en-US" w:eastAsia="zh-CN"/>
        </w:rPr>
        <w:t>4.7 业务状态字</w:t>
      </w:r>
      <w:bookmarkEnd w:id="44"/>
      <w:bookmarkEnd w:id="45"/>
      <w:bookmarkEnd w:id="46"/>
      <w:bookmarkEnd w:id="47"/>
      <w:bookmarkEnd w:id="48"/>
      <w:bookmarkStart w:id="49" w:name="_Toc28134"/>
      <w:bookmarkStart w:id="50" w:name="_Toc520969753"/>
      <w:bookmarkStart w:id="51" w:name="_Toc20144"/>
    </w:p>
    <w:p>
      <w:pPr>
        <w:ind w:firstLine="420" w:firstLineChars="0"/>
        <w:rPr>
          <w:rFonts w:hint="eastAsia"/>
          <w:b/>
          <w:bCs/>
          <w:lang w:val="en-US" w:eastAsia="zh-CN"/>
        </w:rPr>
      </w:pPr>
      <w:r>
        <w:rPr>
          <w:rFonts w:hint="eastAsia"/>
          <w:lang w:val="en-US" w:eastAsia="zh-CN"/>
        </w:rPr>
        <w:t>业务状态字表示APP和开放平台之</w:t>
      </w:r>
      <w:r>
        <w:rPr>
          <w:rFonts w:hint="eastAsia"/>
          <w:b w:val="0"/>
          <w:bCs w:val="0"/>
          <w:lang w:val="en-US" w:eastAsia="zh-CN"/>
        </w:rPr>
        <w:t>间当前交互业务接口的</w:t>
      </w:r>
      <w:r>
        <w:rPr>
          <w:rFonts w:hint="eastAsia"/>
          <w:lang w:val="en-US" w:eastAsia="zh-CN"/>
        </w:rPr>
        <w:t>状态，在开放平台返回APP的json报文中的存在着统一的返回biz_state字段，它包含3个状态位，P(rocessing)处理中、S(uccess)成功、F(ailed)失败，APP可根据此字段进行当前交互接口的业务状态进行判断。</w:t>
      </w:r>
      <w:r>
        <w:rPr>
          <w:rFonts w:hint="eastAsia"/>
          <w:b/>
          <w:bCs/>
          <w:lang w:val="en-US" w:eastAsia="zh-CN"/>
        </w:rPr>
        <w:t>如果业务体中有具体的业务状态说明字段，请以业务体中状态为准。</w:t>
      </w:r>
    </w:p>
    <w:p>
      <w:pPr>
        <w:ind w:firstLine="420" w:firstLineChars="0"/>
        <w:rPr>
          <w:rFonts w:hint="eastAsia"/>
          <w:b w:val="0"/>
          <w:bCs w:val="0"/>
          <w:lang w:val="en-US" w:eastAsia="zh-CN"/>
        </w:rPr>
      </w:pPr>
      <w:r>
        <w:rPr>
          <w:rFonts w:hint="eastAsia"/>
          <w:b w:val="0"/>
          <w:bCs w:val="0"/>
          <w:lang w:val="en-US" w:eastAsia="zh-CN"/>
        </w:rPr>
        <w:t>如以下报文中业务状态以</w:t>
      </w:r>
      <w:r>
        <w:rPr>
          <w:rFonts w:hint="eastAsia" w:ascii="宋体" w:hAnsi="宋体"/>
          <w:b w:val="0"/>
          <w:bCs w:val="0"/>
          <w:sz w:val="21"/>
          <w:lang w:val="en-US"/>
        </w:rPr>
        <w:t>order_status</w:t>
      </w:r>
      <w:r>
        <w:rPr>
          <w:rFonts w:hint="eastAsia" w:ascii="宋体" w:hAnsi="宋体"/>
          <w:b w:val="0"/>
          <w:bCs w:val="0"/>
          <w:sz w:val="21"/>
          <w:lang w:val="en-US" w:eastAsia="zh-CN"/>
        </w:rPr>
        <w:t>为准</w:t>
      </w:r>
      <w:r>
        <w:rPr>
          <w:rFonts w:hint="eastAsia"/>
          <w:b w:val="0"/>
          <w:bCs w:val="0"/>
          <w:lang w:val="en-US" w:eastAsia="zh-CN"/>
        </w:rPr>
        <w:t>：</w:t>
      </w:r>
    </w:p>
    <w:p>
      <w:pPr>
        <w:spacing w:beforeLines="0" w:afterLines="0"/>
        <w:ind w:firstLine="420" w:firstLineChars="0"/>
        <w:jc w:val="left"/>
        <w:rPr>
          <w:rFonts w:hint="eastAsia" w:ascii="宋体" w:hAnsi="宋体"/>
          <w:b w:val="0"/>
          <w:bCs w:val="0"/>
          <w:sz w:val="21"/>
          <w:lang w:val="en-US"/>
        </w:rPr>
      </w:pPr>
      <w:r>
        <w:rPr>
          <w:rFonts w:hint="eastAsia" w:ascii="宋体" w:hAnsi="宋体"/>
          <w:b w:val="0"/>
          <w:bCs w:val="0"/>
          <w:sz w:val="21"/>
          <w:lang w:val="en-US"/>
        </w:rPr>
        <w:t>{</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"biz_state": "S",</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"rsp_code": "SC0000",</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"rsp_msg": null,</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"merchant_id": "0010105023999",</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"merchant_org_id": "00101050239990001",</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"merchant_order_id": "10007367",</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"order_status": "0",</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"fail_reason": null,</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"sel_pay_amt_payment_status": "1",</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"drawdown_time": null,</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"repay_day": null</w:t>
      </w:r>
    </w:p>
    <w:p>
      <w:pPr>
        <w:ind w:firstLine="420" w:firstLineChars="0"/>
        <w:rPr>
          <w:rFonts w:hint="eastAsia" w:eastAsia="宋体"/>
          <w:b w:val="0"/>
          <w:bCs w:val="0"/>
          <w:lang w:val="en-US" w:eastAsia="zh-CN"/>
        </w:rPr>
      </w:pPr>
      <w:r>
        <w:rPr>
          <w:rFonts w:hint="eastAsia" w:ascii="宋体" w:hAnsi="宋体"/>
          <w:b w:val="0"/>
          <w:bCs w:val="0"/>
          <w:sz w:val="21"/>
          <w:lang w:val="en-US"/>
        </w:rPr>
        <w:t>}</w:t>
      </w:r>
    </w:p>
    <w:p>
      <w:pPr>
        <w:pStyle w:val="3"/>
        <w:rPr>
          <w:rFonts w:hint="eastAsia"/>
          <w:lang w:val="en-US" w:eastAsia="zh-CN"/>
        </w:rPr>
      </w:pPr>
      <w:bookmarkStart w:id="52" w:name="_Toc30689"/>
      <w:bookmarkStart w:id="53" w:name="_Toc7687"/>
      <w:bookmarkStart w:id="54" w:name="_Toc16711"/>
      <w:bookmarkStart w:id="55" w:name="_Toc29418"/>
      <w:bookmarkStart w:id="56" w:name="_Toc28626"/>
      <w:bookmarkStart w:id="57" w:name="_Toc22584"/>
      <w:bookmarkStart w:id="58" w:name="_Toc12810"/>
      <w:bookmarkStart w:id="59" w:name="_Toc14582"/>
      <w:r>
        <w:rPr>
          <w:rFonts w:hint="eastAsia"/>
          <w:lang w:val="en-US" w:eastAsia="zh-CN"/>
        </w:rPr>
        <w:t>4.8报文签名规则</w:t>
      </w:r>
      <w:bookmarkEnd w:id="52"/>
      <w:bookmarkEnd w:id="53"/>
      <w:bookmarkEnd w:id="54"/>
      <w:bookmarkEnd w:id="55"/>
      <w:bookmarkEnd w:id="56"/>
      <w:bookmarkEnd w:id="57"/>
      <w:bookmarkEnd w:id="58"/>
      <w:bookmarkEnd w:id="59"/>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开放平台下载的sdk已封装签名验签方法，开发者只需要调用sdk配置业务入参即可，用sdk封装的方法发送请求到开放平台时，sdk会自动签名。如开发者不用sdk，可根据签名规则自己拼写签名方法。以下是结合开放平台业务对自主签名进行简单说明：</w:t>
      </w:r>
    </w:p>
    <w:p>
      <w:pPr>
        <w:numPr>
          <w:ilvl w:val="0"/>
          <w:numId w:val="5"/>
        </w:numPr>
        <w:tabs>
          <w:tab w:val="left" w:pos="420"/>
        </w:tabs>
        <w:ind w:left="420" w:leftChars="0" w:hanging="420" w:firstLineChars="0"/>
        <w:rPr>
          <w:rFonts w:hint="eastAsia" w:ascii="inherit" w:hAnsi="inherit" w:eastAsia="微软雅黑" w:cs="Helvetica"/>
          <w:color w:val="333333"/>
          <w:kern w:val="0"/>
          <w:szCs w:val="21"/>
        </w:rPr>
      </w:pPr>
      <w:r>
        <w:rPr>
          <w:rFonts w:hint="eastAsia" w:cs="Times New Roman"/>
          <w:b/>
          <w:bCs/>
          <w:kern w:val="2"/>
          <w:sz w:val="21"/>
          <w:szCs w:val="24"/>
          <w:lang w:val="en-US" w:eastAsia="zh-CN" w:bidi="ar-SA"/>
        </w:rPr>
        <w:t>签名算法</w:t>
      </w:r>
    </w:p>
    <w:p>
      <w:pPr>
        <w:ind w:firstLine="420" w:firstLineChars="0"/>
        <w:rPr>
          <w:rFonts w:hint="eastAsia" w:cs="Times New Roman"/>
          <w:b/>
          <w:bCs/>
          <w:kern w:val="2"/>
          <w:sz w:val="21"/>
          <w:szCs w:val="24"/>
          <w:lang w:val="en-US" w:eastAsia="zh-CN" w:bidi="ar-SA"/>
        </w:rPr>
      </w:pPr>
      <w:r>
        <w:rPr>
          <w:rFonts w:hint="eastAsia" w:cs="Times New Roman"/>
          <w:kern w:val="2"/>
          <w:sz w:val="21"/>
          <w:szCs w:val="24"/>
          <w:lang w:val="en-US" w:eastAsia="zh-CN" w:bidi="ar-SA"/>
        </w:rPr>
        <w:t>API开放平台签名算法分为RSA，对应的实际签名算法为SHA1WITHRSA的签名算法。</w:t>
      </w:r>
    </w:p>
    <w:p>
      <w:pPr>
        <w:numPr>
          <w:ilvl w:val="0"/>
          <w:numId w:val="5"/>
        </w:numPr>
        <w:tabs>
          <w:tab w:val="left" w:pos="420"/>
        </w:tabs>
        <w:ind w:left="420" w:leftChars="0" w:hanging="420" w:firstLineChars="0"/>
        <w:rPr>
          <w:rFonts w:hint="eastAsia" w:cs="Times New Roman"/>
          <w:b/>
          <w:bCs/>
          <w:kern w:val="2"/>
          <w:sz w:val="21"/>
          <w:szCs w:val="24"/>
          <w:lang w:val="en-US" w:eastAsia="zh-CN" w:bidi="ar-SA"/>
        </w:rPr>
      </w:pPr>
      <w:r>
        <w:rPr>
          <w:rFonts w:hint="eastAsia" w:cs="Times New Roman"/>
          <w:b/>
          <w:bCs/>
          <w:kern w:val="2"/>
          <w:sz w:val="21"/>
          <w:szCs w:val="24"/>
          <w:lang w:val="en-US" w:eastAsia="zh-CN" w:bidi="ar-SA"/>
        </w:rPr>
        <w:t>请求参数签名</w:t>
      </w:r>
    </w:p>
    <w:p>
      <w:pPr>
        <w:numPr>
          <w:ilvl w:val="0"/>
          <w:numId w:val="6"/>
        </w:numPr>
        <w:ind w:left="0" w:leftChars="0" w:firstLine="420" w:firstLineChars="200"/>
        <w:rPr>
          <w:rFonts w:hint="eastAsia" w:cs="Times New Roman"/>
          <w:kern w:val="2"/>
          <w:sz w:val="21"/>
          <w:szCs w:val="24"/>
          <w:lang w:val="en-US" w:eastAsia="zh-CN" w:bidi="ar-SA"/>
        </w:rPr>
      </w:pPr>
      <w:r>
        <w:rPr>
          <w:rFonts w:hint="eastAsia" w:cs="Times New Roman"/>
          <w:kern w:val="2"/>
          <w:sz w:val="21"/>
          <w:szCs w:val="24"/>
          <w:lang w:val="en-US" w:eastAsia="zh-CN" w:bidi="ar-SA"/>
        </w:rPr>
        <w:t>筛选</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获取所有请求参数，不包括字节类型参数，如文件、字节流，剔除sign字段。</w:t>
      </w:r>
    </w:p>
    <w:p>
      <w:pPr>
        <w:numPr>
          <w:ilvl w:val="0"/>
          <w:numId w:val="6"/>
        </w:numPr>
        <w:ind w:left="0" w:leftChars="0" w:firstLine="420" w:firstLineChars="200"/>
        <w:rPr>
          <w:rFonts w:hint="eastAsia" w:cs="Times New Roman"/>
          <w:kern w:val="2"/>
          <w:sz w:val="21"/>
          <w:szCs w:val="24"/>
          <w:lang w:val="en-US" w:eastAsia="zh-CN" w:bidi="ar-SA"/>
        </w:rPr>
      </w:pPr>
      <w:r>
        <w:rPr>
          <w:rFonts w:hint="eastAsia" w:cs="Times New Roman"/>
          <w:kern w:val="2"/>
          <w:sz w:val="21"/>
          <w:szCs w:val="24"/>
          <w:lang w:val="en-US" w:eastAsia="zh-CN" w:bidi="ar-SA"/>
        </w:rPr>
        <w:t>排序</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将筛选的参数按照第一个字符的键值ASCII码递增排序（字母升序排序），如果遇到相同字符则按照第二个字符的键值ASCII码递增排序，以此类推。</w:t>
      </w:r>
    </w:p>
    <w:p>
      <w:pPr>
        <w:numPr>
          <w:ilvl w:val="0"/>
          <w:numId w:val="6"/>
        </w:numPr>
        <w:ind w:left="0" w:leftChars="0" w:firstLine="420" w:firstLineChars="200"/>
        <w:rPr>
          <w:rFonts w:hint="eastAsia" w:cs="Times New Roman"/>
          <w:kern w:val="2"/>
          <w:sz w:val="21"/>
          <w:szCs w:val="24"/>
          <w:lang w:val="en-US" w:eastAsia="zh-CN" w:bidi="ar-SA"/>
        </w:rPr>
      </w:pPr>
      <w:r>
        <w:rPr>
          <w:rFonts w:hint="eastAsia" w:cs="Times New Roman"/>
          <w:kern w:val="2"/>
          <w:sz w:val="21"/>
          <w:szCs w:val="24"/>
          <w:lang w:val="en-US" w:eastAsia="zh-CN" w:bidi="ar-SA"/>
        </w:rPr>
        <w:t>拼接</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将排序后的参数与其对应值，组合成“参数=参数值”的格式，并且把这些参数用&amp;字符连接起来，此时生成的字符串为待签名字符串。SDK中已封装签名方法，开发者可直接调用，详见SDK说明。如自己开发，则需将待签名字符串和私钥放入SHA1 RSA算法中得出签名（sign）的值。</w:t>
      </w:r>
    </w:p>
    <w:p>
      <w:pPr>
        <w:numPr>
          <w:ilvl w:val="0"/>
          <w:numId w:val="6"/>
        </w:numPr>
        <w:ind w:left="0" w:leftChars="0" w:firstLine="420" w:firstLineChars="200"/>
        <w:rPr>
          <w:rFonts w:hint="eastAsia" w:cs="Times New Roman"/>
          <w:kern w:val="2"/>
          <w:sz w:val="21"/>
          <w:szCs w:val="24"/>
          <w:lang w:val="en-US" w:eastAsia="zh-CN" w:bidi="ar-SA"/>
        </w:rPr>
      </w:pPr>
      <w:r>
        <w:rPr>
          <w:rFonts w:hint="eastAsia" w:cs="Times New Roman"/>
          <w:kern w:val="2"/>
          <w:sz w:val="21"/>
          <w:szCs w:val="24"/>
          <w:lang w:val="en-US" w:eastAsia="zh-CN" w:bidi="ar-SA"/>
        </w:rPr>
        <w:t>调用签名函数</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现将拼接后的参数，按照编码类型处理为byte数组，使用各自语言对应的RSA签名函数利用商户私钥对待签名字符串进行签名，并将签名后结果进行Base64编码。</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注:生成签名时，签名原文不要做URLEncode。</w:t>
      </w:r>
    </w:p>
    <w:p>
      <w:pPr>
        <w:rPr>
          <w:rFonts w:hint="eastAsia" w:cs="Times New Roman"/>
          <w:kern w:val="2"/>
          <w:sz w:val="21"/>
          <w:szCs w:val="24"/>
          <w:lang w:val="en-US" w:eastAsia="zh-CN" w:bidi="ar-SA"/>
        </w:rPr>
      </w:pPr>
      <w:r>
        <w:rPr>
          <w:rFonts w:hint="eastAsia" w:cs="Times New Roman"/>
          <w:kern w:val="2"/>
          <w:sz w:val="21"/>
          <w:szCs w:val="24"/>
          <w:lang w:val="en-US" w:eastAsia="zh-CN" w:bidi="ar-SA"/>
        </w:rPr>
        <w:t>API签名原文构造参考：</w:t>
      </w:r>
    </w:p>
    <w:p>
      <w:pPr>
        <w:widowControl/>
        <w:numPr>
          <w:ilvl w:val="0"/>
          <w:numId w:val="0"/>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clear" w:pos="420"/>
          <w:tab w:val="clear" w:pos="720"/>
        </w:tabs>
        <w:wordWrap w:val="0"/>
        <w:spacing w:before="100" w:beforeAutospacing="1" w:after="100" w:afterAutospacing="1"/>
        <w:ind w:left="885" w:leftChars="0"/>
        <w:jc w:val="left"/>
        <w:rPr>
          <w:rFonts w:hint="eastAsia" w:cs="Times New Roman"/>
          <w:kern w:val="2"/>
          <w:sz w:val="21"/>
          <w:szCs w:val="24"/>
          <w:lang w:val="en-US" w:eastAsia="zh-CN" w:bidi="ar-SA"/>
        </w:rPr>
      </w:pPr>
      <w:r>
        <w:rPr>
          <w:rFonts w:hint="eastAsia" w:ascii="Consolas" w:hAnsi="Consolas" w:eastAsia="宋体" w:cs="Consolas"/>
          <w:color w:val="C7254E"/>
          <w:kern w:val="0"/>
          <w:sz w:val="18"/>
          <w:szCs w:val="18"/>
        </w:rPr>
        <w:t>/api/opentest/test?app_id=app201811051349&amp;biz_content={"send_date":"20181119","trans_code":"2701","tran_date":"20181116","tran_time":"100113","sys_trace_no":"201811190100439","proxy_code":"20005","opertype":"1","third_bank_acct":"6229181000179846","orgno":"01310320999","idtype":"0","idno":"420583198303141939","custname":"中国","answer_string":"ABCDAADB","sex":"0","contact_tel":"010-1102110","contact_mobile":"13786865858","contact_address":"湖北省宜昌市","zipcode":"","citizenship":"CHN","occupation":"001","id_expiry_date":"2027-10-25","remark":"","msgend":"YYPTSEND"}&amp;charset=UTF-8&amp;fmt_type=json&amp;msg_id=1adc3436052e4496b2afa34e1eee446f&amp;timestamp=2019-01-07 15:55:45</w:t>
      </w:r>
    </w:p>
    <w:p>
      <w:pPr>
        <w:numPr>
          <w:ilvl w:val="0"/>
          <w:numId w:val="5"/>
        </w:numPr>
        <w:tabs>
          <w:tab w:val="left" w:pos="420"/>
        </w:tabs>
        <w:ind w:left="420" w:leftChars="0" w:hanging="420" w:firstLineChars="0"/>
        <w:rPr>
          <w:rFonts w:hint="eastAsia" w:cs="Times New Roman"/>
          <w:b/>
          <w:bCs/>
          <w:kern w:val="2"/>
          <w:sz w:val="21"/>
          <w:szCs w:val="24"/>
          <w:lang w:val="en-US" w:eastAsia="zh-CN" w:bidi="ar-SA"/>
        </w:rPr>
      </w:pPr>
      <w:r>
        <w:rPr>
          <w:rFonts w:hint="eastAsia" w:cs="Times New Roman"/>
          <w:b/>
          <w:bCs/>
          <w:kern w:val="2"/>
          <w:sz w:val="21"/>
          <w:szCs w:val="24"/>
          <w:lang w:val="en-US" w:eastAsia="zh-CN" w:bidi="ar-SA"/>
        </w:rPr>
        <w:t>返回参数验证签名</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开发者只对API平台返回的json中rsp_biz_content的值做验签。rsp_biz_content的Json值内容，如为json则需要包含首尾的“{”和“}”两个尖括号，如为字符串则需包括前后引号，如为数组，则需包 含首位的“[”和“]”，作为验签整体。</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返回参数签名验证示例</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"r</w:t>
      </w:r>
      <w:r>
        <w:rPr>
          <w:rFonts w:hint="eastAsia" w:ascii="Consolas" w:hAnsi="Consolas" w:eastAsia="宋体" w:cs="Consolas"/>
          <w:color w:val="C7254E"/>
          <w:kern w:val="0"/>
          <w:sz w:val="18"/>
          <w:szCs w:val="18"/>
          <w:lang w:val="en-US" w:eastAsia="zh-CN"/>
        </w:rPr>
        <w:t>sp</w:t>
      </w:r>
      <w:r>
        <w:rPr>
          <w:rFonts w:ascii="Consolas" w:hAnsi="Consolas" w:eastAsia="宋体" w:cs="Consolas"/>
          <w:color w:val="C7254E"/>
          <w:kern w:val="0"/>
          <w:sz w:val="18"/>
          <w:szCs w:val="18"/>
        </w:rPr>
        <w:t>_biz_content":{</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hint="eastAsia" w:ascii="Consolas" w:hAnsi="Consolas" w:eastAsia="宋体" w:cs="Consolas"/>
          <w:color w:val="C7254E"/>
          <w:kern w:val="0"/>
          <w:sz w:val="18"/>
          <w:szCs w:val="18"/>
          <w:lang w:val="en-US" w:eastAsia="zh-CN"/>
        </w:rPr>
        <w:t xml:space="preserve"> </w:t>
      </w:r>
      <w:r>
        <w:rPr>
          <w:rFonts w:ascii="Consolas" w:hAnsi="Consolas" w:eastAsia="宋体" w:cs="Consolas"/>
          <w:color w:val="C7254E"/>
          <w:kern w:val="0"/>
          <w:sz w:val="18"/>
          <w:szCs w:val="18"/>
        </w:rPr>
        <w:t>"</w:t>
      </w:r>
      <w:r>
        <w:rPr>
          <w:rFonts w:hint="eastAsia" w:ascii="Consolas" w:hAnsi="Consolas" w:eastAsia="宋体" w:cs="Consolas"/>
          <w:color w:val="C7254E"/>
          <w:kern w:val="0"/>
          <w:sz w:val="18"/>
          <w:szCs w:val="18"/>
          <w:lang w:val="en-US" w:eastAsia="zh-CN"/>
        </w:rPr>
        <w:t>biz</w:t>
      </w:r>
      <w:r>
        <w:rPr>
          <w:rFonts w:ascii="Consolas" w:hAnsi="Consolas" w:eastAsia="宋体" w:cs="Consolas"/>
          <w:color w:val="C7254E"/>
          <w:kern w:val="0"/>
          <w:sz w:val="18"/>
          <w:szCs w:val="18"/>
        </w:rPr>
        <w:t>_</w:t>
      </w:r>
      <w:r>
        <w:rPr>
          <w:rFonts w:hint="eastAsia" w:ascii="Consolas" w:hAnsi="Consolas" w:eastAsia="宋体" w:cs="Consolas"/>
          <w:color w:val="C7254E"/>
          <w:kern w:val="0"/>
          <w:sz w:val="18"/>
          <w:szCs w:val="18"/>
          <w:lang w:val="en-US" w:eastAsia="zh-CN"/>
        </w:rPr>
        <w:t>state</w:t>
      </w:r>
      <w:r>
        <w:rPr>
          <w:rFonts w:ascii="Consolas" w:hAnsi="Consolas" w:eastAsia="宋体" w:cs="Consolas"/>
          <w:color w:val="C7254E"/>
          <w:kern w:val="0"/>
          <w:sz w:val="18"/>
          <w:szCs w:val="18"/>
        </w:rPr>
        <w:t>":"</w:t>
      </w:r>
      <w:r>
        <w:rPr>
          <w:rFonts w:hint="eastAsia" w:ascii="Consolas" w:hAnsi="Consolas" w:eastAsia="宋体" w:cs="Consolas"/>
          <w:color w:val="C7254E"/>
          <w:kern w:val="0"/>
          <w:sz w:val="18"/>
          <w:szCs w:val="18"/>
          <w:lang w:val="en-US" w:eastAsia="zh-CN"/>
        </w:rPr>
        <w:t>S</w:t>
      </w:r>
      <w:r>
        <w:rPr>
          <w:rFonts w:ascii="Consolas" w:hAnsi="Consolas" w:eastAsia="宋体" w:cs="Consolas"/>
          <w:color w:val="C7254E"/>
          <w:kern w:val="0"/>
          <w:sz w:val="18"/>
          <w:szCs w:val="18"/>
        </w:rPr>
        <w:t>",</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"r</w:t>
      </w:r>
      <w:r>
        <w:rPr>
          <w:rFonts w:hint="eastAsia" w:ascii="Consolas" w:hAnsi="Consolas" w:eastAsia="宋体" w:cs="Consolas"/>
          <w:color w:val="C7254E"/>
          <w:kern w:val="0"/>
          <w:sz w:val="18"/>
          <w:szCs w:val="18"/>
          <w:lang w:val="en-US" w:eastAsia="zh-CN"/>
        </w:rPr>
        <w:t>sp</w:t>
      </w:r>
      <w:r>
        <w:rPr>
          <w:rFonts w:ascii="Consolas" w:hAnsi="Consolas" w:eastAsia="宋体" w:cs="Consolas"/>
          <w:color w:val="C7254E"/>
          <w:kern w:val="0"/>
          <w:sz w:val="18"/>
          <w:szCs w:val="18"/>
        </w:rPr>
        <w:t>_code":"0</w:t>
      </w:r>
      <w:r>
        <w:rPr>
          <w:rFonts w:hint="eastAsia" w:ascii="Consolas" w:hAnsi="Consolas" w:eastAsia="宋体" w:cs="Consolas"/>
          <w:color w:val="C7254E"/>
          <w:kern w:val="0"/>
          <w:sz w:val="18"/>
          <w:szCs w:val="18"/>
          <w:lang w:val="en-US" w:eastAsia="zh-CN"/>
        </w:rPr>
        <w:t>000</w:t>
      </w:r>
      <w:r>
        <w:rPr>
          <w:rFonts w:ascii="Consolas" w:hAnsi="Consolas" w:eastAsia="宋体" w:cs="Consolas"/>
          <w:color w:val="C7254E"/>
          <w:kern w:val="0"/>
          <w:sz w:val="18"/>
          <w:szCs w:val="18"/>
        </w:rPr>
        <w:t>",</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"r</w:t>
      </w:r>
      <w:r>
        <w:rPr>
          <w:rFonts w:hint="eastAsia" w:ascii="Consolas" w:hAnsi="Consolas" w:eastAsia="宋体" w:cs="Consolas"/>
          <w:color w:val="C7254E"/>
          <w:kern w:val="0"/>
          <w:sz w:val="18"/>
          <w:szCs w:val="18"/>
          <w:lang w:val="en-US" w:eastAsia="zh-CN"/>
        </w:rPr>
        <w:t>sp</w:t>
      </w:r>
      <w:r>
        <w:rPr>
          <w:rFonts w:ascii="Consolas" w:hAnsi="Consolas" w:eastAsia="宋体" w:cs="Consolas"/>
          <w:color w:val="C7254E"/>
          <w:kern w:val="0"/>
          <w:sz w:val="18"/>
          <w:szCs w:val="18"/>
        </w:rPr>
        <w:t>_msg":"success",</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w:t>
      </w:r>
      <w:r>
        <w:rPr>
          <w:rFonts w:hint="eastAsia" w:ascii="Consolas" w:hAnsi="Consolas" w:eastAsia="宋体" w:cs="Consolas"/>
          <w:color w:val="C7254E"/>
          <w:kern w:val="0"/>
          <w:sz w:val="18"/>
          <w:szCs w:val="18"/>
          <w:lang w:val="en-US" w:eastAsia="zh-CN"/>
        </w:rPr>
        <w:t>cust</w:t>
      </w:r>
      <w:r>
        <w:rPr>
          <w:rFonts w:ascii="Consolas" w:hAnsi="Consolas" w:eastAsia="宋体" w:cs="Consolas"/>
          <w:color w:val="C7254E"/>
          <w:kern w:val="0"/>
          <w:sz w:val="18"/>
          <w:szCs w:val="18"/>
        </w:rPr>
        <w:t xml:space="preserve">_id":"your </w:t>
      </w:r>
      <w:r>
        <w:rPr>
          <w:rFonts w:hint="eastAsia" w:ascii="Consolas" w:hAnsi="Consolas" w:eastAsia="宋体" w:cs="Consolas"/>
          <w:color w:val="C7254E"/>
          <w:kern w:val="0"/>
          <w:sz w:val="18"/>
          <w:szCs w:val="18"/>
          <w:lang w:val="en-US" w:eastAsia="zh-CN"/>
        </w:rPr>
        <w:t>cust</w:t>
      </w:r>
      <w:r>
        <w:rPr>
          <w:rFonts w:ascii="Consolas" w:hAnsi="Consolas" w:eastAsia="宋体" w:cs="Consolas"/>
          <w:color w:val="C7254E"/>
          <w:kern w:val="0"/>
          <w:sz w:val="18"/>
          <w:szCs w:val="18"/>
        </w:rPr>
        <w:t xml:space="preserve"> id",</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w:t>
      </w:r>
      <w:r>
        <w:rPr>
          <w:rFonts w:hint="eastAsia" w:ascii="Consolas" w:hAnsi="Consolas" w:eastAsia="宋体" w:cs="Consolas"/>
          <w:color w:val="C7254E"/>
          <w:kern w:val="0"/>
          <w:sz w:val="18"/>
          <w:szCs w:val="18"/>
          <w:lang w:val="en-US" w:eastAsia="zh-CN"/>
        </w:rPr>
        <w:t>cust</w:t>
      </w:r>
      <w:r>
        <w:rPr>
          <w:rFonts w:ascii="Consolas" w:hAnsi="Consolas" w:eastAsia="宋体" w:cs="Consolas"/>
          <w:color w:val="C7254E"/>
          <w:kern w:val="0"/>
          <w:sz w:val="18"/>
          <w:szCs w:val="18"/>
        </w:rPr>
        <w:t xml:space="preserve">_name":"your </w:t>
      </w:r>
      <w:r>
        <w:rPr>
          <w:rFonts w:hint="eastAsia" w:ascii="Consolas" w:hAnsi="Consolas" w:eastAsia="宋体" w:cs="Consolas"/>
          <w:color w:val="C7254E"/>
          <w:kern w:val="0"/>
          <w:sz w:val="18"/>
          <w:szCs w:val="18"/>
          <w:lang w:val="en-US" w:eastAsia="zh-CN"/>
        </w:rPr>
        <w:t>cust</w:t>
      </w:r>
      <w:r>
        <w:rPr>
          <w:rFonts w:ascii="Consolas" w:hAnsi="Consolas" w:eastAsia="宋体" w:cs="Consolas"/>
          <w:color w:val="C7254E"/>
          <w:kern w:val="0"/>
          <w:sz w:val="18"/>
          <w:szCs w:val="18"/>
        </w:rPr>
        <w:t xml:space="preserve"> name"</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"sign":"ckVL6FMpSPokuqEzpA02xrQAQZkgpn3JwJLf0Ig3smC3P2y5odhZ9IlcmNHD8wMCUOSKWvVBFpv2gpsx+s7OXqpjsiOZ3i4ibWHUSX0OPBPYtuLxJ/wlTolq9B36mRfj54UT6Uwrl0Vls20c+7RpZbz2HkEy4Ea7F2SUkqaLgXY="</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返回待签名数据：</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hint="eastAsia" w:ascii="Consolas" w:hAnsi="Consolas" w:eastAsia="宋体" w:cs="Consolas"/>
          <w:color w:val="C7254E"/>
          <w:kern w:val="0"/>
          <w:sz w:val="18"/>
          <w:szCs w:val="18"/>
          <w:lang w:val="en-US" w:eastAsia="zh-CN"/>
        </w:rPr>
        <w:t xml:space="preserve"> </w:t>
      </w:r>
      <w:r>
        <w:rPr>
          <w:rFonts w:ascii="Consolas" w:hAnsi="Consolas" w:eastAsia="宋体" w:cs="Consolas"/>
          <w:color w:val="C7254E"/>
          <w:kern w:val="0"/>
          <w:sz w:val="18"/>
          <w:szCs w:val="18"/>
        </w:rPr>
        <w:t>"</w:t>
      </w:r>
      <w:r>
        <w:rPr>
          <w:rFonts w:hint="eastAsia" w:ascii="Consolas" w:hAnsi="Consolas" w:eastAsia="宋体" w:cs="Consolas"/>
          <w:color w:val="C7254E"/>
          <w:kern w:val="0"/>
          <w:sz w:val="18"/>
          <w:szCs w:val="18"/>
          <w:lang w:val="en-US" w:eastAsia="zh-CN"/>
        </w:rPr>
        <w:t>biz_state</w:t>
      </w:r>
      <w:r>
        <w:rPr>
          <w:rFonts w:ascii="Consolas" w:hAnsi="Consolas" w:eastAsia="宋体" w:cs="Consolas"/>
          <w:color w:val="C7254E"/>
          <w:kern w:val="0"/>
          <w:sz w:val="18"/>
          <w:szCs w:val="18"/>
        </w:rPr>
        <w:t>":"</w:t>
      </w:r>
      <w:r>
        <w:rPr>
          <w:rFonts w:hint="eastAsia" w:ascii="Consolas" w:hAnsi="Consolas" w:eastAsia="宋体" w:cs="Consolas"/>
          <w:color w:val="C7254E"/>
          <w:kern w:val="0"/>
          <w:sz w:val="18"/>
          <w:szCs w:val="18"/>
          <w:lang w:val="en-US" w:eastAsia="zh-CN"/>
        </w:rPr>
        <w:t>S</w:t>
      </w:r>
      <w:r>
        <w:rPr>
          <w:rFonts w:ascii="Consolas" w:hAnsi="Consolas" w:eastAsia="宋体" w:cs="Consolas"/>
          <w:color w:val="C7254E"/>
          <w:kern w:val="0"/>
          <w:sz w:val="18"/>
          <w:szCs w:val="18"/>
        </w:rPr>
        <w:t>",</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"return_code":"0</w:t>
      </w:r>
      <w:r>
        <w:rPr>
          <w:rFonts w:hint="eastAsia" w:ascii="Consolas" w:hAnsi="Consolas" w:eastAsia="宋体" w:cs="Consolas"/>
          <w:color w:val="C7254E"/>
          <w:kern w:val="0"/>
          <w:sz w:val="18"/>
          <w:szCs w:val="18"/>
          <w:lang w:val="en-US" w:eastAsia="zh-CN"/>
        </w:rPr>
        <w:t>000</w:t>
      </w:r>
      <w:r>
        <w:rPr>
          <w:rFonts w:ascii="Consolas" w:hAnsi="Consolas" w:eastAsia="宋体" w:cs="Consolas"/>
          <w:color w:val="C7254E"/>
          <w:kern w:val="0"/>
          <w:sz w:val="18"/>
          <w:szCs w:val="18"/>
        </w:rPr>
        <w:t>",</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"return_msg":"success",</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w:t>
      </w:r>
      <w:r>
        <w:rPr>
          <w:rFonts w:hint="eastAsia" w:ascii="Consolas" w:hAnsi="Consolas" w:eastAsia="宋体" w:cs="Consolas"/>
          <w:color w:val="C7254E"/>
          <w:kern w:val="0"/>
          <w:sz w:val="18"/>
          <w:szCs w:val="18"/>
          <w:lang w:val="en-US" w:eastAsia="zh-CN"/>
        </w:rPr>
        <w:t>cust</w:t>
      </w:r>
      <w:r>
        <w:rPr>
          <w:rFonts w:ascii="Consolas" w:hAnsi="Consolas" w:eastAsia="宋体" w:cs="Consolas"/>
          <w:color w:val="C7254E"/>
          <w:kern w:val="0"/>
          <w:sz w:val="18"/>
          <w:szCs w:val="18"/>
        </w:rPr>
        <w:t xml:space="preserve">_id":"your </w:t>
      </w:r>
      <w:r>
        <w:rPr>
          <w:rFonts w:hint="eastAsia" w:ascii="Consolas" w:hAnsi="Consolas" w:eastAsia="宋体" w:cs="Consolas"/>
          <w:color w:val="C7254E"/>
          <w:kern w:val="0"/>
          <w:sz w:val="18"/>
          <w:szCs w:val="18"/>
          <w:lang w:val="en-US" w:eastAsia="zh-CN"/>
        </w:rPr>
        <w:t>cust</w:t>
      </w:r>
      <w:r>
        <w:rPr>
          <w:rFonts w:ascii="Consolas" w:hAnsi="Consolas" w:eastAsia="宋体" w:cs="Consolas"/>
          <w:color w:val="C7254E"/>
          <w:kern w:val="0"/>
          <w:sz w:val="18"/>
          <w:szCs w:val="18"/>
        </w:rPr>
        <w:t xml:space="preserve"> id",</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"class_name:"your </w:t>
      </w:r>
      <w:r>
        <w:rPr>
          <w:rFonts w:hint="eastAsia" w:ascii="Consolas" w:hAnsi="Consolas" w:eastAsia="宋体" w:cs="Consolas"/>
          <w:color w:val="C7254E"/>
          <w:kern w:val="0"/>
          <w:sz w:val="18"/>
          <w:szCs w:val="18"/>
          <w:lang w:val="en-US" w:eastAsia="zh-CN"/>
        </w:rPr>
        <w:t>cust</w:t>
      </w:r>
      <w:r>
        <w:rPr>
          <w:rFonts w:ascii="Consolas" w:hAnsi="Consolas" w:eastAsia="宋体" w:cs="Consolas"/>
          <w:color w:val="C7254E"/>
          <w:kern w:val="0"/>
          <w:sz w:val="18"/>
          <w:szCs w:val="18"/>
        </w:rPr>
        <w:t xml:space="preserve"> name"</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eastAsia="宋体" w:cs="Consolas"/>
          <w:color w:val="C7254E"/>
          <w:kern w:val="0"/>
          <w:sz w:val="18"/>
          <w:szCs w:val="18"/>
          <w:lang w:val="en-US" w:eastAsia="zh-CN"/>
        </w:rPr>
      </w:pPr>
      <w:r>
        <w:rPr>
          <w:rFonts w:ascii="Consolas" w:hAnsi="Consolas" w:eastAsia="宋体" w:cs="Consolas"/>
          <w:color w:val="C7254E"/>
          <w:kern w:val="0"/>
          <w:sz w:val="18"/>
          <w:szCs w:val="18"/>
        </w:rPr>
        <w:t>}</w:t>
      </w:r>
    </w:p>
    <w:p>
      <w:pPr>
        <w:pStyle w:val="3"/>
        <w:rPr>
          <w:rFonts w:hint="eastAsia"/>
          <w:lang w:val="en-US" w:eastAsia="zh-CN"/>
        </w:rPr>
      </w:pPr>
      <w:bookmarkStart w:id="60" w:name="_Toc28734"/>
      <w:bookmarkStart w:id="61" w:name="_Toc7219"/>
      <w:bookmarkStart w:id="62" w:name="_Toc7923"/>
      <w:bookmarkStart w:id="63" w:name="_Toc10112"/>
      <w:bookmarkStart w:id="64" w:name="_Toc15870"/>
      <w:bookmarkStart w:id="65" w:name="_Toc11023"/>
      <w:bookmarkStart w:id="66" w:name="_Toc7390"/>
      <w:bookmarkStart w:id="67" w:name="_Toc25457"/>
      <w:r>
        <w:rPr>
          <w:rFonts w:hint="eastAsia"/>
          <w:lang w:val="en-US" w:eastAsia="zh-CN"/>
        </w:rPr>
        <w:t>4.9报文加密规则</w:t>
      </w:r>
      <w:bookmarkEnd w:id="60"/>
      <w:bookmarkEnd w:id="61"/>
      <w:bookmarkEnd w:id="62"/>
      <w:bookmarkEnd w:id="63"/>
      <w:bookmarkEnd w:id="64"/>
      <w:bookmarkEnd w:id="65"/>
      <w:bookmarkEnd w:id="66"/>
      <w:bookmarkEnd w:id="67"/>
    </w:p>
    <w:p>
      <w:pPr>
        <w:ind w:firstLine="420" w:firstLineChars="0"/>
        <w:rPr>
          <w:rFonts w:hint="eastAsia" w:eastAsia="宋体"/>
          <w:lang w:val="en-US" w:eastAsia="zh-CN"/>
        </w:rPr>
      </w:pPr>
      <w:r>
        <w:rPr>
          <w:rFonts w:hint="eastAsia"/>
          <w:lang w:val="en-US" w:eastAsia="zh-CN"/>
        </w:rPr>
        <w:t>如果开发者对于报文传输的信息需要进行严格的保护，开发者可以选择对报文是否进行加密，开发者如果有报文加密需求，需要先与项目组联系并在开发者管理中上传报文加密密钥，密钥的生成规则可以参考2.2章节中加密密钥的生成，加密算法为对称密钥AES算法，密钥长度可以选择128位或者192为密钥长度。</w:t>
      </w:r>
    </w:p>
    <w:p>
      <w:pPr>
        <w:ind w:firstLine="420" w:firstLineChars="0"/>
        <w:rPr>
          <w:rFonts w:hint="eastAsia" w:eastAsia="宋体"/>
          <w:lang w:val="en-US" w:eastAsia="zh-CN"/>
        </w:rPr>
      </w:pPr>
      <w:r>
        <w:rPr>
          <w:rFonts w:hint="eastAsia"/>
          <w:lang w:val="en-US" w:eastAsia="zh-CN"/>
        </w:rPr>
        <w:t>在请求报文的安全规则规则中，如果有加密要求，在规则上是对原有需要待签名数据进行加密再进行签名；在返回报文中，第三方需要对返回数据先行进行验证签名后，再进行解密处理。</w:t>
      </w:r>
    </w:p>
    <w:bookmarkEnd w:id="49"/>
    <w:bookmarkEnd w:id="50"/>
    <w:bookmarkEnd w:id="51"/>
    <w:p>
      <w:pPr>
        <w:ind w:firstLine="420"/>
        <w:rPr>
          <w:rFonts w:hint="eastAsia" w:cs="Times New Roman"/>
          <w:kern w:val="2"/>
          <w:sz w:val="21"/>
          <w:szCs w:val="24"/>
          <w:lang w:val="en-US" w:eastAsia="zh-CN" w:bidi="ar-SA"/>
        </w:rPr>
      </w:pPr>
    </w:p>
    <w:p>
      <w:pPr>
        <w:pStyle w:val="2"/>
        <w:rPr>
          <w:rFonts w:hint="eastAsia"/>
          <w:lang w:val="en-US" w:eastAsia="zh-CN"/>
        </w:rPr>
      </w:pPr>
      <w:bookmarkStart w:id="68" w:name="_Toc9950"/>
      <w:r>
        <w:rPr>
          <w:rFonts w:hint="eastAsia"/>
          <w:lang w:val="en-US" w:eastAsia="zh-CN"/>
        </w:rPr>
        <w:t>5 调用过程</w:t>
      </w:r>
      <w:bookmarkEnd w:id="68"/>
    </w:p>
    <w:p>
      <w:pPr>
        <w:pStyle w:val="3"/>
        <w:rPr>
          <w:rFonts w:hint="eastAsia"/>
          <w:lang w:val="en-US" w:eastAsia="zh-CN"/>
        </w:rPr>
      </w:pPr>
      <w:bookmarkStart w:id="69" w:name="_Toc8352"/>
      <w:bookmarkStart w:id="70" w:name="_Toc2100"/>
      <w:bookmarkStart w:id="71" w:name="_Toc22625"/>
      <w:bookmarkStart w:id="72" w:name="_Toc14044"/>
      <w:bookmarkStart w:id="73" w:name="_Toc23795"/>
      <w:bookmarkStart w:id="74" w:name="_Toc9022"/>
      <w:bookmarkStart w:id="75" w:name="_Toc12247"/>
      <w:bookmarkStart w:id="76" w:name="_Toc13851"/>
      <w:r>
        <w:rPr>
          <w:rFonts w:hint="eastAsia"/>
          <w:lang w:val="en-US" w:eastAsia="zh-CN"/>
        </w:rPr>
        <w:t>5.1</w:t>
      </w:r>
      <w:bookmarkEnd w:id="69"/>
      <w:bookmarkEnd w:id="70"/>
      <w:bookmarkEnd w:id="71"/>
      <w:bookmarkEnd w:id="72"/>
      <w:bookmarkEnd w:id="73"/>
      <w:bookmarkEnd w:id="74"/>
      <w:bookmarkEnd w:id="75"/>
      <w:r>
        <w:rPr>
          <w:rFonts w:hint="eastAsia"/>
          <w:lang w:val="en-US" w:eastAsia="zh-CN"/>
        </w:rPr>
        <w:t xml:space="preserve"> API模式调用</w:t>
      </w:r>
      <w:bookmarkEnd w:id="76"/>
    </w:p>
    <w:p>
      <w:pPr>
        <w:rPr>
          <w:rFonts w:hint="eastAsia"/>
          <w:lang w:val="en-US" w:eastAsia="zh-CN"/>
        </w:rPr>
      </w:pPr>
      <w:r>
        <w:rPr>
          <w:rFonts w:hint="eastAsia"/>
          <w:lang w:val="en-US" w:eastAsia="zh-CN"/>
        </w:rPr>
        <w:drawing>
          <wp:inline distT="0" distB="0" distL="114300" distR="114300">
            <wp:extent cx="5268595" cy="5589270"/>
            <wp:effectExtent l="0" t="0" r="0" b="0"/>
            <wp:docPr id="2" name="图片 2" descr="PIC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PIC_1"/>
                    <pic:cNvPicPr>
                      <a:picLocks noChangeAspect="1"/>
                    </pic:cNvPicPr>
                  </pic:nvPicPr>
                  <pic:blipFill>
                    <a:blip r:embed="rId7"/>
                    <a:stretch>
                      <a:fillRect/>
                    </a:stretch>
                  </pic:blipFill>
                  <pic:spPr>
                    <a:xfrm>
                      <a:off x="0" y="0"/>
                      <a:ext cx="5268595" cy="5589270"/>
                    </a:xfrm>
                    <a:prstGeom prst="rect">
                      <a:avLst/>
                    </a:prstGeom>
                  </pic:spPr>
                </pic:pic>
              </a:graphicData>
            </a:graphic>
          </wp:inline>
        </w:drawing>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合作方使用我行提供的开发工具包（SDK）实例化输入bean并发起调用，API网关完成交易验签、权限控制、限流、解密（可选），服务路由完成协议转换，服务方接收到RPC调用请求，并进一步通过接口类生成bean的实例（可选）。 服务方完成交易后，通过输出bean的实例（可选）生成json报文，返回给API网关，API网关完成签名后发送给合作方，合作方验签通过后将响应报文反序列化成输出bean。</w:t>
      </w:r>
    </w:p>
    <w:p>
      <w:pPr>
        <w:rPr>
          <w:rFonts w:hint="eastAsia"/>
          <w:lang w:val="en-US" w:eastAsia="zh-CN"/>
        </w:rPr>
      </w:pPr>
    </w:p>
    <w:p>
      <w:pPr>
        <w:pStyle w:val="3"/>
        <w:rPr>
          <w:rFonts w:hint="eastAsia"/>
          <w:lang w:val="en-US" w:eastAsia="zh-CN"/>
        </w:rPr>
      </w:pPr>
      <w:bookmarkStart w:id="77" w:name="_Toc21720"/>
      <w:bookmarkStart w:id="78" w:name="_Toc5545"/>
      <w:bookmarkStart w:id="79" w:name="_Toc28900"/>
      <w:bookmarkStart w:id="80" w:name="_Toc23539"/>
      <w:bookmarkStart w:id="81" w:name="_Toc18512"/>
      <w:bookmarkStart w:id="82" w:name="_Toc4602"/>
      <w:bookmarkStart w:id="83" w:name="_Toc22074"/>
      <w:bookmarkStart w:id="84" w:name="_Toc6811"/>
      <w:r>
        <w:rPr>
          <w:rFonts w:hint="eastAsia"/>
          <w:lang w:val="en-US" w:eastAsia="zh-CN"/>
        </w:rPr>
        <w:t>5.2 H5模式</w:t>
      </w:r>
      <w:bookmarkEnd w:id="77"/>
      <w:bookmarkEnd w:id="78"/>
      <w:bookmarkEnd w:id="79"/>
      <w:bookmarkEnd w:id="80"/>
      <w:bookmarkEnd w:id="81"/>
      <w:bookmarkEnd w:id="82"/>
      <w:bookmarkEnd w:id="83"/>
      <w:r>
        <w:rPr>
          <w:rFonts w:hint="eastAsia"/>
          <w:lang w:val="en-US" w:eastAsia="zh-CN"/>
        </w:rPr>
        <w:t>调用</w:t>
      </w:r>
      <w:bookmarkEnd w:id="84"/>
    </w:p>
    <w:p>
      <w:pPr>
        <w:rPr>
          <w:rFonts w:hint="eastAsia"/>
          <w:lang w:val="en-US" w:eastAsia="zh-CN"/>
        </w:rPr>
      </w:pPr>
      <w:r>
        <w:rPr>
          <w:rFonts w:hint="eastAsia"/>
          <w:lang w:val="en-US" w:eastAsia="zh-CN"/>
        </w:rPr>
        <w:drawing>
          <wp:inline distT="0" distB="0" distL="114300" distR="114300">
            <wp:extent cx="4949190" cy="4341495"/>
            <wp:effectExtent l="9525" t="9525" r="13335" b="11430"/>
            <wp:docPr id="6" name="图片 6" descr="H5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H5流程图"/>
                    <pic:cNvPicPr>
                      <a:picLocks noChangeAspect="1"/>
                    </pic:cNvPicPr>
                  </pic:nvPicPr>
                  <pic:blipFill>
                    <a:blip r:embed="rId8"/>
                    <a:stretch>
                      <a:fillRect/>
                    </a:stretch>
                  </pic:blipFill>
                  <pic:spPr>
                    <a:xfrm>
                      <a:off x="0" y="0"/>
                      <a:ext cx="4949190" cy="4341495"/>
                    </a:xfrm>
                    <a:prstGeom prst="rect">
                      <a:avLst/>
                    </a:prstGeom>
                    <a:ln>
                      <a:solidFill>
                        <a:schemeClr val="tx1"/>
                      </a:solidFill>
                    </a:ln>
                  </pic:spPr>
                </pic:pic>
              </a:graphicData>
            </a:graphic>
          </wp:inline>
        </w:drawing>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页面API与非页面API调用过程区别体现在以下几点：</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①API网关负责商户接入。商户APP调用API网关请求首页地址，API网关验签通过后，返回首页地址，并附带API网关授权参数。</w:t>
      </w:r>
    </w:p>
    <w:p>
      <w:pPr>
        <w:ind w:firstLine="420" w:firstLineChars="0"/>
        <w:rPr>
          <w:rFonts w:hint="eastAsia"/>
          <w:lang w:val="en-US" w:eastAsia="zh-CN"/>
        </w:rPr>
      </w:pPr>
      <w:r>
        <w:rPr>
          <w:rFonts w:hint="eastAsia" w:cs="Times New Roman"/>
          <w:kern w:val="2"/>
          <w:sz w:val="21"/>
          <w:szCs w:val="24"/>
          <w:lang w:val="en-US" w:eastAsia="zh-CN" w:bidi="ar-SA"/>
        </w:rPr>
        <w:t>②用户浏览器进入H5。商户端收到首页地址后，以URL链接或二维码方式展示，经浏览器打开后进入交行H5场景，后续用户操作在交行H5页面上进行。</w:t>
      </w:r>
    </w:p>
    <w:p>
      <w:pPr>
        <w:pStyle w:val="2"/>
        <w:rPr>
          <w:rFonts w:hint="eastAsia"/>
          <w:lang w:val="en-US" w:eastAsia="zh-CN"/>
        </w:rPr>
      </w:pPr>
      <w:bookmarkStart w:id="85" w:name="_Toc10404"/>
      <w:r>
        <w:rPr>
          <w:rFonts w:hint="eastAsia"/>
          <w:lang w:val="en-US" w:eastAsia="zh-CN"/>
        </w:rPr>
        <w:t>6 SDK使用说明</w:t>
      </w:r>
      <w:bookmarkEnd w:id="85"/>
    </w:p>
    <w:p>
      <w:pPr>
        <w:ind w:firstLine="420"/>
        <w:rPr>
          <w:rFonts w:hint="eastAsia"/>
          <w:kern w:val="2"/>
          <w:szCs w:val="24"/>
          <w:lang w:val="en-US" w:eastAsia="zh-CN"/>
        </w:rPr>
      </w:pPr>
      <w:r>
        <w:rPr>
          <w:rFonts w:hint="eastAsia"/>
          <w:kern w:val="2"/>
          <w:szCs w:val="24"/>
        </w:rPr>
        <w:t>SDK是为调用方简化API开放平台调用专门提供的开发工具包，包括密钥生成、服务调用、返回结果解析等功能。目前</w:t>
      </w:r>
      <w:r>
        <w:rPr>
          <w:rFonts w:hint="eastAsia"/>
          <w:b/>
          <w:bCs/>
          <w:kern w:val="2"/>
          <w:szCs w:val="24"/>
        </w:rPr>
        <w:t>仅提供Java</w:t>
      </w:r>
      <w:r>
        <w:rPr>
          <w:rFonts w:hint="eastAsia"/>
          <w:kern w:val="2"/>
          <w:szCs w:val="24"/>
        </w:rPr>
        <w:t>版本实现，</w:t>
      </w:r>
      <w:r>
        <w:rPr>
          <w:rFonts w:hint="eastAsia"/>
          <w:kern w:val="2"/>
          <w:szCs w:val="24"/>
          <w:lang w:val="en-US" w:eastAsia="zh-CN"/>
        </w:rPr>
        <w:t>如果合作方未使用Java语言开发，请参照SDK的接口文档里的说明规范拼装报文，具体代码也可以反编译SDK包里的bocom-openapi-sdk-1.1.jar ，并参照其写法。</w:t>
      </w:r>
    </w:p>
    <w:p>
      <w:pPr>
        <w:ind w:firstLine="420"/>
        <w:rPr>
          <w:kern w:val="2"/>
          <w:szCs w:val="24"/>
        </w:rPr>
      </w:pPr>
      <w:r>
        <w:rPr>
          <w:rFonts w:hint="eastAsia"/>
          <w:kern w:val="2"/>
          <w:szCs w:val="24"/>
        </w:rPr>
        <w:t>本文档所述基于SDK的Java版本实现。SDK开发运行环境：JDK1.6及以上。</w:t>
      </w:r>
    </w:p>
    <w:p>
      <w:pPr>
        <w:ind w:firstLine="420"/>
        <w:rPr>
          <w:kern w:val="2"/>
          <w:szCs w:val="24"/>
        </w:rPr>
      </w:pPr>
      <w:r>
        <w:rPr>
          <w:rFonts w:hint="eastAsia"/>
          <w:kern w:val="2"/>
          <w:szCs w:val="24"/>
        </w:rPr>
        <w:t>每个已注册的应用会自动分配一个应用ID，调用方利用SDK提供的密钥生成功能，生成公私钥对，并将公钥提供给API开放平台。API开放平台维护应用ID与公钥的对应关系。</w:t>
      </w:r>
    </w:p>
    <w:p>
      <w:pPr>
        <w:ind w:firstLine="420"/>
        <w:rPr>
          <w:kern w:val="2"/>
          <w:szCs w:val="24"/>
        </w:rPr>
      </w:pPr>
      <w:r>
        <w:rPr>
          <w:rFonts w:hint="eastAsia"/>
          <w:kern w:val="2"/>
          <w:szCs w:val="24"/>
        </w:rPr>
        <w:t>调用方采用私钥对系统时间加密，并将明文和密文一并发送到API开放平台验签。API开放平台收到请求后提供服务，并以Json格式返回响应结果，调用方收到返回信息后使用网关公钥对报文进行验签。使用SDK的过程中，请求信息的签名、组装及响应信息的验签、解析对调用方透明。</w:t>
      </w:r>
    </w:p>
    <w:p>
      <w:pPr>
        <w:pStyle w:val="3"/>
      </w:pPr>
      <w:bookmarkStart w:id="86" w:name="_Toc4527"/>
      <w:bookmarkStart w:id="87" w:name="_Toc19802"/>
      <w:bookmarkStart w:id="88" w:name="_Toc24493"/>
      <w:bookmarkStart w:id="89" w:name="_Toc20962"/>
      <w:bookmarkStart w:id="90" w:name="_Toc14898"/>
      <w:bookmarkStart w:id="91" w:name="_Toc12856"/>
      <w:bookmarkStart w:id="92" w:name="_Toc13654"/>
      <w:bookmarkStart w:id="93" w:name="_Toc17592"/>
      <w:r>
        <w:rPr>
          <w:rFonts w:hint="eastAsia"/>
          <w:lang w:val="en-US" w:eastAsia="zh-CN"/>
        </w:rPr>
        <w:t xml:space="preserve">6.1 </w:t>
      </w:r>
      <w:r>
        <w:rPr>
          <w:rFonts w:hint="eastAsia"/>
        </w:rPr>
        <w:t>结构说明</w:t>
      </w:r>
      <w:bookmarkEnd w:id="86"/>
      <w:bookmarkEnd w:id="87"/>
      <w:bookmarkEnd w:id="88"/>
      <w:bookmarkEnd w:id="89"/>
      <w:bookmarkEnd w:id="90"/>
      <w:bookmarkEnd w:id="91"/>
      <w:bookmarkEnd w:id="92"/>
      <w:bookmarkEnd w:id="93"/>
    </w:p>
    <w:p>
      <w:pPr>
        <w:spacing w:line="360" w:lineRule="auto"/>
        <w:ind w:firstLine="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---JAVA-SDK</w:t>
      </w:r>
    </w:p>
    <w:p>
      <w:pP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ab/>
      </w:r>
      <w:r>
        <w:rPr>
          <w:rFonts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lib</w:t>
      </w:r>
    </w:p>
    <w:p>
      <w:pP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ab/>
      </w:r>
      <w:r>
        <w:rPr>
          <w:rFonts w:ascii="宋体" w:hAnsi="宋体" w:cs="宋体"/>
          <w:color w:val="000000" w:themeColor="text1"/>
          <w:szCs w:val="21"/>
          <w14:textFill>
            <w14:solidFill>
              <w14:schemeClr w14:val="tx1"/>
            </w14:solidFill>
          </w14:textFill>
        </w:rPr>
        <w:tab/>
      </w:r>
      <w:r>
        <w:rPr>
          <w:rFonts w:ascii="宋体" w:hAnsi="宋体" w:cs="宋体"/>
          <w:color w:val="000000" w:themeColor="text1"/>
          <w:szCs w:val="21"/>
          <w14:textFill>
            <w14:solidFill>
              <w14:schemeClr w14:val="tx1"/>
            </w14:solidFill>
          </w14:textFill>
        </w:rPr>
        <w:tab/>
      </w:r>
      <w:r>
        <w:rPr>
          <w:rFonts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bocom</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openapi</w:t>
      </w:r>
      <w:r>
        <w:rPr>
          <w:rFonts w:ascii="宋体" w:hAnsi="宋体" w:cs="宋体"/>
          <w:color w:val="000000" w:themeColor="text1"/>
          <w:szCs w:val="21"/>
          <w14:textFill>
            <w14:solidFill>
              <w14:schemeClr w14:val="tx1"/>
            </w14:solidFill>
          </w14:textFill>
        </w:rPr>
        <w:t>-sdk-1.x.jar</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基础JAVA-SDK</w:t>
      </w:r>
      <w:r>
        <w:rPr>
          <w:rFonts w:hint="eastAsia" w:ascii="宋体" w:hAnsi="宋体" w:cs="宋体"/>
          <w:color w:val="000000" w:themeColor="text1"/>
          <w:szCs w:val="21"/>
          <w14:textFill>
            <w14:solidFill>
              <w14:schemeClr w14:val="tx1"/>
            </w14:solidFill>
          </w14:textFill>
        </w:rPr>
        <w:t>集成</w:t>
      </w:r>
      <w:r>
        <w:rPr>
          <w:rFonts w:ascii="宋体" w:hAnsi="宋体" w:cs="宋体"/>
          <w:color w:val="000000" w:themeColor="text1"/>
          <w:szCs w:val="21"/>
          <w14:textFill>
            <w14:solidFill>
              <w14:schemeClr w14:val="tx1"/>
            </w14:solidFill>
          </w14:textFill>
        </w:rPr>
        <w:t>jar</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不可更改)</w:t>
      </w:r>
    </w:p>
    <w:p>
      <w:pPr>
        <w:ind w:left="840" w:firstLine="525" w:firstLineChars="2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---jackson-all-2.8.9.jar</w:t>
      </w:r>
      <w:r>
        <w:rPr>
          <w:rFonts w:hint="eastAsia" w:ascii="宋体" w:hAnsi="宋体" w:cs="宋体"/>
          <w:color w:val="000000" w:themeColor="text1"/>
          <w:szCs w:val="21"/>
          <w14:textFill>
            <w14:solidFill>
              <w14:schemeClr w14:val="tx1"/>
            </w14:solidFill>
          </w14:textFill>
        </w:rPr>
        <w:t xml:space="preserve"> (json组包组件</w:t>
      </w:r>
      <w:r>
        <w:rPr>
          <w:rFonts w:ascii="宋体" w:hAnsi="宋体" w:cs="宋体"/>
          <w:color w:val="000000" w:themeColor="text1"/>
          <w:szCs w:val="21"/>
          <w14:textFill>
            <w14:solidFill>
              <w14:schemeClr w14:val="tx1"/>
            </w14:solidFill>
          </w14:textFill>
        </w:rPr>
        <w:t>)</w:t>
      </w:r>
    </w:p>
    <w:p>
      <w:pPr/>
      <w:r>
        <w:rPr>
          <w:rFonts w:hint="eastAsia"/>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doc</w:t>
      </w:r>
    </w:p>
    <w:p>
      <w:pPr>
        <w:rPr>
          <w:rFonts w:hint="eastAsia"/>
        </w:rPr>
      </w:pPr>
      <w:r>
        <w:rPr>
          <w:rFonts w:hint="eastAsia"/>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w:t>
      </w:r>
      <w:r>
        <w:rPr>
          <w:rFonts w:hint="eastAsia"/>
        </w:rPr>
        <w:t>交通银行金融开放平台-xxxx对外输出文档_V.x.doc</w:t>
      </w:r>
    </w:p>
    <w:p>
      <w:pPr>
        <w:ind w:left="840" w:leftChars="0" w:firstLine="420" w:firstLineChars="0"/>
        <w:rPr>
          <w:rFonts w:hint="eastAsia"/>
        </w:rPr>
      </w:pPr>
      <w:r>
        <w:rPr>
          <w:rFonts w:hint="eastAsia" w:ascii="宋体" w:hAnsi="宋体" w:cs="宋体"/>
          <w:color w:val="000000" w:themeColor="text1"/>
          <w:szCs w:val="21"/>
          <w:lang w:val="en-US" w:eastAsia="zh-CN"/>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金融开放平台接入规范(商户版)V1.1.docx</w:t>
      </w:r>
    </w:p>
    <w:p>
      <w:pPr>
        <w:rPr>
          <w:rFonts w:ascii="宋体" w:hAnsi="宋体" w:cs="宋体"/>
          <w:color w:val="000000" w:themeColor="text1"/>
          <w:szCs w:val="21"/>
          <w14:textFill>
            <w14:solidFill>
              <w14:schemeClr w14:val="tx1"/>
            </w14:solidFill>
          </w14:textFill>
        </w:rPr>
      </w:pPr>
      <w:r>
        <w:rPr>
          <w:rFonts w:hint="eastAsia"/>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bin</w:t>
      </w:r>
    </w:p>
    <w:p>
      <w:pP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w:t>
      </w:r>
      <w:r>
        <w:rPr>
          <w:rFonts w:hint="eastAsia"/>
        </w:rPr>
        <w:t>keygen_rsa.bat,  keygen_rsa.sh,  keygen_aes.sh,  keygen_aes.bat</w:t>
      </w:r>
    </w:p>
    <w:p>
      <w:pPr>
        <w:rPr>
          <w:rFonts w:ascii="宋体" w:hAnsi="宋体" w:cs="宋体"/>
          <w:color w:val="000000" w:themeColor="text1"/>
          <w:szCs w:val="21"/>
          <w14:textFill>
            <w14:solidFill>
              <w14:schemeClr w14:val="tx1"/>
            </w14:solidFill>
          </w14:textFill>
        </w:rPr>
      </w:pPr>
      <w:r>
        <w:rPr>
          <w:rFonts w:hint="eastAsia"/>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example</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com\bocom\api\example</w:t>
      </w:r>
      <w:r>
        <w:rPr>
          <w:rFonts w:hint="eastAsia" w:ascii="宋体" w:hAnsi="宋体" w:cs="宋体"/>
          <w:color w:val="000000" w:themeColor="text1"/>
          <w:szCs w:val="21"/>
          <w:lang w:val="en-US" w:eastAsia="zh-CN"/>
          <w14:textFill>
            <w14:solidFill>
              <w14:schemeClr w14:val="tx1"/>
            </w14:solidFill>
          </w14:textFill>
        </w:rPr>
        <w:t>\xxx</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xxxxTest.java ...</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com\bocom\api\request</w:t>
      </w:r>
      <w:r>
        <w:rPr>
          <w:rFonts w:hint="eastAsia" w:ascii="宋体" w:hAnsi="宋体" w:cs="宋体"/>
          <w:color w:val="000000" w:themeColor="text1"/>
          <w:szCs w:val="21"/>
          <w:lang w:val="en-US" w:eastAsia="zh-CN"/>
          <w14:textFill>
            <w14:solidFill>
              <w14:schemeClr w14:val="tx1"/>
            </w14:solidFill>
          </w14:textFill>
        </w:rPr>
        <w:t>\xxx</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xxxxRequestV1.java ...</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com\bocom\api\response</w:t>
      </w:r>
      <w:r>
        <w:rPr>
          <w:rFonts w:hint="eastAsia" w:ascii="宋体" w:hAnsi="宋体" w:cs="宋体"/>
          <w:color w:val="000000" w:themeColor="text1"/>
          <w:szCs w:val="21"/>
          <w:lang w:val="en-US" w:eastAsia="zh-CN"/>
          <w14:textFill>
            <w14:solidFill>
              <w14:schemeClr w14:val="tx1"/>
            </w14:solidFill>
          </w14:textFill>
        </w:rPr>
        <w:t>\xxx</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xxxxResponseV1.java ...</w:t>
      </w:r>
    </w:p>
    <w:p>
      <w:pPr>
        <w:pStyle w:val="3"/>
        <w:ind w:right="210"/>
        <w:rPr>
          <w:rFonts w:ascii="黑体" w:hAnsi="黑体" w:eastAsia="黑体" w:cs="黑体"/>
          <w:color w:val="000000" w:themeColor="text1"/>
          <w14:textFill>
            <w14:solidFill>
              <w14:schemeClr w14:val="tx1"/>
            </w14:solidFill>
          </w14:textFill>
        </w:rPr>
      </w:pPr>
      <w:bookmarkStart w:id="94" w:name="_Toc30715"/>
      <w:bookmarkStart w:id="95" w:name="_Toc9288"/>
      <w:bookmarkStart w:id="96" w:name="_Toc25618"/>
      <w:bookmarkStart w:id="97" w:name="_Toc28297"/>
      <w:bookmarkStart w:id="98" w:name="_Toc29612"/>
      <w:bookmarkStart w:id="99" w:name="_Toc22212"/>
      <w:bookmarkStart w:id="100" w:name="_Toc32408"/>
      <w:bookmarkStart w:id="101" w:name="_Toc30336"/>
      <w:bookmarkStart w:id="102" w:name="_Toc1777"/>
      <w:bookmarkStart w:id="103" w:name="_Toc22642"/>
      <w:bookmarkStart w:id="104" w:name="_Toc8740"/>
      <w:r>
        <w:rPr>
          <w:rFonts w:hint="eastAsia" w:ascii="黑体" w:hAnsi="黑体" w:cs="黑体"/>
          <w:color w:val="000000" w:themeColor="text1"/>
          <w:lang w:val="en-US" w:eastAsia="zh-CN"/>
          <w14:textFill>
            <w14:solidFill>
              <w14:schemeClr w14:val="tx1"/>
            </w14:solidFill>
          </w14:textFill>
        </w:rPr>
        <w:t xml:space="preserve">6.2 </w:t>
      </w:r>
      <w:r>
        <w:rPr>
          <w:rFonts w:hint="eastAsia" w:ascii="黑体" w:hAnsi="黑体" w:eastAsia="黑体" w:cs="黑体"/>
          <w:color w:val="000000" w:themeColor="text1"/>
          <w14:textFill>
            <w14:solidFill>
              <w14:schemeClr w14:val="tx1"/>
            </w14:solidFill>
          </w14:textFill>
        </w:rPr>
        <w:t>资源引用</w:t>
      </w:r>
      <w:bookmarkEnd w:id="94"/>
      <w:bookmarkEnd w:id="95"/>
      <w:bookmarkEnd w:id="96"/>
      <w:bookmarkEnd w:id="97"/>
      <w:bookmarkEnd w:id="98"/>
      <w:bookmarkEnd w:id="99"/>
      <w:bookmarkEnd w:id="100"/>
      <w:bookmarkEnd w:id="101"/>
      <w:bookmarkEnd w:id="102"/>
      <w:bookmarkEnd w:id="103"/>
      <w:bookmarkEnd w:id="104"/>
    </w:p>
    <w:p>
      <w:pPr>
        <w:ind w:firstLine="420"/>
        <w:rPr>
          <w:rFonts w:hint="eastAsia"/>
          <w:kern w:val="2"/>
          <w:szCs w:val="24"/>
        </w:rPr>
      </w:pPr>
      <w:r>
        <w:rPr>
          <w:rFonts w:hint="eastAsia"/>
          <w:kern w:val="2"/>
          <w:szCs w:val="24"/>
        </w:rPr>
        <w:t>下载SDK后，在工程中直接引用，并引用lib文件夹下的所有jar包。</w:t>
      </w:r>
    </w:p>
    <w:p>
      <w:pPr>
        <w:ind w:firstLine="420" w:firstLineChars="0"/>
        <w:rPr>
          <w:kern w:val="2"/>
          <w:szCs w:val="24"/>
        </w:rPr>
      </w:pPr>
      <w:r>
        <w:rPr>
          <w:rFonts w:hint="eastAsia"/>
          <w:kern w:val="2"/>
          <w:szCs w:val="24"/>
        </w:rPr>
        <w:t>bocom-openapi-sdk-x.x.x.jar为必需集成jar</w:t>
      </w:r>
    </w:p>
    <w:p>
      <w:pPr>
        <w:pStyle w:val="6"/>
      </w:pPr>
      <w:r>
        <w:rPr>
          <w:rFonts w:hint="eastAsia"/>
          <w:kern w:val="2"/>
          <w:szCs w:val="24"/>
        </w:rPr>
        <w:t>其他依赖jar，需要一起加入到项目中。</w:t>
      </w:r>
      <w:r>
        <w:rPr>
          <w:rFonts w:hint="eastAsia"/>
          <w:b/>
          <w:bCs/>
          <w:kern w:val="2"/>
          <w:szCs w:val="24"/>
        </w:rPr>
        <w:t>如果项目中已存在相同jar包可不替换</w:t>
      </w:r>
      <w:r>
        <w:rPr>
          <w:rFonts w:hint="eastAsia"/>
          <w:kern w:val="2"/>
          <w:szCs w:val="24"/>
        </w:rPr>
        <w:t>(</w:t>
      </w:r>
      <w:r>
        <w:rPr>
          <w:rFonts w:hint="eastAsia"/>
          <w:kern w:val="2"/>
          <w:szCs w:val="24"/>
          <w:lang w:eastAsia="zh-CN"/>
        </w:rPr>
        <w:t>注：</w:t>
      </w:r>
      <w:r>
        <w:rPr>
          <w:rFonts w:ascii="宋体" w:hAnsi="宋体" w:cs="宋体"/>
          <w:color w:val="000000" w:themeColor="text1"/>
          <w:szCs w:val="21"/>
          <w14:textFill>
            <w14:solidFill>
              <w14:schemeClr w14:val="tx1"/>
            </w14:solidFill>
          </w14:textFill>
        </w:rPr>
        <w:t>jackson-all-2.8.9.jar</w:t>
      </w:r>
      <w:r>
        <w:rPr>
          <w:rFonts w:hint="eastAsia" w:ascii="宋体" w:hAnsi="宋体" w:cs="宋体"/>
          <w:color w:val="000000" w:themeColor="text1"/>
          <w:szCs w:val="21"/>
          <w14:textFill>
            <w14:solidFill>
              <w14:schemeClr w14:val="tx1"/>
            </w14:solidFill>
          </w14:textFill>
        </w:rPr>
        <w:t>包中包含</w:t>
      </w:r>
      <w:r>
        <w:rPr>
          <w:rFonts w:ascii="宋体" w:hAnsi="宋体" w:cs="宋体"/>
          <w:color w:val="000000" w:themeColor="text1"/>
          <w:szCs w:val="21"/>
          <w14:textFill>
            <w14:solidFill>
              <w14:schemeClr w14:val="tx1"/>
            </w14:solidFill>
          </w14:textFill>
        </w:rPr>
        <w:t>jackson-annotations-2.8.9.jar</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jackson-core-2.8.9.jar</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jackson-databind-2.8.9.jar</w:t>
      </w:r>
      <w:r>
        <w:rPr>
          <w:rFonts w:hint="eastAsia"/>
          <w:kern w:val="2"/>
          <w:szCs w:val="24"/>
        </w:rPr>
        <w:t>)；如版本不一致，请在不影响原系统使用的情况下更换成上述版本的jar包。如有冲突请联系开放平台项目组。</w:t>
      </w:r>
    </w:p>
    <w:p>
      <w:pPr>
        <w:ind w:firstLine="420"/>
      </w:pPr>
      <w:r>
        <w:rPr>
          <w:rFonts w:hint="eastAsia"/>
          <w:kern w:val="2"/>
          <w:szCs w:val="24"/>
        </w:rPr>
        <w:t>SDK包中已经提供测试demo，可以在工程中引入example目录下的代码，解决好代码路径并编译通过后，可以直接运行demo（</w:t>
      </w:r>
      <w:r>
        <w:rPr>
          <w:rFonts w:hint="eastAsia" w:ascii="宋体" w:hAnsi="宋体" w:cs="宋体"/>
          <w:color w:val="000000" w:themeColor="text1"/>
          <w:szCs w:val="21"/>
          <w14:textFill>
            <w14:solidFill>
              <w14:schemeClr w14:val="tx1"/>
            </w14:solidFill>
          </w14:textFill>
        </w:rPr>
        <w:t>xxxTest.java)</w:t>
      </w:r>
      <w:r>
        <w:rPr>
          <w:rFonts w:hint="eastAsia"/>
          <w:kern w:val="2"/>
          <w:szCs w:val="24"/>
        </w:rPr>
        <w:t>进行联通性测试。</w:t>
      </w:r>
      <w:r>
        <w:rPr>
          <w:rFonts w:hint="eastAsia"/>
          <w:b/>
          <w:bCs/>
          <w:color w:val="auto"/>
          <w:kern w:val="2"/>
          <w:szCs w:val="24"/>
        </w:rPr>
        <w:t>Demo里面已经提供测试环境的公私钥对和默认appid，测试时不用改动。</w:t>
      </w:r>
      <w:r>
        <w:rPr>
          <w:rFonts w:hint="eastAsia"/>
          <w:kern w:val="2"/>
          <w:szCs w:val="24"/>
        </w:rPr>
        <w:t>投产前需要替换demo里</w:t>
      </w:r>
      <w:r>
        <w:rPr>
          <w:kern w:val="2"/>
          <w:szCs w:val="24"/>
        </w:rPr>
        <w:t>的MY_PRIVATE_KEY</w:t>
      </w:r>
      <w:r>
        <w:rPr>
          <w:rFonts w:hint="eastAsia"/>
          <w:kern w:val="2"/>
          <w:szCs w:val="24"/>
        </w:rPr>
        <w:t>（</w:t>
      </w:r>
      <w:r>
        <w:rPr>
          <w:kern w:val="2"/>
          <w:szCs w:val="24"/>
        </w:rPr>
        <w:t>第三方私钥）</w:t>
      </w:r>
      <w:r>
        <w:rPr>
          <w:rFonts w:hint="eastAsia"/>
          <w:kern w:val="2"/>
          <w:szCs w:val="24"/>
        </w:rPr>
        <w:t>，</w:t>
      </w:r>
      <w:r>
        <w:rPr>
          <w:kern w:val="2"/>
          <w:szCs w:val="24"/>
        </w:rPr>
        <w:t>APIGW_PUBLIC_KEY</w:t>
      </w:r>
      <w:r>
        <w:rPr>
          <w:rFonts w:hint="eastAsia"/>
          <w:kern w:val="2"/>
          <w:szCs w:val="24"/>
        </w:rPr>
        <w:t>（</w:t>
      </w:r>
      <w:r>
        <w:rPr>
          <w:kern w:val="2"/>
          <w:szCs w:val="24"/>
        </w:rPr>
        <w:t>交行公钥）</w:t>
      </w:r>
      <w:r>
        <w:rPr>
          <w:rFonts w:hint="eastAsia"/>
          <w:kern w:val="2"/>
          <w:szCs w:val="24"/>
        </w:rPr>
        <w:t>，</w:t>
      </w:r>
      <w:r>
        <w:rPr>
          <w:kern w:val="2"/>
          <w:szCs w:val="24"/>
        </w:rPr>
        <w:t>APP_ID(</w:t>
      </w:r>
      <w:r>
        <w:rPr>
          <w:rFonts w:hint="eastAsia"/>
          <w:kern w:val="2"/>
          <w:szCs w:val="24"/>
        </w:rPr>
        <w:t>交行</w:t>
      </w:r>
      <w:r>
        <w:rPr>
          <w:kern w:val="2"/>
          <w:szCs w:val="24"/>
        </w:rPr>
        <w:t>分配</w:t>
      </w:r>
      <w:r>
        <w:rPr>
          <w:rFonts w:hint="eastAsia"/>
          <w:kern w:val="2"/>
          <w:szCs w:val="24"/>
        </w:rPr>
        <w:t>)，</w:t>
      </w:r>
      <w:r>
        <w:rPr>
          <w:kern w:val="2"/>
          <w:szCs w:val="24"/>
        </w:rPr>
        <w:t>APIGW_URL_ADDRESS</w:t>
      </w:r>
      <w:r>
        <w:rPr>
          <w:rFonts w:hint="eastAsia"/>
          <w:kern w:val="2"/>
          <w:szCs w:val="24"/>
        </w:rPr>
        <w:t>（</w:t>
      </w:r>
      <w:r>
        <w:rPr>
          <w:kern w:val="2"/>
          <w:szCs w:val="24"/>
        </w:rPr>
        <w:t>https://open.bankcomm.com</w:t>
      </w:r>
      <w:r>
        <w:rPr>
          <w:rFonts w:hint="eastAsia"/>
          <w:kern w:val="2"/>
          <w:szCs w:val="24"/>
        </w:rPr>
        <w:t>）</w:t>
      </w:r>
    </w:p>
    <w:p>
      <w:pPr>
        <w:pStyle w:val="3"/>
        <w:ind w:right="210"/>
      </w:pPr>
      <w:bookmarkStart w:id="105" w:name="_Toc12390"/>
      <w:bookmarkStart w:id="106" w:name="_Toc30503"/>
      <w:bookmarkStart w:id="107" w:name="_Toc22204"/>
      <w:bookmarkStart w:id="108" w:name="_Toc28401"/>
      <w:bookmarkStart w:id="109" w:name="_Toc18545"/>
      <w:bookmarkStart w:id="110" w:name="_Toc26260"/>
      <w:bookmarkStart w:id="111" w:name="_Toc9689"/>
      <w:bookmarkStart w:id="112" w:name="_Toc28925"/>
      <w:bookmarkStart w:id="113" w:name="_Toc10988"/>
      <w:bookmarkStart w:id="114" w:name="_Toc29053"/>
      <w:bookmarkStart w:id="115" w:name="_Toc23047"/>
      <w:bookmarkStart w:id="116" w:name="_Toc15248"/>
      <w:bookmarkStart w:id="117" w:name="_Toc520969770"/>
      <w:bookmarkStart w:id="118" w:name="_Toc1652"/>
      <w:r>
        <w:rPr>
          <w:rFonts w:hint="eastAsia" w:ascii="黑体" w:hAnsi="黑体" w:cs="黑体"/>
          <w:color w:val="000000" w:themeColor="text1"/>
          <w:lang w:val="en-US" w:eastAsia="zh-CN"/>
          <w14:textFill>
            <w14:solidFill>
              <w14:schemeClr w14:val="tx1"/>
            </w14:solidFill>
          </w14:textFill>
        </w:rPr>
        <w:t xml:space="preserve">6.3 </w:t>
      </w:r>
      <w:r>
        <w:rPr>
          <w:rFonts w:hint="eastAsia" w:ascii="黑体" w:hAnsi="黑体" w:eastAsia="黑体" w:cs="黑体"/>
          <w:color w:val="000000" w:themeColor="text1"/>
          <w14:textFill>
            <w14:solidFill>
              <w14:schemeClr w14:val="tx1"/>
            </w14:solidFill>
          </w14:textFill>
        </w:rPr>
        <w:t>签名密钥生成</w:t>
      </w:r>
      <w:bookmarkEnd w:id="105"/>
      <w:bookmarkEnd w:id="106"/>
      <w:bookmarkEnd w:id="107"/>
      <w:bookmarkEnd w:id="108"/>
      <w:bookmarkEnd w:id="109"/>
      <w:bookmarkEnd w:id="110"/>
      <w:bookmarkEnd w:id="111"/>
      <w:bookmarkEnd w:id="112"/>
      <w:bookmarkEnd w:id="113"/>
      <w:bookmarkEnd w:id="114"/>
      <w:bookmarkEnd w:id="115"/>
    </w:p>
    <w:p>
      <w:pPr>
        <w:numPr>
          <w:ilvl w:val="0"/>
          <w:numId w:val="9"/>
        </w:numPr>
        <w:tabs>
          <w:tab w:val="left" w:pos="420"/>
        </w:tabs>
        <w:rPr>
          <w:kern w:val="2"/>
          <w:szCs w:val="24"/>
        </w:rPr>
      </w:pPr>
      <w:r>
        <w:rPr>
          <w:rFonts w:hint="eastAsia"/>
          <w:kern w:val="2"/>
          <w:szCs w:val="24"/>
        </w:rPr>
        <w:t>Windows环境</w:t>
      </w:r>
    </w:p>
    <w:p>
      <w:pPr>
        <w:ind w:firstLine="420"/>
        <w:rPr>
          <w:kern w:val="2"/>
          <w:szCs w:val="24"/>
        </w:rPr>
      </w:pPr>
      <w:r>
        <w:rPr>
          <w:rFonts w:hint="eastAsia"/>
          <w:kern w:val="2"/>
          <w:szCs w:val="24"/>
        </w:rPr>
        <w:t>以生成RSA算法为例，进入到bin目录，双击文件，生成一对RSA公钥和密钥。</w:t>
      </w:r>
    </w:p>
    <w:p>
      <w:pPr>
        <w:numPr>
          <w:ilvl w:val="0"/>
          <w:numId w:val="9"/>
        </w:numPr>
        <w:tabs>
          <w:tab w:val="left" w:pos="420"/>
        </w:tabs>
        <w:rPr>
          <w:kern w:val="2"/>
          <w:szCs w:val="24"/>
        </w:rPr>
      </w:pPr>
      <w:r>
        <w:rPr>
          <w:rFonts w:hint="eastAsia"/>
          <w:kern w:val="2"/>
          <w:szCs w:val="24"/>
        </w:rPr>
        <w:t>Linux环境</w:t>
      </w:r>
    </w:p>
    <w:p>
      <w:pPr>
        <w:ind w:firstLine="420"/>
        <w:rPr>
          <w:kern w:val="2"/>
          <w:szCs w:val="24"/>
        </w:rPr>
      </w:pPr>
      <w:r>
        <w:rPr>
          <w:rFonts w:hint="eastAsia"/>
          <w:kern w:val="2"/>
          <w:szCs w:val="24"/>
        </w:rPr>
        <w:t>以生成RSA算法为例：切换到bin目录，运行</w:t>
      </w:r>
      <w:r>
        <w:rPr>
          <w:rFonts w:hint="eastAsia"/>
          <w:color w:val="000000" w:themeColor="text1"/>
          <w:kern w:val="2"/>
          <w:szCs w:val="24"/>
          <w14:textFill>
            <w14:solidFill>
              <w14:schemeClr w14:val="tx1"/>
            </w14:solidFill>
          </w14:textFill>
        </w:rPr>
        <w:t xml:space="preserve"> ./keygen_rsa.sh</w:t>
      </w:r>
      <w:r>
        <w:rPr>
          <w:rFonts w:hint="eastAsia"/>
          <w:kern w:val="2"/>
          <w:szCs w:val="24"/>
        </w:rPr>
        <w:t>命令，生成一对RSA公钥和密钥。</w:t>
      </w:r>
    </w:p>
    <w:p>
      <w:pPr>
        <w:pStyle w:val="3"/>
        <w:ind w:right="210"/>
        <w:rPr>
          <w:rFonts w:ascii="黑体" w:hAnsi="黑体" w:eastAsia="黑体" w:cs="黑体"/>
          <w:color w:val="000000" w:themeColor="text1"/>
          <w14:textFill>
            <w14:solidFill>
              <w14:schemeClr w14:val="tx1"/>
            </w14:solidFill>
          </w14:textFill>
        </w:rPr>
      </w:pPr>
      <w:bookmarkStart w:id="119" w:name="_Toc13803"/>
      <w:bookmarkStart w:id="120" w:name="_Toc3797"/>
      <w:bookmarkStart w:id="121" w:name="_Toc9476"/>
      <w:bookmarkStart w:id="122" w:name="_Toc22876"/>
      <w:bookmarkStart w:id="123" w:name="_Toc29535"/>
      <w:bookmarkStart w:id="124" w:name="_Toc26380"/>
      <w:bookmarkStart w:id="125" w:name="_Toc14894"/>
      <w:bookmarkStart w:id="126" w:name="_Toc17642"/>
      <w:bookmarkStart w:id="127" w:name="_Toc10581"/>
      <w:bookmarkStart w:id="128" w:name="_Toc15091"/>
      <w:bookmarkStart w:id="129" w:name="_Toc29562"/>
      <w:r>
        <w:rPr>
          <w:rFonts w:hint="eastAsia" w:ascii="黑体" w:hAnsi="黑体" w:cs="黑体"/>
          <w:color w:val="000000" w:themeColor="text1"/>
          <w:lang w:val="en-US" w:eastAsia="zh-CN"/>
          <w14:textFill>
            <w14:solidFill>
              <w14:schemeClr w14:val="tx1"/>
            </w14:solidFill>
          </w14:textFill>
        </w:rPr>
        <w:t xml:space="preserve">6.4 </w:t>
      </w:r>
      <w:r>
        <w:rPr>
          <w:rFonts w:hint="eastAsia" w:ascii="黑体" w:hAnsi="黑体" w:eastAsia="黑体" w:cs="黑体"/>
          <w:color w:val="000000" w:themeColor="text1"/>
          <w14:textFill>
            <w14:solidFill>
              <w14:schemeClr w14:val="tx1"/>
            </w14:solidFill>
          </w14:textFill>
        </w:rPr>
        <w:t>加密密钥生成</w:t>
      </w:r>
      <w:bookmarkEnd w:id="119"/>
      <w:bookmarkEnd w:id="120"/>
      <w:bookmarkEnd w:id="121"/>
      <w:bookmarkEnd w:id="122"/>
      <w:bookmarkEnd w:id="123"/>
      <w:bookmarkEnd w:id="124"/>
      <w:bookmarkEnd w:id="125"/>
      <w:bookmarkEnd w:id="126"/>
      <w:bookmarkEnd w:id="127"/>
      <w:r>
        <w:rPr>
          <w:rFonts w:hint="eastAsia" w:ascii="黑体" w:hAnsi="黑体" w:eastAsia="黑体" w:cs="黑体"/>
          <w:color w:val="000000" w:themeColor="text1"/>
          <w:lang w:val="en-US" w:eastAsia="zh-CN"/>
          <w14:textFill>
            <w14:solidFill>
              <w14:schemeClr w14:val="tx1"/>
            </w14:solidFill>
          </w14:textFill>
        </w:rPr>
        <w:t>(</w:t>
      </w:r>
      <w:r>
        <w:rPr>
          <w:rFonts w:hint="eastAsia" w:ascii="黑体" w:hAnsi="黑体" w:cs="黑体"/>
          <w:color w:val="000000" w:themeColor="text1"/>
          <w:lang w:val="en-US" w:eastAsia="zh-CN"/>
          <w14:textFill>
            <w14:solidFill>
              <w14:schemeClr w14:val="tx1"/>
            </w14:solidFill>
          </w14:textFill>
        </w:rPr>
        <w:t>暂不使用</w:t>
      </w:r>
      <w:r>
        <w:rPr>
          <w:rFonts w:hint="eastAsia" w:ascii="黑体" w:hAnsi="黑体" w:eastAsia="黑体" w:cs="黑体"/>
          <w:color w:val="000000" w:themeColor="text1"/>
          <w:lang w:val="en-US" w:eastAsia="zh-CN"/>
          <w14:textFill>
            <w14:solidFill>
              <w14:schemeClr w14:val="tx1"/>
            </w14:solidFill>
          </w14:textFill>
        </w:rPr>
        <w:t>）</w:t>
      </w:r>
      <w:bookmarkEnd w:id="128"/>
      <w:bookmarkEnd w:id="129"/>
    </w:p>
    <w:p>
      <w:pPr>
        <w:numPr>
          <w:ilvl w:val="0"/>
          <w:numId w:val="10"/>
        </w:numPr>
        <w:tabs>
          <w:tab w:val="left" w:pos="420"/>
        </w:tabs>
        <w:rPr>
          <w:kern w:val="2"/>
          <w:szCs w:val="24"/>
        </w:rPr>
      </w:pPr>
      <w:r>
        <w:rPr>
          <w:rFonts w:hint="eastAsia"/>
          <w:kern w:val="2"/>
          <w:szCs w:val="24"/>
        </w:rPr>
        <w:t>Windows环境</w:t>
      </w:r>
    </w:p>
    <w:p>
      <w:pPr>
        <w:ind w:firstLine="420"/>
        <w:rPr>
          <w:kern w:val="2"/>
          <w:szCs w:val="24"/>
        </w:rPr>
      </w:pPr>
      <w:r>
        <w:rPr>
          <w:rFonts w:hint="eastAsia"/>
          <w:kern w:val="2"/>
          <w:szCs w:val="24"/>
        </w:rPr>
        <w:t>进入到bin目录，双击</w:t>
      </w:r>
      <w:r>
        <w:rPr>
          <w:rFonts w:hint="eastAsia"/>
          <w:color w:val="000000" w:themeColor="text1"/>
          <w:kern w:val="2"/>
          <w:szCs w:val="24"/>
          <w14:textFill>
            <w14:solidFill>
              <w14:schemeClr w14:val="tx1"/>
            </w14:solidFill>
          </w14:textFill>
        </w:rPr>
        <w:t>AESKeygen.</w:t>
      </w:r>
      <w:r>
        <w:rPr>
          <w:rFonts w:hint="eastAsia"/>
          <w:kern w:val="2"/>
          <w:szCs w:val="24"/>
        </w:rPr>
        <w:t>bat文件，在当前目录下生成一个长度为128的AES密钥,密钥文件名为AESKey.txt，若需改为其他长度的密钥，需修改AESKeygen.bat文件内容中的数字为指定的密钥长度。</w:t>
      </w:r>
    </w:p>
    <w:p>
      <w:pPr>
        <w:ind w:firstLine="420"/>
        <w:rPr>
          <w:kern w:val="2"/>
          <w:szCs w:val="24"/>
        </w:rPr>
      </w:pPr>
      <w:r>
        <w:rPr>
          <w:rFonts w:hint="eastAsia"/>
          <w:kern w:val="2"/>
          <w:szCs w:val="24"/>
        </w:rPr>
        <w:t>AESKeygen.bat文件默认内容为</w:t>
      </w:r>
    </w:p>
    <w:p>
      <w:pPr>
        <w:ind w:firstLine="420"/>
        <w:rPr>
          <w:kern w:val="2"/>
          <w:szCs w:val="24"/>
        </w:rPr>
      </w:pPr>
      <w:r>
        <w:rPr>
          <w:rFonts w:hint="eastAsia"/>
          <w:kern w:val="2"/>
          <w:szCs w:val="24"/>
        </w:rPr>
        <w:t>java -cp ../lib/* com.bocom.api.security.keygen.AESKeyGen 128</w:t>
      </w:r>
    </w:p>
    <w:p>
      <w:pPr>
        <w:ind w:firstLine="420"/>
        <w:rPr>
          <w:kern w:val="2"/>
          <w:szCs w:val="24"/>
        </w:rPr>
      </w:pPr>
      <w:r>
        <w:rPr>
          <w:rFonts w:hint="eastAsia"/>
          <w:kern w:val="2"/>
          <w:szCs w:val="24"/>
        </w:rPr>
        <w:t>例:</w:t>
      </w:r>
    </w:p>
    <w:p>
      <w:pPr>
        <w:ind w:firstLine="420"/>
        <w:rPr>
          <w:kern w:val="2"/>
          <w:szCs w:val="24"/>
        </w:rPr>
      </w:pPr>
      <w:r>
        <w:rPr>
          <w:rFonts w:hint="eastAsia"/>
          <w:kern w:val="2"/>
          <w:szCs w:val="24"/>
        </w:rPr>
        <w:t>若需改为长度为192的密钥，则将128替换为192即可。如</w:t>
      </w:r>
    </w:p>
    <w:p>
      <w:pPr>
        <w:ind w:firstLine="420"/>
        <w:rPr>
          <w:kern w:val="2"/>
          <w:szCs w:val="24"/>
        </w:rPr>
      </w:pPr>
      <w:r>
        <w:rPr>
          <w:rFonts w:hint="eastAsia"/>
          <w:kern w:val="2"/>
          <w:szCs w:val="24"/>
        </w:rPr>
        <w:t>java -cp ../lib/* com.bocom.api.security.keygen.AESKeyGen 192</w:t>
      </w:r>
    </w:p>
    <w:p>
      <w:pPr>
        <w:numPr>
          <w:ilvl w:val="0"/>
          <w:numId w:val="10"/>
        </w:numPr>
        <w:tabs>
          <w:tab w:val="left" w:pos="420"/>
        </w:tabs>
        <w:rPr>
          <w:kern w:val="2"/>
          <w:szCs w:val="24"/>
        </w:rPr>
      </w:pPr>
      <w:r>
        <w:rPr>
          <w:rFonts w:hint="eastAsia"/>
          <w:kern w:val="2"/>
          <w:szCs w:val="24"/>
        </w:rPr>
        <w:t>Linux环境</w:t>
      </w:r>
    </w:p>
    <w:p>
      <w:pPr>
        <w:ind w:firstLine="420"/>
      </w:pPr>
      <w:r>
        <w:rPr>
          <w:rFonts w:hint="eastAsia"/>
          <w:kern w:val="2"/>
          <w:szCs w:val="24"/>
        </w:rPr>
        <w:t>切换到bin目录，运行 ./AESKeygen.sh命令，在当前目录下生成一个长度为128的AES密钥,密钥文件名为AESKey.txt</w:t>
      </w:r>
    </w:p>
    <w:p>
      <w:pPr/>
      <w:r>
        <w:rPr>
          <w:rFonts w:hint="eastAsia"/>
        </w:rPr>
        <w:t xml:space="preserve">         </w:t>
      </w:r>
    </w:p>
    <w:p>
      <w:pPr>
        <w:pStyle w:val="3"/>
        <w:ind w:right="210"/>
        <w:rPr>
          <w:rFonts w:cs="Times New Roman"/>
          <w:kern w:val="2"/>
          <w:sz w:val="21"/>
          <w:szCs w:val="24"/>
        </w:rPr>
      </w:pPr>
      <w:bookmarkStart w:id="130" w:name="_Toc29371"/>
      <w:bookmarkStart w:id="131" w:name="_Toc30955"/>
      <w:bookmarkStart w:id="132" w:name="_Toc8758"/>
      <w:bookmarkStart w:id="133" w:name="_Toc14994"/>
      <w:bookmarkStart w:id="134" w:name="_Toc27510"/>
      <w:bookmarkStart w:id="135" w:name="_Toc17117"/>
      <w:bookmarkStart w:id="136" w:name="_Toc29844"/>
      <w:bookmarkStart w:id="137" w:name="_Toc17550"/>
      <w:bookmarkStart w:id="138" w:name="_Toc11595"/>
      <w:bookmarkStart w:id="139" w:name="_Toc12794"/>
      <w:bookmarkStart w:id="140" w:name="_Toc28621"/>
      <w:r>
        <w:rPr>
          <w:rFonts w:hint="eastAsia" w:ascii="黑体" w:hAnsi="黑体" w:cs="黑体"/>
          <w:color w:val="000000" w:themeColor="text1"/>
          <w:lang w:val="en-US" w:eastAsia="zh-CN"/>
          <w14:textFill>
            <w14:solidFill>
              <w14:schemeClr w14:val="tx1"/>
            </w14:solidFill>
          </w14:textFill>
        </w:rPr>
        <w:t xml:space="preserve">6.5 </w:t>
      </w:r>
      <w:r>
        <w:rPr>
          <w:rFonts w:hint="eastAsia" w:ascii="黑体" w:hAnsi="黑体" w:eastAsia="黑体" w:cs="黑体"/>
          <w:color w:val="000000" w:themeColor="text1"/>
          <w14:textFill>
            <w14:solidFill>
              <w14:schemeClr w14:val="tx1"/>
            </w14:solidFill>
          </w14:textFill>
        </w:rPr>
        <w:t>网关公钥</w:t>
      </w:r>
      <w:bookmarkEnd w:id="130"/>
      <w:bookmarkEnd w:id="131"/>
      <w:bookmarkEnd w:id="132"/>
      <w:bookmarkEnd w:id="133"/>
      <w:bookmarkEnd w:id="134"/>
      <w:bookmarkEnd w:id="135"/>
      <w:bookmarkEnd w:id="136"/>
      <w:bookmarkEnd w:id="137"/>
      <w:bookmarkEnd w:id="138"/>
      <w:bookmarkEnd w:id="139"/>
      <w:bookmarkEnd w:id="140"/>
    </w:p>
    <w:p>
      <w:pPr/>
      <w:r>
        <w:rPr>
          <w:rFonts w:hint="eastAsia"/>
        </w:rPr>
        <w:t xml:space="preserve">      测试环境公钥：</w:t>
      </w:r>
    </w:p>
    <w:p>
      <w:pPr>
        <w:widowControl/>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885"/>
      </w:pPr>
      <w:r>
        <w:rPr>
          <w:rFonts w:hint="eastAsia" w:ascii="Consolas" w:hAnsi="Consolas" w:cs="Consolas"/>
          <w:color w:val="C7254E"/>
          <w:sz w:val="18"/>
          <w:szCs w:val="18"/>
        </w:rPr>
        <w:t>MIIBIjANBgkqhkiG9w0BAQEFAAOCAQ8AMIIBCgKCAQEAxSJrF8T/5rKB4NnwMjIxUer+ELf1PQXO2GSdZ/fvuQCclOR9tBlNWL4jFOftebeL+bvMVOJ+JHm/aSes1AN8YNIDGiFUpF6aDkSCaLynDdjK/mQTWhSNa2fO0GGO+ywOBTdYUjVjVtzJ48bbyG3NSylf1EdnBWnMpFa8qpXJXR4ELpVpMkPDC+93HBAlxEgUjhcIJlP5VdKIiudsmhE2T07qtpIQSuE5hntXP6X6GKJReCk+yek2QJITvIBq3cHPw8KDsHHCs7MaR81KI3onJRWyqFtTfVYTiKsd9EcYSxv+Gx5MOF8B/P4iJCD8uzx0FrqoB3k5OYGcz4tXs+h+9wIDAQAB</w:t>
      </w:r>
    </w:p>
    <w:p>
      <w:pPr>
        <w:pStyle w:val="3"/>
        <w:ind w:right="210"/>
        <w:rPr>
          <w:rFonts w:ascii="黑体" w:hAnsi="黑体" w:eastAsia="黑体" w:cs="黑体"/>
          <w:color w:val="000000" w:themeColor="text1"/>
          <w14:textFill>
            <w14:solidFill>
              <w14:schemeClr w14:val="tx1"/>
            </w14:solidFill>
          </w14:textFill>
        </w:rPr>
      </w:pPr>
      <w:bookmarkStart w:id="141" w:name="_Toc31477"/>
      <w:bookmarkStart w:id="142" w:name="_Toc26765"/>
      <w:bookmarkStart w:id="143" w:name="_Toc9954"/>
      <w:bookmarkStart w:id="144" w:name="_Toc32248"/>
      <w:bookmarkStart w:id="145" w:name="_Toc2141"/>
      <w:bookmarkStart w:id="146" w:name="_Toc23303"/>
      <w:bookmarkStart w:id="147" w:name="_Toc32298"/>
      <w:bookmarkStart w:id="148" w:name="_Toc19330"/>
      <w:r>
        <w:rPr>
          <w:rFonts w:hint="eastAsia" w:ascii="黑体" w:hAnsi="黑体" w:cs="黑体"/>
          <w:color w:val="000000" w:themeColor="text1"/>
          <w:lang w:val="en-US" w:eastAsia="zh-CN"/>
          <w14:textFill>
            <w14:solidFill>
              <w14:schemeClr w14:val="tx1"/>
            </w14:solidFill>
          </w14:textFill>
        </w:rPr>
        <w:t xml:space="preserve">6.6 </w:t>
      </w:r>
      <w:r>
        <w:rPr>
          <w:rFonts w:hint="eastAsia" w:ascii="黑体" w:hAnsi="黑体" w:eastAsia="黑体" w:cs="黑体"/>
          <w:color w:val="000000" w:themeColor="text1"/>
          <w14:textFill>
            <w14:solidFill>
              <w14:schemeClr w14:val="tx1"/>
            </w14:solidFill>
          </w14:textFill>
        </w:rPr>
        <w:t>网络访问权限</w:t>
      </w:r>
      <w:bookmarkEnd w:id="141"/>
      <w:bookmarkEnd w:id="142"/>
      <w:bookmarkEnd w:id="143"/>
      <w:bookmarkEnd w:id="144"/>
      <w:bookmarkEnd w:id="145"/>
      <w:bookmarkEnd w:id="146"/>
      <w:bookmarkEnd w:id="147"/>
      <w:bookmarkEnd w:id="148"/>
    </w:p>
    <w:p>
      <w:pPr>
        <w:pStyle w:val="29"/>
        <w:ind w:firstLine="420"/>
        <w:rPr>
          <w:rFonts w:hint="eastAsia" w:ascii="Times New Roman" w:hAnsi="Times New Roman" w:cs="Times New Roman"/>
          <w:kern w:val="2"/>
          <w:sz w:val="21"/>
          <w:szCs w:val="24"/>
          <w:lang w:val="en-US" w:eastAsia="zh-CN"/>
        </w:rPr>
      </w:pPr>
      <w:r>
        <w:rPr>
          <w:rFonts w:hint="eastAsia" w:ascii="Times New Roman" w:hAnsi="Times New Roman" w:cs="Times New Roman"/>
          <w:kern w:val="2"/>
          <w:sz w:val="21"/>
          <w:szCs w:val="24"/>
        </w:rPr>
        <w:t>第三方开发者需要确保其生产环境能访问open.bankcomm.com和测试环境能访问</w:t>
      </w:r>
      <w:r>
        <w:rPr>
          <w:rFonts w:hint="eastAsia" w:ascii="Times New Roman" w:hAnsi="Times New Roman" w:cs="Times New Roman"/>
          <w:kern w:val="2"/>
          <w:sz w:val="21"/>
          <w:szCs w:val="24"/>
          <w:lang w:val="en-US" w:eastAsia="zh-CN"/>
        </w:rPr>
        <w:t>以下地址。</w:t>
      </w:r>
    </w:p>
    <w:p>
      <w:pPr>
        <w:pStyle w:val="29"/>
        <w:ind w:firstLine="420"/>
        <w:rPr>
          <w:rFonts w:hint="eastAsia" w:ascii="Times New Roman" w:hAnsi="Times New Roman" w:cs="Times New Roman"/>
          <w:kern w:val="2"/>
          <w:sz w:val="21"/>
          <w:szCs w:val="24"/>
          <w:lang w:val="en-US" w:eastAsia="zh-CN"/>
        </w:rPr>
      </w:pPr>
      <w:r>
        <w:rPr>
          <w:sz w:val="21"/>
        </w:rPr>
        <mc:AlternateContent>
          <mc:Choice Requires="wps">
            <w:drawing>
              <wp:anchor distT="0" distB="0" distL="114300" distR="114300" simplePos="0" relativeHeight="251658240" behindDoc="0" locked="0" layoutInCell="1" allowOverlap="1">
                <wp:simplePos x="0" y="0"/>
                <wp:positionH relativeFrom="column">
                  <wp:posOffset>1216025</wp:posOffset>
                </wp:positionH>
                <wp:positionV relativeFrom="paragraph">
                  <wp:posOffset>102870</wp:posOffset>
                </wp:positionV>
                <wp:extent cx="2683510" cy="515620"/>
                <wp:effectExtent l="4445" t="4445" r="17145" b="13335"/>
                <wp:wrapSquare wrapText="bothSides"/>
                <wp:docPr id="4" name="文本框 4"/>
                <wp:cNvGraphicFramePr/>
                <a:graphic xmlns:a="http://schemas.openxmlformats.org/drawingml/2006/main">
                  <a:graphicData uri="http://schemas.microsoft.com/office/word/2010/wordprocessingShape">
                    <wps:wsp>
                      <wps:cNvSpPr txBox="1"/>
                      <wps:spPr>
                        <a:xfrm>
                          <a:off x="0" y="0"/>
                          <a:ext cx="2683510" cy="5156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29"/>
                              <w:ind w:firstLine="420"/>
                              <w:rPr>
                                <w:rFonts w:hint="eastAsia" w:ascii="Times New Roman" w:hAnsi="Times New Roman" w:cs="Times New Roman"/>
                                <w:kern w:val="2"/>
                                <w:sz w:val="21"/>
                                <w:szCs w:val="24"/>
                                <w:lang w:val="en-US" w:eastAsia="zh-CN"/>
                              </w:rPr>
                            </w:pPr>
                            <w:r>
                              <w:rPr>
                                <w:rFonts w:hint="eastAsia" w:ascii="Times New Roman" w:hAnsi="Times New Roman" w:cs="Times New Roman"/>
                                <w:kern w:val="2"/>
                                <w:sz w:val="21"/>
                                <w:szCs w:val="24"/>
                                <w:lang w:val="en-US" w:eastAsia="zh-CN"/>
                              </w:rPr>
                              <w:t>https://117.184.192.242:9443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75pt;margin-top:8.1pt;height:40.6pt;width:211.3pt;mso-wrap-distance-bottom:0pt;mso-wrap-distance-left:9pt;mso-wrap-distance-right:9pt;mso-wrap-distance-top:0pt;z-index:251658240;mso-width-relative:page;mso-height-relative:page;" fillcolor="#C7EDCC [3201]" filled="t" stroked="t" coordsize="21600,21600" o:gfxdata="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r+PdQdkAAAAJAQAADwAAAAAAAAABACAAAAAi&#10;AAAAZHJzL2Rvd25yZXYueG1sUEsBAhQAFAAAAAgAh07iQF90CXVCAgAAaQQAAA4AAAAAAAAAAQAg&#10;AAAAKAEAAGRycy9lMm9Eb2MueG1sUEsFBgAAAAAGAAYAWQEAANwFAAAAAA==&#10;">
                <v:fill on="t" focussize="0,0"/>
                <v:stroke weight="0.5pt" color="#000000 [3204]" joinstyle="round"/>
                <v:imagedata o:title=""/>
                <o:lock v:ext="edit" aspectratio="f"/>
                <v:textbox>
                  <w:txbxContent>
                    <w:p>
                      <w:pPr>
                        <w:pStyle w:val="29"/>
                        <w:ind w:firstLine="420"/>
                        <w:rPr>
                          <w:rFonts w:hint="eastAsia" w:ascii="Times New Roman" w:hAnsi="Times New Roman" w:cs="Times New Roman"/>
                          <w:kern w:val="2"/>
                          <w:sz w:val="21"/>
                          <w:szCs w:val="24"/>
                          <w:lang w:val="en-US" w:eastAsia="zh-CN"/>
                        </w:rPr>
                      </w:pPr>
                      <w:r>
                        <w:rPr>
                          <w:rFonts w:hint="eastAsia" w:ascii="Times New Roman" w:hAnsi="Times New Roman" w:cs="Times New Roman"/>
                          <w:kern w:val="2"/>
                          <w:sz w:val="21"/>
                          <w:szCs w:val="24"/>
                          <w:lang w:val="en-US" w:eastAsia="zh-CN"/>
                        </w:rPr>
                        <w:t>https://117.184.192.242:9443</w:t>
                      </w:r>
                    </w:p>
                  </w:txbxContent>
                </v:textbox>
                <w10:wrap type="square"/>
              </v:shape>
            </w:pict>
          </mc:Fallback>
        </mc:AlternateContent>
      </w:r>
    </w:p>
    <w:p>
      <w:pPr>
        <w:pStyle w:val="29"/>
        <w:ind w:firstLine="420"/>
        <w:rPr>
          <w:rFonts w:hint="eastAsia" w:ascii="Times New Roman" w:hAnsi="Times New Roman" w:cs="Times New Roman"/>
          <w:kern w:val="2"/>
          <w:sz w:val="21"/>
          <w:szCs w:val="24"/>
          <w:lang w:val="en-US" w:eastAsia="zh-CN"/>
        </w:rPr>
      </w:pPr>
    </w:p>
    <w:p>
      <w:pPr>
        <w:pStyle w:val="29"/>
        <w:ind w:firstLine="420"/>
        <w:rPr>
          <w:rFonts w:hint="eastAsia" w:ascii="Times New Roman" w:hAnsi="Times New Roman" w:cs="Times New Roman"/>
          <w:kern w:val="2"/>
          <w:sz w:val="21"/>
          <w:szCs w:val="24"/>
          <w:lang w:val="en-US" w:eastAsia="zh-CN"/>
        </w:rPr>
      </w:pPr>
    </w:p>
    <w:p>
      <w:pPr>
        <w:pStyle w:val="29"/>
        <w:ind w:firstLine="420"/>
        <w:rPr>
          <w:rFonts w:ascii="Times New Roman" w:hAnsi="Times New Roman" w:cs="Times New Roman"/>
          <w:kern w:val="2"/>
          <w:sz w:val="21"/>
          <w:szCs w:val="24"/>
        </w:rPr>
      </w:pPr>
    </w:p>
    <w:p>
      <w:pPr>
        <w:pStyle w:val="29"/>
        <w:ind w:firstLine="420"/>
        <w:rPr>
          <w:rFonts w:ascii="Times New Roman" w:hAnsi="Times New Roman" w:cs="Times New Roman"/>
          <w:kern w:val="2"/>
          <w:sz w:val="21"/>
          <w:szCs w:val="24"/>
        </w:rPr>
      </w:pPr>
    </w:p>
    <w:p>
      <w:pPr>
        <w:pStyle w:val="3"/>
        <w:ind w:right="210"/>
        <w:rPr>
          <w:rFonts w:ascii="黑体" w:hAnsi="黑体" w:eastAsia="黑体" w:cs="黑体"/>
          <w:color w:val="000000" w:themeColor="text1"/>
          <w14:textFill>
            <w14:solidFill>
              <w14:schemeClr w14:val="tx1"/>
            </w14:solidFill>
          </w14:textFill>
        </w:rPr>
      </w:pPr>
      <w:bookmarkStart w:id="149" w:name="_Toc2769"/>
      <w:bookmarkStart w:id="150" w:name="_Toc4386"/>
      <w:bookmarkStart w:id="151" w:name="_Toc28017"/>
      <w:bookmarkStart w:id="152" w:name="_Toc28246"/>
      <w:bookmarkStart w:id="153" w:name="_Toc29803"/>
      <w:bookmarkStart w:id="154" w:name="_Toc19415"/>
      <w:bookmarkStart w:id="155" w:name="_Toc900"/>
      <w:bookmarkStart w:id="156" w:name="_Toc27163"/>
      <w:bookmarkStart w:id="157" w:name="_Toc28737"/>
      <w:bookmarkStart w:id="158" w:name="_Toc6966"/>
      <w:bookmarkStart w:id="159" w:name="_Toc1606"/>
      <w:r>
        <w:rPr>
          <w:rFonts w:hint="eastAsia" w:ascii="黑体" w:hAnsi="黑体" w:cs="黑体"/>
          <w:color w:val="000000" w:themeColor="text1"/>
          <w:lang w:val="en-US" w:eastAsia="zh-CN"/>
          <w14:textFill>
            <w14:solidFill>
              <w14:schemeClr w14:val="tx1"/>
            </w14:solidFill>
          </w14:textFill>
        </w:rPr>
        <w:t xml:space="preserve">6.7 </w:t>
      </w:r>
      <w:r>
        <w:rPr>
          <w:rFonts w:hint="eastAsia" w:ascii="黑体" w:hAnsi="黑体" w:eastAsia="黑体" w:cs="黑体"/>
          <w:color w:val="000000" w:themeColor="text1"/>
          <w14:textFill>
            <w14:solidFill>
              <w14:schemeClr w14:val="tx1"/>
            </w14:solidFill>
          </w14:textFill>
        </w:rPr>
        <w:t>接口调用示例</w:t>
      </w:r>
      <w:bookmarkEnd w:id="149"/>
      <w:bookmarkEnd w:id="150"/>
      <w:bookmarkEnd w:id="151"/>
      <w:bookmarkEnd w:id="152"/>
      <w:bookmarkEnd w:id="153"/>
      <w:bookmarkEnd w:id="154"/>
      <w:bookmarkEnd w:id="155"/>
      <w:bookmarkEnd w:id="156"/>
      <w:bookmarkEnd w:id="157"/>
      <w:bookmarkEnd w:id="158"/>
      <w:bookmarkEnd w:id="159"/>
    </w:p>
    <w:p>
      <w:pPr>
        <w:pStyle w:val="4"/>
        <w:numPr>
          <w:numId w:val="0"/>
        </w:numPr>
        <w:ind w:left="340" w:leftChars="0"/>
        <w:rPr>
          <w:rFonts w:ascii="黑体" w:hAnsi="黑体" w:eastAsia="黑体" w:cs="黑体"/>
        </w:rPr>
      </w:pPr>
      <w:bookmarkStart w:id="160" w:name="_Toc17718"/>
      <w:bookmarkStart w:id="161" w:name="_Toc19985"/>
      <w:bookmarkStart w:id="162" w:name="_Toc29303"/>
      <w:bookmarkStart w:id="163" w:name="_Toc22145"/>
      <w:bookmarkStart w:id="164" w:name="_Toc30921"/>
      <w:bookmarkStart w:id="165" w:name="_Toc27778"/>
      <w:r>
        <w:rPr>
          <w:rFonts w:hint="eastAsia" w:ascii="黑体" w:hAnsi="黑体" w:eastAsia="黑体" w:cs="黑体"/>
          <w:lang w:val="en-US" w:eastAsia="zh-CN"/>
        </w:rPr>
        <w:t xml:space="preserve">6.7.1 </w:t>
      </w:r>
      <w:r>
        <w:rPr>
          <w:rFonts w:hint="eastAsia" w:ascii="黑体" w:hAnsi="黑体" w:eastAsia="黑体" w:cs="黑体"/>
        </w:rPr>
        <w:t>API调用对象说明</w:t>
      </w:r>
      <w:bookmarkEnd w:id="160"/>
      <w:bookmarkEnd w:id="161"/>
      <w:bookmarkEnd w:id="162"/>
      <w:bookmarkEnd w:id="163"/>
      <w:bookmarkEnd w:id="164"/>
      <w:bookmarkEnd w:id="165"/>
    </w:p>
    <w:p>
      <w:pPr/>
      <w:r>
        <w:rPr>
          <w:rFonts w:hint="eastAsia"/>
          <w:lang w:val="en-US" w:eastAsia="zh-CN"/>
        </w:rPr>
        <w:t xml:space="preserve">   </w:t>
      </w:r>
      <w:r>
        <w:rPr>
          <w:rFonts w:hint="eastAsia"/>
        </w:rPr>
        <w:t>数据类型API使用SDK时，通过默认调用实现类DefaultBocomClient构造调用对象client</w:t>
      </w:r>
      <w:r>
        <w:rPr>
          <w:rFonts w:hint="eastAsia"/>
          <w:lang w:eastAsia="zh-CN"/>
        </w:rPr>
        <w:t>，</w:t>
      </w:r>
      <w:r>
        <w:rPr>
          <w:rFonts w:hint="eastAsia"/>
        </w:rPr>
        <w:t>构造函数参数说明如下：</w:t>
      </w:r>
    </w:p>
    <w:tbl>
      <w:tblPr>
        <w:tblStyle w:val="21"/>
        <w:tblW w:w="7947" w:type="dxa"/>
        <w:tblCellSpacing w:w="0" w:type="dxa"/>
        <w:tblInd w:w="642" w:type="dxa"/>
        <w:tblBorders>
          <w:top w:val="single" w:color="9EADC0" w:sz="2" w:space="0"/>
          <w:left w:val="single" w:color="9EADC0" w:sz="2" w:space="0"/>
          <w:bottom w:val="single" w:color="9EADC0" w:sz="2" w:space="0"/>
          <w:right w:val="single" w:color="9EADC0" w:sz="2" w:space="0"/>
          <w:insideH w:val="single" w:color="9EADC0" w:sz="2" w:space="0"/>
          <w:insideV w:val="single" w:color="9EADC0" w:sz="2" w:space="0"/>
        </w:tblBorders>
        <w:tblLayout w:type="fixed"/>
        <w:tblCellMar>
          <w:top w:w="0" w:type="dxa"/>
          <w:left w:w="0" w:type="dxa"/>
          <w:bottom w:w="0" w:type="dxa"/>
          <w:right w:w="0" w:type="dxa"/>
        </w:tblCellMar>
      </w:tblPr>
      <w:tblGrid>
        <w:gridCol w:w="3113"/>
        <w:gridCol w:w="4834"/>
      </w:tblGrid>
      <w:tr>
        <w:tblPrEx>
          <w:tblBorders>
            <w:top w:val="single" w:color="9EADC0" w:sz="2" w:space="0"/>
            <w:left w:val="single" w:color="9EADC0" w:sz="2" w:space="0"/>
            <w:bottom w:val="single" w:color="9EADC0" w:sz="2" w:space="0"/>
            <w:right w:val="single" w:color="9EADC0" w:sz="2" w:space="0"/>
            <w:insideH w:val="single" w:color="9EADC0" w:sz="2" w:space="0"/>
            <w:insideV w:val="single" w:color="9EADC0" w:sz="2" w:space="0"/>
          </w:tblBorders>
          <w:tblLayout w:type="fixed"/>
          <w:tblCellMar>
            <w:top w:w="0" w:type="dxa"/>
            <w:left w:w="0" w:type="dxa"/>
            <w:bottom w:w="0" w:type="dxa"/>
            <w:right w:w="0" w:type="dxa"/>
          </w:tblCellMar>
        </w:tblPrEx>
        <w:trPr>
          <w:tblCellSpacing w:w="0" w:type="dxa"/>
        </w:trPr>
        <w:tc>
          <w:tcPr>
            <w:tcW w:w="3113" w:type="dxa"/>
            <w:tcBorders>
              <w:tl2br w:val="nil"/>
              <w:tr2bl w:val="nil"/>
            </w:tcBorders>
            <w:shd w:val="solid" w:color="DEE3E9" w:fill="auto"/>
            <w:tcMar>
              <w:top w:w="45" w:type="dxa"/>
              <w:left w:w="105" w:type="dxa"/>
              <w:bottom w:w="45" w:type="dxa"/>
              <w:right w:w="300" w:type="dxa"/>
            </w:tcMar>
          </w:tcPr>
          <w:p>
            <w:pPr>
              <w:keepNext w:val="0"/>
              <w:keepLines w:val="0"/>
              <w:suppressLineNumbers w:val="0"/>
              <w:shd w:val="solid" w:color="DEE3E9" w:fill="auto"/>
              <w:autoSpaceDN w:val="0"/>
              <w:spacing w:before="0" w:beforeAutospacing="0" w:after="0" w:afterAutospacing="0"/>
              <w:ind w:left="0" w:right="0"/>
              <w:textAlignment w:val="top"/>
              <w:rPr>
                <w:rFonts w:hint="default" w:ascii="Consolas" w:hAnsi="Consolas" w:cs="Consolas"/>
                <w:b/>
                <w:color w:val="353833"/>
                <w:szCs w:val="21"/>
                <w:shd w:val="clear" w:color="auto" w:fill="DEE3E9"/>
              </w:rPr>
            </w:pPr>
            <w:r>
              <w:rPr>
                <w:rFonts w:hint="eastAsia" w:ascii="Consolas" w:hAnsi="Consolas" w:cs="Consolas"/>
                <w:b/>
                <w:color w:val="353833"/>
                <w:szCs w:val="21"/>
                <w:shd w:val="clear" w:color="auto" w:fill="DEE3E9"/>
              </w:rPr>
              <w:t>参数定义</w:t>
            </w:r>
          </w:p>
        </w:tc>
        <w:tc>
          <w:tcPr>
            <w:tcW w:w="4834" w:type="dxa"/>
            <w:tcBorders>
              <w:tl2br w:val="nil"/>
              <w:tr2bl w:val="nil"/>
            </w:tcBorders>
            <w:shd w:val="solid" w:color="DEE3E9" w:fill="auto"/>
            <w:tcMar>
              <w:top w:w="45" w:type="dxa"/>
              <w:left w:w="105" w:type="dxa"/>
              <w:bottom w:w="45" w:type="dxa"/>
              <w:right w:w="45" w:type="dxa"/>
            </w:tcMar>
          </w:tcPr>
          <w:p>
            <w:pPr>
              <w:keepNext w:val="0"/>
              <w:keepLines w:val="0"/>
              <w:suppressLineNumbers w:val="0"/>
              <w:shd w:val="solid" w:color="DEE3E9" w:fill="auto"/>
              <w:autoSpaceDN w:val="0"/>
              <w:spacing w:before="0" w:beforeAutospacing="0" w:after="0" w:afterAutospacing="0"/>
              <w:ind w:left="0" w:right="0"/>
              <w:textAlignment w:val="top"/>
              <w:rPr>
                <w:rFonts w:hint="default" w:ascii="Consolas" w:hAnsi="Consolas" w:cs="Consolas"/>
                <w:b/>
                <w:color w:val="353833"/>
                <w:szCs w:val="21"/>
                <w:shd w:val="clear" w:color="auto" w:fill="DEE3E9"/>
              </w:rPr>
            </w:pPr>
            <w:r>
              <w:rPr>
                <w:rFonts w:hint="eastAsia" w:ascii="Consolas" w:hAnsi="Consolas" w:cs="Consolas"/>
                <w:b/>
                <w:color w:val="353833"/>
                <w:szCs w:val="21"/>
                <w:shd w:val="clear" w:color="auto" w:fill="DEE3E9"/>
              </w:rPr>
              <w:t>参数</w:t>
            </w:r>
            <w:r>
              <w:rPr>
                <w:rFonts w:hint="default" w:ascii="Consolas" w:hAnsi="Consolas" w:cs="Consolas"/>
                <w:b/>
                <w:color w:val="353833"/>
                <w:szCs w:val="21"/>
                <w:shd w:val="clear" w:color="auto" w:fill="DEE3E9"/>
              </w:rPr>
              <w:t>说明</w:t>
            </w:r>
          </w:p>
        </w:tc>
      </w:tr>
      <w:tr>
        <w:tblPrEx>
          <w:tblBorders>
            <w:top w:val="single" w:color="9EADC0" w:sz="2" w:space="0"/>
            <w:left w:val="single" w:color="9EADC0" w:sz="2" w:space="0"/>
            <w:bottom w:val="single" w:color="9EADC0" w:sz="2" w:space="0"/>
            <w:right w:val="single" w:color="9EADC0" w:sz="2" w:space="0"/>
            <w:insideH w:val="single" w:color="9EADC0" w:sz="2" w:space="0"/>
            <w:insideV w:val="single" w:color="9EADC0" w:sz="2" w:space="0"/>
          </w:tblBorders>
          <w:tblLayout w:type="fixed"/>
          <w:tblCellMar>
            <w:top w:w="0" w:type="dxa"/>
            <w:left w:w="0" w:type="dxa"/>
            <w:bottom w:w="0" w:type="dxa"/>
            <w:right w:w="0" w:type="dxa"/>
          </w:tblCellMar>
        </w:tblPrEx>
        <w:trPr>
          <w:tblCellSpacing w:w="0" w:type="dxa"/>
        </w:trPr>
        <w:tc>
          <w:tcPr>
            <w:tcW w:w="3113" w:type="dxa"/>
            <w:tcBorders>
              <w:tl2br w:val="nil"/>
              <w:tr2bl w:val="nil"/>
            </w:tcBorders>
            <w:shd w:val="solid" w:color="EEEEEF" w:fill="auto"/>
            <w:tcMar>
              <w:top w:w="45" w:type="dxa"/>
              <w:left w:w="105" w:type="dxa"/>
              <w:bottom w:w="45" w:type="dxa"/>
              <w:right w:w="300" w:type="dxa"/>
            </w:tcMar>
          </w:tcPr>
          <w:p>
            <w:pPr>
              <w:keepNext w:val="0"/>
              <w:keepLines w:val="0"/>
              <w:suppressLineNumbers w:val="0"/>
              <w:shd w:val="solid" w:color="EEEEEF" w:fill="auto"/>
              <w:autoSpaceDN w:val="0"/>
              <w:spacing w:before="0" w:beforeAutospacing="0" w:after="0" w:afterAutospacing="0"/>
              <w:ind w:left="0" w:right="0"/>
              <w:textAlignment w:val="top"/>
              <w:rPr>
                <w:rFonts w:hint="default" w:ascii="Consolas" w:hAnsi="Consolas" w:cs="Consolas"/>
                <w:color w:val="353833"/>
                <w:szCs w:val="21"/>
                <w:shd w:val="clear" w:color="auto" w:fill="EEEEEF"/>
              </w:rPr>
            </w:pPr>
            <w:r>
              <w:rPr>
                <w:rFonts w:hint="eastAsia" w:ascii="Consolas" w:hAnsi="Consolas" w:cs="Consolas"/>
                <w:color w:val="353833"/>
                <w:szCs w:val="21"/>
                <w:shd w:val="clear" w:color="auto" w:fill="EEEEEF"/>
              </w:rPr>
              <w:t>String appId</w:t>
            </w:r>
          </w:p>
        </w:tc>
        <w:tc>
          <w:tcPr>
            <w:tcW w:w="4834" w:type="dxa"/>
            <w:tcBorders>
              <w:tl2br w:val="nil"/>
              <w:tr2bl w:val="nil"/>
            </w:tcBorders>
            <w:shd w:val="solid" w:color="EEEEEF" w:fill="auto"/>
            <w:tcMar>
              <w:top w:w="45" w:type="dxa"/>
              <w:left w:w="105" w:type="dxa"/>
              <w:bottom w:w="45" w:type="dxa"/>
              <w:right w:w="45" w:type="dxa"/>
            </w:tcMar>
          </w:tcPr>
          <w:p>
            <w:pPr>
              <w:keepNext w:val="0"/>
              <w:keepLines w:val="0"/>
              <w:suppressLineNumbers w:val="0"/>
              <w:shd w:val="solid" w:color="EEEEEF" w:fill="auto"/>
              <w:autoSpaceDN w:val="0"/>
              <w:spacing w:before="45" w:beforeAutospacing="0" w:after="0" w:afterAutospacing="0"/>
              <w:ind w:left="0" w:right="0"/>
              <w:rPr>
                <w:rFonts w:hint="default" w:ascii="Consolas" w:hAnsi="Consolas" w:cs="Consolas"/>
                <w:color w:val="353833"/>
                <w:szCs w:val="21"/>
                <w:shd w:val="clear" w:color="auto" w:fill="EEEEEF"/>
              </w:rPr>
            </w:pPr>
            <w:r>
              <w:rPr>
                <w:rFonts w:hint="eastAsia" w:ascii="Consolas" w:hAnsi="Consolas" w:cs="Consolas"/>
                <w:color w:val="353833"/>
                <w:szCs w:val="21"/>
                <w:shd w:val="clear" w:color="auto" w:fill="FFFFFF"/>
              </w:rPr>
              <w:t>APP的编号,应用在API开放平台注册时生成</w:t>
            </w:r>
          </w:p>
        </w:tc>
      </w:tr>
      <w:tr>
        <w:tblPrEx>
          <w:tblBorders>
            <w:top w:val="single" w:color="9EADC0" w:sz="2" w:space="0"/>
            <w:left w:val="single" w:color="9EADC0" w:sz="2" w:space="0"/>
            <w:bottom w:val="single" w:color="9EADC0" w:sz="2" w:space="0"/>
            <w:right w:val="single" w:color="9EADC0" w:sz="2" w:space="0"/>
            <w:insideH w:val="single" w:color="9EADC0" w:sz="2" w:space="0"/>
            <w:insideV w:val="single" w:color="9EADC0" w:sz="2" w:space="0"/>
          </w:tblBorders>
          <w:tblLayout w:type="fixed"/>
          <w:tblCellMar>
            <w:top w:w="0" w:type="dxa"/>
            <w:left w:w="0" w:type="dxa"/>
            <w:bottom w:w="0" w:type="dxa"/>
            <w:right w:w="0" w:type="dxa"/>
          </w:tblCellMar>
        </w:tblPrEx>
        <w:trPr>
          <w:trHeight w:val="432" w:hRule="atLeast"/>
          <w:tblCellSpacing w:w="0" w:type="dxa"/>
        </w:trPr>
        <w:tc>
          <w:tcPr>
            <w:tcW w:w="3113" w:type="dxa"/>
            <w:tcBorders>
              <w:tl2br w:val="nil"/>
              <w:tr2bl w:val="nil"/>
            </w:tcBorders>
            <w:shd w:val="solid" w:color="FFFFFF" w:fill="auto"/>
            <w:tcMar>
              <w:top w:w="45" w:type="dxa"/>
              <w:left w:w="105" w:type="dxa"/>
              <w:bottom w:w="45" w:type="dxa"/>
              <w:right w:w="300" w:type="dxa"/>
            </w:tcMar>
          </w:tcPr>
          <w:p>
            <w:pPr>
              <w:keepNext w:val="0"/>
              <w:keepLines w:val="0"/>
              <w:suppressLineNumbers w:val="0"/>
              <w:shd w:val="solid" w:color="FFFFFF" w:fill="auto"/>
              <w:autoSpaceDN w:val="0"/>
              <w:spacing w:before="0" w:beforeAutospacing="0" w:after="0" w:afterAutospacing="0"/>
              <w:ind w:left="0" w:right="0"/>
              <w:textAlignment w:val="top"/>
              <w:rPr>
                <w:rFonts w:hint="default" w:ascii="Consolas" w:hAnsi="Consolas" w:cs="Consolas"/>
                <w:color w:val="353833"/>
                <w:szCs w:val="21"/>
                <w:shd w:val="clear" w:color="auto" w:fill="FFFFFF"/>
              </w:rPr>
            </w:pPr>
            <w:r>
              <w:rPr>
                <w:rFonts w:hint="eastAsia" w:ascii="Consolas" w:hAnsi="Consolas" w:cs="Consolas"/>
                <w:color w:val="353833"/>
                <w:szCs w:val="21"/>
                <w:shd w:val="clear" w:color="auto" w:fill="FFFFFF"/>
              </w:rPr>
              <w:t>String privateKey</w:t>
            </w:r>
          </w:p>
        </w:tc>
        <w:tc>
          <w:tcPr>
            <w:tcW w:w="4834" w:type="dxa"/>
            <w:tcBorders>
              <w:tl2br w:val="nil"/>
              <w:tr2bl w:val="nil"/>
            </w:tcBorders>
            <w:shd w:val="solid" w:color="FFFFFF" w:fill="auto"/>
            <w:tcMar>
              <w:top w:w="45" w:type="dxa"/>
              <w:left w:w="105" w:type="dxa"/>
              <w:bottom w:w="45" w:type="dxa"/>
              <w:right w:w="45" w:type="dxa"/>
            </w:tcMar>
          </w:tcPr>
          <w:p>
            <w:pPr>
              <w:keepNext w:val="0"/>
              <w:keepLines w:val="0"/>
              <w:suppressLineNumbers w:val="0"/>
              <w:shd w:val="solid" w:color="FFFFFF" w:fill="auto"/>
              <w:autoSpaceDN w:val="0"/>
              <w:spacing w:before="45" w:beforeAutospacing="0" w:after="0" w:afterAutospacing="0"/>
              <w:ind w:left="0" w:right="0"/>
              <w:rPr>
                <w:rFonts w:hint="default" w:ascii="Consolas" w:hAnsi="Consolas" w:cs="Consolas"/>
                <w:color w:val="353833"/>
                <w:szCs w:val="21"/>
                <w:shd w:val="clear" w:color="auto" w:fill="FFFFFF"/>
              </w:rPr>
            </w:pPr>
            <w:r>
              <w:rPr>
                <w:rFonts w:hint="eastAsia" w:ascii="Consolas" w:hAnsi="Consolas" w:cs="Consolas"/>
                <w:color w:val="353833"/>
                <w:szCs w:val="21"/>
                <w:shd w:val="clear" w:color="auto" w:fill="FFFFFF"/>
              </w:rPr>
              <w:t>应用私钥</w:t>
            </w:r>
          </w:p>
        </w:tc>
      </w:tr>
      <w:tr>
        <w:tblPrEx>
          <w:tblBorders>
            <w:top w:val="single" w:color="9EADC0" w:sz="2" w:space="0"/>
            <w:left w:val="single" w:color="9EADC0" w:sz="2" w:space="0"/>
            <w:bottom w:val="single" w:color="9EADC0" w:sz="2" w:space="0"/>
            <w:right w:val="single" w:color="9EADC0" w:sz="2" w:space="0"/>
            <w:insideH w:val="single" w:color="9EADC0" w:sz="2" w:space="0"/>
            <w:insideV w:val="single" w:color="9EADC0" w:sz="2" w:space="0"/>
          </w:tblBorders>
          <w:tblLayout w:type="fixed"/>
          <w:tblCellMar>
            <w:top w:w="0" w:type="dxa"/>
            <w:left w:w="0" w:type="dxa"/>
            <w:bottom w:w="0" w:type="dxa"/>
            <w:right w:w="0" w:type="dxa"/>
          </w:tblCellMar>
        </w:tblPrEx>
        <w:trPr>
          <w:tblCellSpacing w:w="0" w:type="dxa"/>
        </w:trPr>
        <w:tc>
          <w:tcPr>
            <w:tcW w:w="3113" w:type="dxa"/>
            <w:tcBorders>
              <w:tl2br w:val="nil"/>
              <w:tr2bl w:val="nil"/>
            </w:tcBorders>
            <w:shd w:val="solid" w:color="FFFFFF" w:fill="auto"/>
            <w:tcMar>
              <w:top w:w="45" w:type="dxa"/>
              <w:left w:w="105" w:type="dxa"/>
              <w:bottom w:w="45" w:type="dxa"/>
              <w:right w:w="300" w:type="dxa"/>
            </w:tcMar>
          </w:tcPr>
          <w:p>
            <w:pPr>
              <w:keepNext w:val="0"/>
              <w:keepLines w:val="0"/>
              <w:suppressLineNumbers w:val="0"/>
              <w:shd w:val="solid" w:color="FFFFFF" w:fill="auto"/>
              <w:autoSpaceDN w:val="0"/>
              <w:spacing w:before="0" w:beforeAutospacing="0" w:after="0" w:afterAutospacing="0"/>
              <w:ind w:left="0" w:right="0"/>
              <w:textAlignment w:val="top"/>
              <w:rPr>
                <w:rFonts w:hint="default" w:ascii="Consolas" w:hAnsi="Consolas" w:cs="Consolas"/>
                <w:color w:val="353833"/>
                <w:szCs w:val="21"/>
                <w:shd w:val="clear" w:color="auto" w:fill="FFFFFF"/>
              </w:rPr>
            </w:pPr>
            <w:r>
              <w:rPr>
                <w:rFonts w:hint="eastAsia" w:ascii="Consolas" w:hAnsi="Consolas" w:cs="Consolas"/>
                <w:color w:val="353833"/>
                <w:szCs w:val="21"/>
                <w:shd w:val="clear" w:color="auto" w:fill="FFFFFF"/>
              </w:rPr>
              <w:t>String b</w:t>
            </w:r>
            <w:r>
              <w:rPr>
                <w:rFonts w:hint="eastAsia" w:ascii="Consolas" w:hAnsi="Consolas" w:eastAsia="Consolas"/>
                <w:color w:val="6A3E3E"/>
                <w:sz w:val="20"/>
                <w:szCs w:val="20"/>
                <w:highlight w:val="white"/>
              </w:rPr>
              <w:t>ocomPulicKey</w:t>
            </w:r>
          </w:p>
        </w:tc>
        <w:tc>
          <w:tcPr>
            <w:tcW w:w="4834" w:type="dxa"/>
            <w:tcBorders>
              <w:tl2br w:val="nil"/>
              <w:tr2bl w:val="nil"/>
            </w:tcBorders>
            <w:shd w:val="solid" w:color="FFFFFF" w:fill="auto"/>
            <w:tcMar>
              <w:top w:w="45" w:type="dxa"/>
              <w:left w:w="105" w:type="dxa"/>
              <w:bottom w:w="45" w:type="dxa"/>
              <w:right w:w="45" w:type="dxa"/>
            </w:tcMar>
          </w:tcPr>
          <w:p>
            <w:pPr>
              <w:keepNext w:val="0"/>
              <w:keepLines w:val="0"/>
              <w:suppressLineNumbers w:val="0"/>
              <w:shd w:val="solid" w:color="FFFFFF" w:fill="auto"/>
              <w:autoSpaceDN w:val="0"/>
              <w:spacing w:before="45" w:beforeAutospacing="0" w:after="0" w:afterAutospacing="0"/>
              <w:ind w:left="0" w:right="0"/>
              <w:rPr>
                <w:rFonts w:hint="default" w:ascii="Consolas" w:hAnsi="Consolas" w:cs="Consolas"/>
                <w:color w:val="353833"/>
                <w:szCs w:val="21"/>
                <w:shd w:val="clear" w:color="auto" w:fill="FFFFFF"/>
              </w:rPr>
            </w:pPr>
            <w:r>
              <w:rPr>
                <w:rFonts w:hint="eastAsia" w:ascii="Consolas" w:hAnsi="Consolas" w:cs="Consolas"/>
                <w:color w:val="353833"/>
                <w:szCs w:val="21"/>
                <w:shd w:val="clear" w:color="auto" w:fill="FFFFFF"/>
              </w:rPr>
              <w:t>网关公钥</w:t>
            </w:r>
          </w:p>
        </w:tc>
      </w:tr>
    </w:tbl>
    <w:p>
      <w:pPr>
        <w:widowControl/>
        <w:adjustRightInd/>
        <w:spacing w:line="360" w:lineRule="auto"/>
        <w:ind w:left="420" w:firstLine="420"/>
        <w:jc w:val="both"/>
        <w:textAlignment w:val="auto"/>
        <w:rPr>
          <w:rFonts w:ascii="Consolas" w:hAnsi="Consolas"/>
          <w:sz w:val="24"/>
        </w:rPr>
      </w:pPr>
    </w:p>
    <w:p>
      <w:pPr/>
      <w:r>
        <w:rPr>
          <w:rFonts w:hint="eastAsia"/>
          <w:lang w:val="en-US" w:eastAsia="zh-CN"/>
        </w:rPr>
        <w:t xml:space="preserve">    </w:t>
      </w:r>
      <w:r>
        <w:rPr>
          <w:rFonts w:hint="eastAsia"/>
        </w:rPr>
        <w:t>数据类型API调用对象构造示例：</w:t>
      </w:r>
    </w:p>
    <w:tbl>
      <w:tblPr>
        <w:tblStyle w:val="21"/>
        <w:tblW w:w="7649" w:type="dxa"/>
        <w:tblInd w:w="8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49" w:type="dxa"/>
          </w:tcPr>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000000"/>
                <w:sz w:val="18"/>
                <w:szCs w:val="18"/>
              </w:rPr>
            </w:pPr>
            <w:r>
              <w:rPr>
                <w:rFonts w:hint="eastAsia" w:ascii="微软雅黑" w:hAnsi="微软雅黑" w:eastAsia="微软雅黑" w:cs="微软雅黑"/>
                <w:color w:val="3F7F5F"/>
                <w:sz w:val="18"/>
                <w:szCs w:val="18"/>
              </w:rPr>
              <w:t>// 使用缺省值构造，只需传入APP编号，应用私钥和网关公钥</w:t>
            </w:r>
          </w:p>
          <w:p>
            <w:pPr>
              <w:keepNext w:val="0"/>
              <w:keepLines w:val="0"/>
              <w:suppressLineNumbers w:val="0"/>
              <w:autoSpaceDE w:val="0"/>
              <w:autoSpaceDN w:val="0"/>
              <w:spacing w:before="0" w:beforeAutospacing="0" w:after="0" w:afterAutospacing="0"/>
              <w:ind w:left="0" w:right="0"/>
              <w:rPr>
                <w:rFonts w:hint="default" w:ascii="Consolas" w:hAnsi="Consolas" w:eastAsia="Consolas"/>
                <w:color w:val="000000"/>
                <w:sz w:val="20"/>
                <w:szCs w:val="20"/>
                <w:highlight w:val="white"/>
              </w:rPr>
            </w:pPr>
            <w:r>
              <w:rPr>
                <w:rFonts w:hint="eastAsia" w:ascii="Consolas" w:hAnsi="Consolas" w:eastAsia="Consolas"/>
                <w:color w:val="000000"/>
                <w:sz w:val="20"/>
                <w:szCs w:val="20"/>
                <w:highlight w:val="white"/>
              </w:rPr>
              <w:t>Default</w:t>
            </w:r>
            <w:r>
              <w:rPr>
                <w:rFonts w:hint="eastAsia" w:ascii="Consolas" w:hAnsi="Consolas"/>
                <w:color w:val="000000"/>
                <w:sz w:val="20"/>
                <w:szCs w:val="20"/>
                <w:highlight w:val="white"/>
              </w:rPr>
              <w:t>Bocom</w:t>
            </w:r>
            <w:r>
              <w:rPr>
                <w:rFonts w:hint="eastAsia" w:ascii="Consolas" w:hAnsi="Consolas" w:eastAsia="Consolas"/>
                <w:color w:val="000000"/>
                <w:sz w:val="20"/>
                <w:szCs w:val="20"/>
                <w:highlight w:val="white"/>
              </w:rPr>
              <w:t xml:space="preserve">Client </w:t>
            </w:r>
            <w:r>
              <w:rPr>
                <w:rFonts w:hint="eastAsia" w:ascii="Consolas" w:hAnsi="Consolas" w:eastAsia="Î¢ÈíÑÅºÚ" w:cs="Consolas"/>
                <w:color w:val="6A3E3E"/>
                <w:sz w:val="20"/>
                <w:szCs w:val="20"/>
              </w:rPr>
              <w:t>client</w:t>
            </w:r>
            <w:r>
              <w:rPr>
                <w:rFonts w:hint="eastAsia" w:ascii="Consolas" w:hAnsi="Consolas" w:eastAsia="Consolas"/>
                <w:color w:val="000000"/>
                <w:sz w:val="20"/>
                <w:szCs w:val="20"/>
                <w:highlight w:val="white"/>
              </w:rPr>
              <w:t xml:space="preserve"> = </w:t>
            </w:r>
            <w:r>
              <w:rPr>
                <w:rFonts w:hint="eastAsia" w:ascii="Consolas" w:hAnsi="Consolas" w:eastAsia="Consolas"/>
                <w:b/>
                <w:color w:val="7F0055"/>
                <w:sz w:val="20"/>
                <w:szCs w:val="20"/>
                <w:highlight w:val="white"/>
              </w:rPr>
              <w:t>new</w:t>
            </w:r>
            <w:r>
              <w:rPr>
                <w:rFonts w:hint="eastAsia" w:ascii="Consolas" w:hAnsi="Consolas" w:eastAsia="Consolas"/>
                <w:color w:val="000000"/>
                <w:sz w:val="20"/>
                <w:szCs w:val="20"/>
                <w:highlight w:val="white"/>
              </w:rPr>
              <w:t xml:space="preserve"> D</w:t>
            </w:r>
            <w:r>
              <w:rPr>
                <w:rFonts w:hint="eastAsia" w:ascii="Consolas" w:hAnsi="Consolas" w:eastAsia="Î¢ÈíÑÅºÚ" w:cs="Consolas"/>
                <w:color w:val="000000"/>
                <w:sz w:val="20"/>
                <w:szCs w:val="20"/>
              </w:rPr>
              <w:t>efault</w:t>
            </w:r>
            <w:r>
              <w:rPr>
                <w:rFonts w:hint="eastAsia" w:ascii="Consolas" w:hAnsi="Consolas"/>
                <w:color w:val="000000"/>
                <w:sz w:val="20"/>
                <w:szCs w:val="20"/>
                <w:highlight w:val="white"/>
              </w:rPr>
              <w:t>Bocom</w:t>
            </w:r>
            <w:r>
              <w:rPr>
                <w:rFonts w:hint="eastAsia" w:ascii="Consolas" w:hAnsi="Consolas" w:eastAsia="Î¢ÈíÑÅºÚ" w:cs="Consolas"/>
                <w:color w:val="000000"/>
                <w:sz w:val="20"/>
                <w:szCs w:val="20"/>
              </w:rPr>
              <w:t>Clien</w:t>
            </w:r>
            <w:r>
              <w:rPr>
                <w:rFonts w:hint="eastAsia" w:ascii="Consolas" w:hAnsi="Consolas" w:eastAsia="Consolas"/>
                <w:color w:val="000000"/>
                <w:sz w:val="20"/>
                <w:szCs w:val="20"/>
                <w:highlight w:val="white"/>
              </w:rPr>
              <w:t>t(</w:t>
            </w:r>
            <w:r>
              <w:rPr>
                <w:rFonts w:hint="eastAsia" w:ascii="Consolas" w:hAnsi="Consolas" w:eastAsia="Consolas"/>
                <w:b/>
                <w:i/>
                <w:color w:val="0000C0"/>
                <w:sz w:val="20"/>
                <w:szCs w:val="20"/>
                <w:highlight w:val="white"/>
              </w:rPr>
              <w:t>APP_ID</w:t>
            </w:r>
            <w:r>
              <w:rPr>
                <w:rFonts w:hint="eastAsia" w:ascii="Consolas" w:hAnsi="Consolas" w:eastAsia="Consolas"/>
                <w:color w:val="000000"/>
                <w:sz w:val="20"/>
                <w:szCs w:val="20"/>
                <w:highlight w:val="white"/>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color w:val="000000"/>
                <w:sz w:val="20"/>
                <w:szCs w:val="20"/>
                <w:highlight w:val="white"/>
              </w:rPr>
            </w:pPr>
            <w:r>
              <w:rPr>
                <w:rFonts w:hint="eastAsia" w:ascii="Consolas" w:hAnsi="Consolas" w:eastAsia="Consolas"/>
                <w:color w:val="000000"/>
                <w:sz w:val="20"/>
                <w:szCs w:val="20"/>
                <w:highlight w:val="white"/>
              </w:rPr>
              <w:t xml:space="preserve"> </w:t>
            </w:r>
            <w:r>
              <w:rPr>
                <w:rFonts w:hint="eastAsia" w:ascii="Consolas" w:hAnsi="Consolas" w:eastAsia="Consolas"/>
                <w:b/>
                <w:i/>
                <w:color w:val="0000C0"/>
                <w:sz w:val="20"/>
                <w:szCs w:val="20"/>
                <w:highlight w:val="white"/>
              </w:rPr>
              <w:t>MY_PRIVATE_KEY</w:t>
            </w:r>
            <w:r>
              <w:rPr>
                <w:rFonts w:hint="eastAsia" w:ascii="Consolas" w:hAnsi="Consolas" w:eastAsia="Consolas"/>
                <w:color w:val="000000"/>
                <w:sz w:val="20"/>
                <w:szCs w:val="20"/>
                <w:highlight w:val="white"/>
              </w:rPr>
              <w:t xml:space="preserve">, </w:t>
            </w:r>
            <w:r>
              <w:rPr>
                <w:rFonts w:hint="eastAsia" w:ascii="Consolas" w:hAnsi="Consolas" w:eastAsia="Consolas"/>
                <w:b/>
                <w:i/>
                <w:color w:val="0000C0"/>
                <w:sz w:val="20"/>
                <w:szCs w:val="20"/>
                <w:highlight w:val="white"/>
              </w:rPr>
              <w:t>APIGW_PUBLIC_KEY</w:t>
            </w:r>
            <w:r>
              <w:rPr>
                <w:rFonts w:hint="eastAsia" w:ascii="Consolas" w:hAnsi="Consolas" w:eastAsia="Consolas"/>
                <w:color w:val="000000"/>
                <w:sz w:val="20"/>
                <w:szCs w:val="20"/>
                <w:highlight w:val="white"/>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color w:val="000000"/>
                <w:sz w:val="20"/>
                <w:szCs w:val="20"/>
                <w:highlight w:val="white"/>
              </w:rPr>
            </w:pPr>
          </w:p>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传入全部参数构造client对象</w:t>
            </w:r>
          </w:p>
          <w:p>
            <w:pPr>
              <w:keepNext w:val="0"/>
              <w:keepLines w:val="0"/>
              <w:suppressLineNumbers w:val="0"/>
              <w:autoSpaceDE w:val="0"/>
              <w:autoSpaceDN w:val="0"/>
              <w:spacing w:before="0" w:beforeAutospacing="0" w:after="0" w:afterAutospacing="0"/>
              <w:ind w:left="0" w:right="0"/>
              <w:rPr>
                <w:rFonts w:hint="default" w:ascii="Consolas" w:hAnsi="Consolas" w:eastAsia="Consolas"/>
                <w:color w:val="000000"/>
                <w:sz w:val="20"/>
                <w:szCs w:val="20"/>
                <w:highlight w:val="white"/>
              </w:rPr>
            </w:pPr>
            <w:r>
              <w:rPr>
                <w:rFonts w:hint="eastAsia" w:ascii="Consolas" w:hAnsi="Consolas" w:eastAsia="Consolas"/>
                <w:color w:val="000000"/>
                <w:sz w:val="20"/>
                <w:szCs w:val="20"/>
                <w:highlight w:val="white"/>
              </w:rPr>
              <w:t>Default</w:t>
            </w:r>
            <w:r>
              <w:rPr>
                <w:rFonts w:hint="eastAsia" w:ascii="Consolas" w:hAnsi="Consolas"/>
                <w:color w:val="000000"/>
                <w:sz w:val="20"/>
                <w:szCs w:val="20"/>
                <w:highlight w:val="white"/>
              </w:rPr>
              <w:t>Bocom</w:t>
            </w:r>
            <w:r>
              <w:rPr>
                <w:rFonts w:hint="eastAsia" w:ascii="Consolas" w:hAnsi="Consolas" w:eastAsia="Consolas"/>
                <w:color w:val="000000"/>
                <w:sz w:val="20"/>
                <w:szCs w:val="20"/>
                <w:highlight w:val="white"/>
              </w:rPr>
              <w:t xml:space="preserve">Client </w:t>
            </w:r>
            <w:r>
              <w:rPr>
                <w:rFonts w:hint="eastAsia" w:ascii="Consolas" w:hAnsi="Consolas" w:eastAsia="Î¢ÈíÑÅºÚ" w:cs="Consolas"/>
                <w:color w:val="6A3E3E"/>
                <w:sz w:val="20"/>
                <w:szCs w:val="20"/>
              </w:rPr>
              <w:t>client</w:t>
            </w:r>
            <w:r>
              <w:rPr>
                <w:rFonts w:hint="eastAsia" w:ascii="Consolas" w:hAnsi="Consolas" w:eastAsia="Consolas"/>
                <w:color w:val="000000"/>
                <w:sz w:val="20"/>
                <w:szCs w:val="20"/>
                <w:highlight w:val="white"/>
              </w:rPr>
              <w:t xml:space="preserve"> = </w:t>
            </w:r>
            <w:r>
              <w:rPr>
                <w:rFonts w:hint="eastAsia" w:ascii="Consolas" w:hAnsi="Consolas" w:eastAsia="Consolas"/>
                <w:b/>
                <w:color w:val="7F0055"/>
                <w:sz w:val="20"/>
                <w:szCs w:val="20"/>
                <w:highlight w:val="white"/>
              </w:rPr>
              <w:t>new</w:t>
            </w:r>
            <w:r>
              <w:rPr>
                <w:rFonts w:hint="eastAsia" w:ascii="Consolas" w:hAnsi="Consolas" w:eastAsia="Consolas"/>
                <w:color w:val="000000"/>
                <w:sz w:val="20"/>
                <w:szCs w:val="20"/>
                <w:highlight w:val="white"/>
              </w:rPr>
              <w:t xml:space="preserve"> D</w:t>
            </w:r>
            <w:r>
              <w:rPr>
                <w:rFonts w:hint="eastAsia" w:ascii="Consolas" w:hAnsi="Consolas" w:eastAsia="Î¢ÈíÑÅºÚ" w:cs="Consolas"/>
                <w:color w:val="000000"/>
                <w:sz w:val="20"/>
                <w:szCs w:val="20"/>
              </w:rPr>
              <w:t>efault</w:t>
            </w:r>
            <w:r>
              <w:rPr>
                <w:rFonts w:hint="eastAsia" w:ascii="Consolas" w:hAnsi="Consolas"/>
                <w:color w:val="000000"/>
                <w:sz w:val="20"/>
                <w:szCs w:val="20"/>
                <w:highlight w:val="white"/>
              </w:rPr>
              <w:t>Bocom</w:t>
            </w:r>
            <w:r>
              <w:rPr>
                <w:rFonts w:hint="eastAsia" w:ascii="Consolas" w:hAnsi="Consolas" w:eastAsia="Î¢ÈíÑÅºÚ" w:cs="Consolas"/>
                <w:color w:val="000000"/>
                <w:sz w:val="20"/>
                <w:szCs w:val="20"/>
              </w:rPr>
              <w:t>Clien</w:t>
            </w:r>
            <w:r>
              <w:rPr>
                <w:rFonts w:hint="eastAsia" w:ascii="Consolas" w:hAnsi="Consolas" w:eastAsia="Consolas"/>
                <w:color w:val="000000"/>
                <w:sz w:val="20"/>
                <w:szCs w:val="20"/>
                <w:highlight w:val="white"/>
              </w:rPr>
              <w:t>t(</w:t>
            </w:r>
            <w:r>
              <w:rPr>
                <w:rFonts w:hint="eastAsia" w:ascii="Consolas" w:hAnsi="Consolas" w:eastAsia="Consolas"/>
                <w:b/>
                <w:i/>
                <w:color w:val="0000C0"/>
                <w:sz w:val="20"/>
                <w:szCs w:val="20"/>
                <w:highlight w:val="white"/>
              </w:rPr>
              <w:t>APP_ID</w:t>
            </w:r>
            <w:r>
              <w:rPr>
                <w:rFonts w:hint="eastAsia" w:ascii="Consolas" w:hAnsi="Consolas" w:eastAsia="Consolas"/>
                <w:color w:val="000000"/>
                <w:sz w:val="20"/>
                <w:szCs w:val="20"/>
                <w:highlight w:val="white"/>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color w:val="000000"/>
                <w:sz w:val="20"/>
                <w:szCs w:val="20"/>
                <w:highlight w:val="white"/>
              </w:rPr>
            </w:pPr>
            <w:r>
              <w:rPr>
                <w:rFonts w:hint="eastAsia" w:ascii="Consolas" w:hAnsi="Consolas" w:eastAsia="Consolas"/>
                <w:b/>
                <w:i/>
                <w:color w:val="0000C0"/>
                <w:sz w:val="20"/>
                <w:szCs w:val="20"/>
                <w:highlight w:val="white"/>
              </w:rPr>
              <w:t>MY_PRIVATE_KEY,</w:t>
            </w:r>
            <w:r>
              <w:rPr>
                <w:rFonts w:hint="eastAsia" w:ascii="Consolas" w:hAnsi="Consolas"/>
                <w:color w:val="000000"/>
                <w:sz w:val="20"/>
                <w:szCs w:val="20"/>
                <w:highlight w:val="white"/>
              </w:rPr>
              <w:t>Bocom</w:t>
            </w:r>
            <w:r>
              <w:rPr>
                <w:rFonts w:hint="eastAsia" w:ascii="Consolas" w:hAnsi="Consolas" w:eastAsia="Consolas"/>
                <w:color w:val="000000"/>
                <w:sz w:val="20"/>
                <w:szCs w:val="20"/>
                <w:highlight w:val="white"/>
              </w:rPr>
              <w:t>Constants.</w:t>
            </w:r>
            <w:r>
              <w:rPr>
                <w:rFonts w:hint="eastAsia" w:ascii="Consolas" w:hAnsi="Consolas" w:eastAsia="Consolas"/>
                <w:b/>
                <w:i/>
                <w:color w:val="0000C0"/>
                <w:sz w:val="20"/>
                <w:szCs w:val="20"/>
                <w:highlight w:val="white"/>
              </w:rPr>
              <w:t>CHARSET_UTF8,</w:t>
            </w:r>
            <w:r>
              <w:rPr>
                <w:rFonts w:hint="eastAsia" w:ascii="Consolas" w:hAnsi="Consolas"/>
                <w:color w:val="000000"/>
                <w:sz w:val="20"/>
                <w:szCs w:val="20"/>
                <w:highlight w:val="white"/>
              </w:rPr>
              <w:t>Bocom</w:t>
            </w:r>
            <w:r>
              <w:rPr>
                <w:rFonts w:hint="eastAsia" w:ascii="Consolas" w:hAnsi="Consolas" w:eastAsia="Consolas"/>
                <w:color w:val="000000"/>
                <w:sz w:val="20"/>
                <w:szCs w:val="20"/>
                <w:highlight w:val="white"/>
              </w:rPr>
              <w:t>Constants.</w:t>
            </w:r>
            <w:r>
              <w:rPr>
                <w:rFonts w:hint="eastAsia" w:ascii="Consolas" w:hAnsi="Consolas" w:eastAsia="Consolas"/>
                <w:b/>
                <w:i/>
                <w:color w:val="0000C0"/>
                <w:sz w:val="20"/>
                <w:szCs w:val="20"/>
                <w:highlight w:val="white"/>
              </w:rPr>
              <w:t>FORMAT_JSON,</w:t>
            </w:r>
            <w:r>
              <w:rPr>
                <w:rFonts w:hint="eastAsia" w:ascii="Consolas" w:hAnsi="Consolas" w:eastAsia="宋体"/>
                <w:b/>
                <w:i/>
                <w:color w:val="0000C0"/>
                <w:sz w:val="20"/>
                <w:szCs w:val="20"/>
                <w:highlight w:val="white"/>
                <w:lang w:val="en-US" w:eastAsia="zh-CN"/>
              </w:rPr>
              <w:t xml:space="preserve"> </w:t>
            </w:r>
            <w:r>
              <w:rPr>
                <w:rFonts w:hint="eastAsia" w:ascii="Consolas" w:hAnsi="Consolas" w:eastAsia="Consolas"/>
                <w:b/>
                <w:i/>
                <w:color w:val="0000C0"/>
                <w:sz w:val="20"/>
                <w:szCs w:val="20"/>
                <w:highlight w:val="white"/>
              </w:rPr>
              <w:t>APIGW_PUBLIC_KEY</w:t>
            </w:r>
            <w:r>
              <w:rPr>
                <w:rFonts w:hint="eastAsia" w:ascii="Consolas" w:hAnsi="Consolas" w:eastAsia="Consolas"/>
                <w:color w:val="000000"/>
                <w:sz w:val="20"/>
                <w:szCs w:val="20"/>
                <w:highlight w:val="white"/>
              </w:rPr>
              <w:t>,</w:t>
            </w:r>
            <w:r>
              <w:rPr>
                <w:rFonts w:hint="eastAsia" w:ascii="Consolas" w:hAnsi="Consolas"/>
                <w:color w:val="000000"/>
                <w:sz w:val="20"/>
                <w:szCs w:val="20"/>
                <w:highlight w:val="white"/>
              </w:rPr>
              <w:t xml:space="preserve"> Bocom</w:t>
            </w:r>
            <w:r>
              <w:rPr>
                <w:rFonts w:hint="eastAsia" w:ascii="Consolas" w:hAnsi="Consolas" w:eastAsia="Consolas"/>
                <w:color w:val="000000"/>
                <w:sz w:val="20"/>
                <w:szCs w:val="20"/>
                <w:highlight w:val="white"/>
              </w:rPr>
              <w:t>cConstants.</w:t>
            </w:r>
            <w:r>
              <w:rPr>
                <w:rFonts w:hint="eastAsia" w:ascii="Consolas" w:hAnsi="Consolas" w:eastAsia="Consolas"/>
                <w:b/>
                <w:i/>
                <w:color w:val="0000C0"/>
                <w:sz w:val="20"/>
                <w:szCs w:val="20"/>
                <w:highlight w:val="white"/>
              </w:rPr>
              <w:t>ENCRYPT_TYPE_AES</w:t>
            </w:r>
            <w:r>
              <w:rPr>
                <w:rFonts w:hint="eastAsia" w:ascii="Consolas" w:hAnsi="Consolas" w:eastAsia="Consolas"/>
                <w:color w:val="000000"/>
                <w:sz w:val="20"/>
                <w:szCs w:val="20"/>
                <w:highlight w:val="white"/>
              </w:rPr>
              <w:t>,</w:t>
            </w:r>
            <w:r>
              <w:rPr>
                <w:rFonts w:hint="eastAsia" w:ascii="Consolas" w:hAnsi="Consolas" w:eastAsia="宋体"/>
                <w:color w:val="000000"/>
                <w:sz w:val="20"/>
                <w:szCs w:val="20"/>
                <w:highlight w:val="white"/>
                <w:lang w:val="en-US" w:eastAsia="zh-CN"/>
              </w:rPr>
              <w:t xml:space="preserve"> </w:t>
            </w:r>
            <w:r>
              <w:rPr>
                <w:rFonts w:hint="eastAsia" w:ascii="Consolas" w:hAnsi="Consolas" w:eastAsia="Consolas"/>
                <w:b/>
                <w:i/>
                <w:color w:val="0000C0"/>
                <w:sz w:val="20"/>
                <w:szCs w:val="20"/>
                <w:highlight w:val="white"/>
              </w:rPr>
              <w:t>ENCRYPT_KEY</w:t>
            </w:r>
            <w:r>
              <w:rPr>
                <w:rFonts w:hint="eastAsia" w:ascii="Consolas" w:hAnsi="Consolas" w:eastAsia="Consolas"/>
                <w:color w:val="000000"/>
                <w:sz w:val="20"/>
                <w:szCs w:val="20"/>
                <w:highlight w:val="white"/>
              </w:rPr>
              <w:t>,</w:t>
            </w:r>
            <w:r>
              <w:rPr>
                <w:rFonts w:hint="eastAsia" w:ascii="Consolas" w:hAnsi="Consolas" w:eastAsia="宋体"/>
                <w:color w:val="000000"/>
                <w:sz w:val="20"/>
                <w:szCs w:val="20"/>
                <w:highlight w:val="white"/>
                <w:lang w:val="en-US" w:eastAsia="zh-CN"/>
              </w:rPr>
              <w:t xml:space="preserve"> null</w:t>
            </w:r>
            <w:r>
              <w:rPr>
                <w:rFonts w:hint="eastAsia" w:ascii="Consolas" w:hAnsi="Consolas" w:eastAsia="Consolas"/>
                <w:color w:val="000000"/>
                <w:sz w:val="20"/>
                <w:szCs w:val="20"/>
                <w:highlight w:val="white"/>
              </w:rPr>
              <w:t>);</w:t>
            </w:r>
          </w:p>
          <w:p>
            <w:pPr>
              <w:keepNext w:val="0"/>
              <w:keepLines w:val="0"/>
              <w:suppressLineNumbers w:val="0"/>
              <w:autoSpaceDE w:val="0"/>
              <w:autoSpaceDN w:val="0"/>
              <w:spacing w:before="0" w:beforeAutospacing="0" w:after="0" w:afterAutospacing="0"/>
              <w:ind w:left="0" w:right="0"/>
              <w:rPr>
                <w:rFonts w:hint="default" w:ascii="Consolas" w:hAnsi="Consolas"/>
                <w:color w:val="000000"/>
                <w:sz w:val="20"/>
                <w:szCs w:val="20"/>
                <w:highlight w:val="white"/>
              </w:rPr>
            </w:pPr>
          </w:p>
        </w:tc>
      </w:tr>
    </w:tbl>
    <w:p>
      <w:pPr>
        <w:widowControl/>
        <w:adjustRightInd/>
        <w:spacing w:line="360" w:lineRule="auto"/>
        <w:ind w:left="420" w:firstLine="420"/>
        <w:jc w:val="both"/>
        <w:textAlignment w:val="auto"/>
        <w:rPr>
          <w:rFonts w:ascii="Consolas" w:hAnsi="Consolas"/>
          <w:sz w:val="24"/>
        </w:rPr>
      </w:pPr>
    </w:p>
    <w:p>
      <w:pPr>
        <w:pStyle w:val="4"/>
        <w:numPr>
          <w:numId w:val="0"/>
        </w:numPr>
        <w:ind w:left="340" w:leftChars="0"/>
        <w:rPr>
          <w:rFonts w:ascii="黑体" w:hAnsi="黑体" w:eastAsia="黑体" w:cs="黑体"/>
        </w:rPr>
      </w:pPr>
      <w:bookmarkStart w:id="166" w:name="_Toc20751"/>
      <w:bookmarkStart w:id="167" w:name="_Toc25311"/>
      <w:bookmarkStart w:id="168" w:name="_Toc28308"/>
      <w:bookmarkStart w:id="169" w:name="_Toc20667"/>
      <w:bookmarkStart w:id="170" w:name="_Toc31303"/>
      <w:bookmarkStart w:id="171" w:name="_Toc13731"/>
      <w:r>
        <w:rPr>
          <w:rFonts w:hint="eastAsia" w:ascii="黑体" w:hAnsi="黑体" w:eastAsia="黑体" w:cs="黑体"/>
          <w:lang w:val="en-US" w:eastAsia="zh-CN"/>
        </w:rPr>
        <w:t xml:space="preserve">6.7.2 </w:t>
      </w:r>
      <w:r>
        <w:rPr>
          <w:rFonts w:hint="eastAsia" w:ascii="黑体" w:hAnsi="黑体" w:eastAsia="黑体" w:cs="黑体"/>
        </w:rPr>
        <w:t>API调用示例</w:t>
      </w:r>
      <w:bookmarkEnd w:id="166"/>
      <w:bookmarkEnd w:id="167"/>
      <w:bookmarkEnd w:id="168"/>
      <w:bookmarkEnd w:id="169"/>
      <w:bookmarkEnd w:id="170"/>
      <w:bookmarkEnd w:id="171"/>
    </w:p>
    <w:p>
      <w:pPr/>
      <w:r>
        <w:rPr>
          <w:rFonts w:hint="eastAsia"/>
          <w:lang w:val="en-US" w:eastAsia="zh-CN"/>
        </w:rPr>
        <w:t xml:space="preserve">    </w:t>
      </w:r>
      <w:r>
        <w:rPr>
          <w:rFonts w:hint="eastAsia"/>
        </w:rPr>
        <w:t>以使用缺省的RSA签名为例，数据类型API调用示例如下：</w:t>
      </w:r>
    </w:p>
    <w:tbl>
      <w:tblPr>
        <w:tblStyle w:val="21"/>
        <w:tblW w:w="7649" w:type="dxa"/>
        <w:tblInd w:w="8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49" w:type="dxa"/>
          </w:tcPr>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3F7F5F"/>
                <w:sz w:val="18"/>
                <w:szCs w:val="18"/>
              </w:rPr>
            </w:pPr>
            <w:r>
              <w:rPr>
                <w:rFonts w:hint="default" w:ascii="微软雅黑" w:hAnsi="微软雅黑" w:eastAsia="微软雅黑" w:cs="微软雅黑"/>
                <w:color w:val="3F7F5F"/>
                <w:sz w:val="18"/>
                <w:szCs w:val="18"/>
              </w:rPr>
              <w:t xml:space="preserve">// </w:t>
            </w:r>
            <w:r>
              <w:rPr>
                <w:rFonts w:hint="eastAsia" w:ascii="微软雅黑" w:hAnsi="微软雅黑" w:eastAsia="微软雅黑" w:cs="微软雅黑"/>
                <w:color w:val="3F7F5F"/>
                <w:sz w:val="18"/>
                <w:szCs w:val="18"/>
              </w:rPr>
              <w:t>构造client对象</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 xml:space="preserve">DefaultBocomClient </w:t>
            </w:r>
            <w:r>
              <w:rPr>
                <w:rFonts w:hint="eastAsia" w:ascii="Consolas" w:hAnsi="Consolas" w:eastAsia="Consolas"/>
                <w:color w:val="6A3E3E"/>
                <w:sz w:val="20"/>
                <w:szCs w:val="20"/>
              </w:rPr>
              <w:t>client</w:t>
            </w:r>
            <w:r>
              <w:rPr>
                <w:rFonts w:hint="eastAsia" w:ascii="Consolas" w:hAnsi="Consolas" w:eastAsia="Consolas"/>
                <w:color w:val="000000"/>
                <w:sz w:val="20"/>
                <w:szCs w:val="20"/>
              </w:rPr>
              <w:t xml:space="preserve"> = </w:t>
            </w:r>
            <w:r>
              <w:rPr>
                <w:rFonts w:hint="eastAsia" w:ascii="Consolas" w:hAnsi="Consolas" w:eastAsia="Consolas"/>
                <w:b/>
                <w:color w:val="7F0055"/>
                <w:sz w:val="20"/>
                <w:szCs w:val="20"/>
              </w:rPr>
              <w:t>new</w:t>
            </w:r>
            <w:r>
              <w:rPr>
                <w:rFonts w:hint="eastAsia" w:ascii="Consolas" w:hAnsi="Consolas" w:eastAsia="Consolas"/>
                <w:color w:val="000000"/>
                <w:sz w:val="20"/>
                <w:szCs w:val="20"/>
              </w:rPr>
              <w:t xml:space="preserve"> DefaultBocomClient(</w:t>
            </w:r>
            <w:r>
              <w:rPr>
                <w:rFonts w:hint="eastAsia" w:ascii="Consolas" w:hAnsi="Consolas" w:eastAsia="Consolas"/>
                <w:b/>
                <w:i/>
                <w:color w:val="0000C0"/>
                <w:sz w:val="20"/>
                <w:szCs w:val="20"/>
              </w:rPr>
              <w:t>APP_ID</w:t>
            </w:r>
            <w:r>
              <w:rPr>
                <w:rFonts w:hint="eastAsia" w:ascii="Consolas" w:hAnsi="Consolas" w:eastAsia="Consolas"/>
                <w:color w:val="000000"/>
                <w:sz w:val="20"/>
                <w:szCs w:val="20"/>
              </w:rPr>
              <w:t>, BocomConstants.</w:t>
            </w:r>
            <w:r>
              <w:rPr>
                <w:rFonts w:hint="eastAsia" w:ascii="Consolas" w:hAnsi="Consolas" w:eastAsia="Consolas"/>
                <w:b/>
                <w:i/>
                <w:color w:val="0000C0"/>
                <w:sz w:val="20"/>
                <w:szCs w:val="20"/>
              </w:rPr>
              <w:t>SIGN_TYPE_RSA</w:t>
            </w:r>
            <w:r>
              <w:rPr>
                <w:rFonts w:hint="eastAsia" w:ascii="Consolas" w:hAnsi="Consolas" w:eastAsia="Consolas"/>
                <w:color w:val="000000"/>
                <w:sz w:val="20"/>
                <w:szCs w:val="20"/>
              </w:rPr>
              <w:t>,</w:t>
            </w:r>
            <w:r>
              <w:rPr>
                <w:rFonts w:hint="eastAsia" w:ascii="Consolas" w:hAnsi="Consolas" w:eastAsia="Consolas"/>
                <w:b/>
                <w:i/>
                <w:color w:val="0000C0"/>
                <w:sz w:val="20"/>
                <w:szCs w:val="20"/>
              </w:rPr>
              <w:t>MY_PRIVATE_KEY</w:t>
            </w:r>
            <w:r>
              <w:rPr>
                <w:rFonts w:hint="eastAsia" w:ascii="Consolas" w:hAnsi="Consolas" w:eastAsia="宋体"/>
                <w:color w:val="000000"/>
                <w:sz w:val="20"/>
                <w:szCs w:val="20"/>
                <w:lang w:val="en-US" w:eastAsia="zh-CN"/>
              </w:rPr>
              <w:t xml:space="preserve"> </w:t>
            </w:r>
            <w:r>
              <w:rPr>
                <w:rFonts w:hint="eastAsia" w:ascii="Consolas" w:hAnsi="Consolas" w:eastAsia="Consolas"/>
                <w:b/>
                <w:i/>
                <w:color w:val="0000C0"/>
                <w:sz w:val="20"/>
                <w:szCs w:val="20"/>
              </w:rPr>
              <w:t>APIGW_PUBLIC_KEY</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//可设置代理服务器</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//client.setProxy("182.119.1.100", 8090);</w:t>
            </w:r>
          </w:p>
          <w:p>
            <w:pPr>
              <w:pStyle w:val="6"/>
              <w:rPr>
                <w:rFonts w:hint="eastAsia" w:ascii="Consolas" w:hAnsi="Consolas" w:eastAsia="Consolas"/>
                <w:color w:val="000000"/>
                <w:sz w:val="20"/>
                <w:szCs w:val="20"/>
              </w:rPr>
            </w:pP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//可设置建立连接时间和响应超时时间</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client.setConnectTimeout(5000);</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client.setReadTimeout(5000);</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//在握手期间，如果URL的主机名和服务器的标准主机名不匹配，则验证机制可以回调此接口来确定是否允许此连接</w:t>
            </w: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//测试环境需加上，来忽略主机名和服务器的标准主机名不匹配，生产环境不可忽略</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lang w:val="en-US" w:eastAsia="zh-CN"/>
              </w:rPr>
            </w:pPr>
            <w:r>
              <w:rPr>
                <w:rFonts w:hint="eastAsia" w:ascii="Consolas" w:hAnsi="Consolas" w:eastAsia="Consolas"/>
                <w:color w:val="000000"/>
                <w:sz w:val="20"/>
                <w:szCs w:val="20"/>
              </w:rPr>
              <w:t>client.ignoreSSLHostnameVerifier()</w:t>
            </w:r>
          </w:p>
          <w:p>
            <w:pPr>
              <w:pStyle w:val="6"/>
              <w:rPr>
                <w:rFonts w:hint="default" w:ascii="Consolas" w:hAnsi="Consolas" w:eastAsia="Consolas"/>
                <w:color w:val="000000"/>
                <w:sz w:val="20"/>
                <w:szCs w:val="20"/>
              </w:rPr>
            </w:pPr>
          </w:p>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3F7F5F"/>
                <w:sz w:val="18"/>
                <w:szCs w:val="18"/>
              </w:rPr>
            </w:pPr>
            <w:r>
              <w:rPr>
                <w:rFonts w:hint="default" w:ascii="微软雅黑" w:hAnsi="微软雅黑" w:eastAsia="微软雅黑" w:cs="微软雅黑"/>
                <w:color w:val="3F7F5F"/>
                <w:sz w:val="18"/>
                <w:szCs w:val="18"/>
              </w:rPr>
              <w:t xml:space="preserve">// </w:t>
            </w:r>
            <w:r>
              <w:rPr>
                <w:rFonts w:hint="eastAsia" w:ascii="微软雅黑" w:hAnsi="微软雅黑" w:eastAsia="微软雅黑" w:cs="微软雅黑"/>
                <w:color w:val="3F7F5F"/>
                <w:sz w:val="18"/>
                <w:szCs w:val="18"/>
              </w:rPr>
              <w:t>设置请求对象request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 xml:space="preserve">OpenApiSdkTestRequestV1 </w:t>
            </w:r>
            <w:r>
              <w:rPr>
                <w:rFonts w:hint="eastAsia" w:ascii="Consolas" w:hAnsi="Consolas" w:eastAsia="Consolas"/>
                <w:color w:val="6A3E3E"/>
                <w:sz w:val="20"/>
                <w:szCs w:val="20"/>
              </w:rPr>
              <w:t>request</w:t>
            </w:r>
            <w:r>
              <w:rPr>
                <w:rFonts w:hint="eastAsia" w:ascii="Consolas" w:hAnsi="Consolas" w:eastAsia="Consolas"/>
                <w:color w:val="000000"/>
                <w:sz w:val="20"/>
                <w:szCs w:val="20"/>
              </w:rPr>
              <w:t xml:space="preserve"> = </w:t>
            </w:r>
            <w:r>
              <w:rPr>
                <w:rFonts w:hint="eastAsia" w:ascii="Consolas" w:hAnsi="Consolas" w:eastAsia="Consolas"/>
                <w:b/>
                <w:color w:val="7F0055"/>
                <w:sz w:val="20"/>
                <w:szCs w:val="20"/>
              </w:rPr>
              <w:t>new</w:t>
            </w:r>
            <w:r>
              <w:rPr>
                <w:rFonts w:hint="eastAsia" w:ascii="Consolas" w:hAnsi="Consolas" w:eastAsia="Consolas"/>
                <w:color w:val="000000"/>
                <w:sz w:val="20"/>
                <w:szCs w:val="20"/>
              </w:rPr>
              <w:t xml:space="preserve"> OpenApiSdkTestRequestV1();</w:t>
            </w:r>
          </w:p>
          <w:p>
            <w:pPr>
              <w:keepNext w:val="0"/>
              <w:keepLines w:val="0"/>
              <w:suppressLineNumbers w:val="0"/>
              <w:spacing w:before="0" w:beforeAutospacing="0" w:after="0" w:afterAutospacing="0"/>
              <w:ind w:left="0" w:right="0"/>
              <w:rPr>
                <w:rFonts w:hint="default" w:ascii="Consolas" w:hAnsi="Consolas" w:eastAsia="Consolas"/>
                <w:color w:val="000000"/>
                <w:sz w:val="20"/>
                <w:szCs w:val="20"/>
              </w:rPr>
            </w:pP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微软雅黑" w:hAnsi="微软雅黑" w:eastAsia="微软雅黑" w:cs="微软雅黑"/>
                <w:color w:val="3F7F5F"/>
                <w:sz w:val="18"/>
                <w:szCs w:val="18"/>
              </w:rPr>
              <w:t>// 设置请求路径</w:t>
            </w:r>
            <w:r>
              <w:rPr>
                <w:rFonts w:hint="eastAsia" w:ascii="黑体" w:hAnsi="黑体" w:eastAsia="黑体" w:cs="黑体"/>
                <w:color w:val="3F7F5F"/>
                <w:sz w:val="18"/>
                <w:szCs w:val="18"/>
              </w:rPr>
              <w:tab/>
            </w:r>
            <w:r>
              <w:rPr>
                <w:rFonts w:hint="eastAsia" w:ascii="Consolas" w:hAnsi="Consolas" w:eastAsia="Consolas"/>
                <w:color w:val="000000"/>
                <w:sz w:val="20"/>
                <w:szCs w:val="20"/>
              </w:rPr>
              <w:tab/>
            </w:r>
            <w:r>
              <w:rPr>
                <w:rFonts w:hint="eastAsia" w:ascii="Consolas" w:hAnsi="Consolas" w:eastAsia="Consolas"/>
                <w:color w:val="6A3E3E"/>
                <w:sz w:val="20"/>
                <w:szCs w:val="20"/>
              </w:rPr>
              <w:t>request</w:t>
            </w:r>
            <w:r>
              <w:rPr>
                <w:rFonts w:hint="eastAsia" w:ascii="Consolas" w:hAnsi="Consolas" w:eastAsia="Consolas"/>
                <w:color w:val="000000"/>
                <w:sz w:val="20"/>
                <w:szCs w:val="20"/>
              </w:rPr>
              <w:t>.setServiceUrl(</w:t>
            </w:r>
            <w:r>
              <w:rPr>
                <w:rFonts w:hint="eastAsia" w:ascii="Consolas" w:hAnsi="Consolas" w:eastAsia="Consolas"/>
                <w:color w:val="2A00FF"/>
                <w:sz w:val="20"/>
                <w:szCs w:val="20"/>
              </w:rPr>
              <w:t>"http</w:t>
            </w:r>
            <w:r>
              <w:rPr>
                <w:rFonts w:hint="eastAsia" w:ascii="Consolas" w:hAnsi="Consolas"/>
                <w:color w:val="2A00FF"/>
                <w:sz w:val="20"/>
                <w:szCs w:val="20"/>
              </w:rPr>
              <w:t>s://open.bankcomm.com</w:t>
            </w:r>
            <w:r>
              <w:rPr>
                <w:rFonts w:hint="eastAsia" w:ascii="Consolas" w:hAnsi="Consolas" w:eastAsia="Consolas"/>
                <w:color w:val="2A00FF"/>
                <w:sz w:val="20"/>
                <w:szCs w:val="20"/>
              </w:rPr>
              <w:t>/api/opentest/test</w:t>
            </w:r>
            <w:r>
              <w:rPr>
                <w:rFonts w:hint="eastAsia" w:ascii="Consolas" w:hAnsi="Consolas"/>
                <w:color w:val="2A00FF"/>
                <w:sz w:val="20"/>
                <w:szCs w:val="20"/>
              </w:rPr>
              <w:t>/V1</w:t>
            </w:r>
            <w:r>
              <w:rPr>
                <w:rFonts w:hint="eastAsia" w:ascii="Consolas" w:hAnsi="Consolas" w:eastAsia="Consolas"/>
                <w:color w:val="2A00FF"/>
                <w:sz w:val="20"/>
                <w:szCs w:val="20"/>
              </w:rPr>
              <w:t>"</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设置业务参数，每个Request请求实现类都有一个RequestBiz内部类用来设置业务参数</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000000"/>
                <w:sz w:val="20"/>
                <w:szCs w:val="20"/>
              </w:rPr>
              <w:t xml:space="preserve">OpenApiSdkTestRequestV1.OpenApiSdkTestRequestV1Biz </w:t>
            </w:r>
            <w:r>
              <w:rPr>
                <w:rFonts w:hint="eastAsia" w:ascii="Consolas" w:hAnsi="Consolas" w:eastAsia="Consolas"/>
                <w:color w:val="6A3E3E"/>
                <w:sz w:val="20"/>
                <w:szCs w:val="20"/>
              </w:rPr>
              <w:t>bizContent</w:t>
            </w:r>
            <w:r>
              <w:rPr>
                <w:rFonts w:hint="eastAsia" w:ascii="Consolas" w:hAnsi="Consolas" w:eastAsia="Consolas"/>
                <w:color w:val="000000"/>
                <w:sz w:val="20"/>
                <w:szCs w:val="20"/>
              </w:rPr>
              <w:t xml:space="preserve"> = </w:t>
            </w:r>
            <w:r>
              <w:rPr>
                <w:rFonts w:hint="eastAsia" w:ascii="Consolas" w:hAnsi="Consolas" w:eastAsia="Consolas"/>
                <w:b/>
                <w:color w:val="7F0055"/>
                <w:sz w:val="20"/>
                <w:szCs w:val="20"/>
              </w:rPr>
              <w:t>new</w:t>
            </w:r>
            <w:r>
              <w:rPr>
                <w:rFonts w:hint="eastAsia" w:ascii="Consolas" w:hAnsi="Consolas" w:eastAsia="Consolas"/>
                <w:color w:val="000000"/>
                <w:sz w:val="20"/>
                <w:szCs w:val="20"/>
              </w:rPr>
              <w:t xml:space="preserve"> OpenApiSdkTestRequestV1.OpenApiSdkTestRequestV1Biz();</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.setClient_id(</w:t>
            </w:r>
            <w:r>
              <w:rPr>
                <w:rFonts w:hint="eastAsia" w:ascii="Consolas" w:hAnsi="Consolas" w:eastAsia="Consolas"/>
                <w:color w:val="2A00FF"/>
                <w:sz w:val="20"/>
                <w:szCs w:val="20"/>
              </w:rPr>
              <w:t>"123456"</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.setOld_phone_no(</w:t>
            </w:r>
            <w:r>
              <w:rPr>
                <w:rFonts w:hint="eastAsia" w:ascii="Consolas" w:hAnsi="Consolas" w:eastAsia="Consolas"/>
                <w:color w:val="2A00FF"/>
                <w:sz w:val="20"/>
                <w:szCs w:val="20"/>
              </w:rPr>
              <w:t>"12345678901"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.setNew_phone_no(</w:t>
            </w:r>
            <w:r>
              <w:rPr>
                <w:rFonts w:hint="eastAsia" w:ascii="Consolas" w:hAnsi="Consolas" w:eastAsia="Consolas"/>
                <w:color w:val="2A00FF"/>
                <w:sz w:val="20"/>
                <w:szCs w:val="20"/>
              </w:rPr>
              <w:t>"12345678901"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.setSms_id(</w:t>
            </w:r>
            <w:r>
              <w:rPr>
                <w:rFonts w:hint="eastAsia" w:ascii="Consolas" w:hAnsi="Consolas" w:eastAsia="Consolas"/>
                <w:color w:val="2A00FF"/>
                <w:sz w:val="20"/>
                <w:szCs w:val="20"/>
              </w:rPr>
              <w:t>"1"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.setSms_identify_no(</w:t>
            </w:r>
            <w:r>
              <w:rPr>
                <w:rFonts w:hint="eastAsia" w:ascii="Consolas" w:hAnsi="Consolas" w:eastAsia="Consolas"/>
                <w:color w:val="2A00FF"/>
                <w:sz w:val="20"/>
                <w:szCs w:val="20"/>
              </w:rPr>
              <w:t>"1"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.setSms_key(</w:t>
            </w:r>
            <w:r>
              <w:rPr>
                <w:rFonts w:hint="eastAsia" w:ascii="Consolas" w:hAnsi="Consolas" w:eastAsia="Consolas"/>
                <w:color w:val="2A00FF"/>
                <w:sz w:val="20"/>
                <w:szCs w:val="20"/>
              </w:rPr>
              <w:t>"中文测试"</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.setSms_no(</w:t>
            </w:r>
            <w:r>
              <w:rPr>
                <w:rFonts w:hint="eastAsia" w:ascii="Consolas" w:hAnsi="Consolas" w:eastAsia="Consolas"/>
                <w:color w:val="2A00FF"/>
                <w:sz w:val="20"/>
                <w:szCs w:val="20"/>
              </w:rPr>
              <w:t>"1"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request</w:t>
            </w:r>
            <w:r>
              <w:rPr>
                <w:rFonts w:hint="eastAsia" w:ascii="Consolas" w:hAnsi="Consolas" w:eastAsia="Consolas"/>
                <w:color w:val="000000"/>
                <w:sz w:val="20"/>
                <w:szCs w:val="20"/>
              </w:rPr>
              <w:t>.setBizContent(</w:t>
            </w:r>
            <w:r>
              <w:rPr>
                <w:rFonts w:hint="eastAsia" w:ascii="Consolas" w:hAnsi="Consolas" w:eastAsia="Consolas"/>
                <w:color w:val="6A3E3E"/>
                <w:sz w:val="20"/>
                <w:szCs w:val="20"/>
              </w:rPr>
              <w:t>bizContent</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p>
          <w:p>
            <w:pPr>
              <w:keepNext w:val="0"/>
              <w:keepLines w:val="0"/>
              <w:suppressLineNumbers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组装完成，开始发起调用</w:t>
            </w:r>
          </w:p>
          <w:p>
            <w:pPr>
              <w:keepNext w:val="0"/>
              <w:keepLines w:val="0"/>
              <w:suppressLineNumbers w:val="0"/>
              <w:spacing w:before="0" w:beforeAutospacing="0" w:after="0" w:afterAutospacing="0"/>
              <w:ind w:left="0" w:right="0"/>
              <w:rPr>
                <w:rFonts w:hint="default" w:ascii="Consolas" w:hAnsi="Consolas" w:eastAsia="Consolas"/>
                <w:color w:val="000000"/>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000000"/>
                <w:sz w:val="20"/>
                <w:szCs w:val="20"/>
              </w:rPr>
              <w:t xml:space="preserve">OpenApiSdkTestResponseV1 </w:t>
            </w:r>
            <w:r>
              <w:rPr>
                <w:rFonts w:hint="eastAsia" w:ascii="Consolas" w:hAnsi="Consolas" w:eastAsia="Consolas"/>
                <w:color w:val="6A3E3E"/>
                <w:sz w:val="20"/>
                <w:szCs w:val="20"/>
              </w:rPr>
              <w:t>response</w:t>
            </w:r>
            <w:r>
              <w:rPr>
                <w:rFonts w:hint="eastAsia" w:ascii="Consolas" w:hAnsi="Consolas" w:eastAsia="Consolas"/>
                <w:color w:val="000000"/>
                <w:sz w:val="20"/>
                <w:szCs w:val="20"/>
              </w:rPr>
              <w:t xml:space="preserve"> = </w:t>
            </w:r>
            <w:r>
              <w:rPr>
                <w:rFonts w:hint="eastAsia" w:ascii="Consolas" w:hAnsi="Consolas" w:eastAsia="Consolas"/>
                <w:color w:val="6A3E3E"/>
                <w:sz w:val="20"/>
                <w:szCs w:val="20"/>
              </w:rPr>
              <w:t>client</w:t>
            </w:r>
            <w:r>
              <w:rPr>
                <w:rFonts w:hint="eastAsia" w:ascii="Consolas" w:hAnsi="Consolas" w:eastAsia="Consolas"/>
                <w:color w:val="000000"/>
                <w:sz w:val="20"/>
                <w:szCs w:val="20"/>
              </w:rPr>
              <w:t>.execute(</w:t>
            </w:r>
            <w:r>
              <w:rPr>
                <w:rFonts w:hint="eastAsia" w:ascii="Consolas" w:hAnsi="Consolas" w:eastAsia="Consolas"/>
                <w:color w:val="6A3E3E"/>
                <w:sz w:val="20"/>
                <w:szCs w:val="20"/>
              </w:rPr>
              <w:t>request</w:t>
            </w:r>
            <w:r>
              <w:rPr>
                <w:rFonts w:hint="eastAsia" w:ascii="Consolas" w:hAnsi="Consolas" w:eastAsia="Consolas"/>
                <w:color w:val="000000"/>
                <w:sz w:val="20"/>
                <w:szCs w:val="20"/>
              </w:rPr>
              <w:t>, UUID.</w:t>
            </w:r>
            <w:r>
              <w:rPr>
                <w:rFonts w:hint="eastAsia" w:ascii="Consolas" w:hAnsi="Consolas" w:eastAsia="Consolas"/>
                <w:i/>
                <w:color w:val="000000"/>
                <w:sz w:val="20"/>
                <w:szCs w:val="20"/>
              </w:rPr>
              <w:t>randomUUID</w:t>
            </w:r>
            <w:r>
              <w:rPr>
                <w:rFonts w:hint="eastAsia" w:ascii="Consolas" w:hAnsi="Consolas" w:eastAsia="Consolas"/>
                <w:color w:val="000000"/>
                <w:sz w:val="20"/>
                <w:szCs w:val="20"/>
              </w:rPr>
              <w:t>().toString().replace(</w:t>
            </w:r>
            <w:r>
              <w:rPr>
                <w:rFonts w:hint="eastAsia" w:ascii="Consolas" w:hAnsi="Consolas" w:eastAsia="Consolas"/>
                <w:color w:val="2A00FF"/>
                <w:sz w:val="20"/>
                <w:szCs w:val="20"/>
              </w:rPr>
              <w:t>"-"</w:t>
            </w:r>
            <w:r>
              <w:rPr>
                <w:rFonts w:hint="eastAsia" w:ascii="Consolas" w:hAnsi="Consolas" w:eastAsia="Consolas"/>
                <w:color w:val="000000"/>
                <w:sz w:val="20"/>
                <w:szCs w:val="20"/>
              </w:rPr>
              <w:t xml:space="preserve">, </w:t>
            </w:r>
            <w:r>
              <w:rPr>
                <w:rFonts w:hint="eastAsia" w:ascii="Consolas" w:hAnsi="Consolas" w:eastAsia="Consolas"/>
                <w:color w:val="2A00FF"/>
                <w:sz w:val="20"/>
                <w:szCs w:val="20"/>
              </w:rPr>
              <w:t>""</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判断调用是否成功，进行后续业务处理</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b/>
                <w:color w:val="000000" w:themeColor="text1"/>
                <w:sz w:val="20"/>
                <w:szCs w:val="20"/>
                <w14:textFill>
                  <w14:solidFill>
                    <w14:schemeClr w14:val="tx1"/>
                  </w14:solidFill>
                </w14:textFill>
              </w:rPr>
              <w:t>if</w:t>
            </w:r>
            <w:r>
              <w:rPr>
                <w:rFonts w:hint="eastAsia" w:ascii="Consolas" w:hAnsi="Consolas" w:eastAsia="Consolas"/>
                <w:color w:val="000000" w:themeColor="text1"/>
                <w:sz w:val="20"/>
                <w:szCs w:val="20"/>
                <w14:textFill>
                  <w14:solidFill>
                    <w14:schemeClr w14:val="tx1"/>
                  </w14:solidFill>
                </w14:textFill>
              </w:rPr>
              <w:t xml:space="preserve"> (response.isSuccess()) {</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System.</w:t>
            </w:r>
            <w:r>
              <w:rPr>
                <w:rFonts w:hint="eastAsia" w:ascii="Consolas" w:hAnsi="Consolas" w:eastAsia="Consolas"/>
                <w:b/>
                <w:i/>
                <w:color w:val="000000" w:themeColor="text1"/>
                <w:sz w:val="20"/>
                <w:szCs w:val="20"/>
                <w14:textFill>
                  <w14:solidFill>
                    <w14:schemeClr w14:val="tx1"/>
                  </w14:solidFill>
                </w14:textFill>
              </w:rPr>
              <w:t>out</w:t>
            </w:r>
            <w:r>
              <w:rPr>
                <w:rFonts w:hint="eastAsia" w:ascii="Consolas" w:hAnsi="Consolas" w:eastAsia="Consolas"/>
                <w:color w:val="000000" w:themeColor="text1"/>
                <w:sz w:val="20"/>
                <w:szCs w:val="20"/>
                <w14:textFill>
                  <w14:solidFill>
                    <w14:schemeClr w14:val="tx1"/>
                  </w14:solidFill>
                </w14:textFill>
              </w:rPr>
              <w:t>.println(response.getMsgInfo());</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 xml:space="preserve">} </w:t>
            </w:r>
            <w:r>
              <w:rPr>
                <w:rFonts w:hint="eastAsia" w:ascii="Consolas" w:hAnsi="Consolas" w:eastAsia="Consolas"/>
                <w:b/>
                <w:color w:val="000000" w:themeColor="text1"/>
                <w:sz w:val="20"/>
                <w:szCs w:val="20"/>
                <w14:textFill>
                  <w14:solidFill>
                    <w14:schemeClr w14:val="tx1"/>
                  </w14:solidFill>
                </w14:textFill>
              </w:rPr>
              <w:t>else</w:t>
            </w:r>
            <w:r>
              <w:rPr>
                <w:rFonts w:hint="eastAsia" w:ascii="Consolas" w:hAnsi="Consolas" w:eastAsia="Consolas"/>
                <w:color w:val="000000" w:themeColor="text1"/>
                <w:sz w:val="20"/>
                <w:szCs w:val="20"/>
                <w14:textFill>
                  <w14:solidFill>
                    <w14:schemeClr w14:val="tx1"/>
                  </w14:solidFill>
                </w14:textFill>
              </w:rPr>
              <w:t xml:space="preserve"> {</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System</w:t>
            </w:r>
            <w:r>
              <w:rPr>
                <w:rFonts w:hint="eastAsia" w:ascii="Consolas" w:hAnsi="Consolas"/>
                <w:color w:val="000000" w:themeColor="text1"/>
                <w:sz w:val="20"/>
                <w:szCs w:val="20"/>
                <w14:textFill>
                  <w14:solidFill>
                    <w14:schemeClr w14:val="tx1"/>
                  </w14:solidFill>
                </w14:textFill>
              </w:rPr>
              <w:t>.</w:t>
            </w:r>
            <w:r>
              <w:rPr>
                <w:rFonts w:hint="eastAsia" w:ascii="Consolas" w:hAnsi="Consolas" w:eastAsia="Consolas"/>
                <w:b/>
                <w:i/>
                <w:color w:val="000000" w:themeColor="text1"/>
                <w:sz w:val="20"/>
                <w:szCs w:val="20"/>
                <w14:textFill>
                  <w14:solidFill>
                    <w14:schemeClr w14:val="tx1"/>
                  </w14:solidFill>
                </w14:textFill>
              </w:rPr>
              <w:t>out</w:t>
            </w:r>
            <w:r>
              <w:rPr>
                <w:rFonts w:hint="eastAsia" w:ascii="Consolas" w:hAnsi="Consolas" w:eastAsia="Consolas"/>
                <w:color w:val="000000" w:themeColor="text1"/>
                <w:sz w:val="20"/>
                <w:szCs w:val="20"/>
                <w14:textFill>
                  <w14:solidFill>
                    <w14:schemeClr w14:val="tx1"/>
                  </w14:solidFill>
                </w14:textFill>
              </w:rPr>
              <w:t>.println(response.getRspCode());</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System.</w:t>
            </w:r>
            <w:r>
              <w:rPr>
                <w:rFonts w:hint="eastAsia" w:ascii="Consolas" w:hAnsi="Consolas"/>
                <w:b/>
                <w:i/>
                <w:color w:val="000000" w:themeColor="text1"/>
                <w:sz w:val="20"/>
                <w:szCs w:val="20"/>
                <w14:textFill>
                  <w14:solidFill>
                    <w14:schemeClr w14:val="tx1"/>
                  </w14:solidFill>
                </w14:textFill>
              </w:rPr>
              <w:t>out</w:t>
            </w:r>
            <w:r>
              <w:rPr>
                <w:rFonts w:hint="eastAsia" w:ascii="Consolas" w:hAnsi="Consolas" w:eastAsia="Consolas"/>
                <w:color w:val="000000" w:themeColor="text1"/>
                <w:sz w:val="20"/>
                <w:szCs w:val="20"/>
                <w14:textFill>
                  <w14:solidFill>
                    <w14:schemeClr w14:val="tx1"/>
                  </w14:solidFill>
                </w14:textFill>
              </w:rPr>
              <w:t>.println(response.getRspMsg());</w:t>
            </w:r>
          </w:p>
          <w:p>
            <w:pPr>
              <w:keepNext w:val="0"/>
              <w:keepLines w:val="0"/>
              <w:suppressLineNumbers w:val="0"/>
              <w:autoSpaceDE w:val="0"/>
              <w:autoSpaceDN w:val="0"/>
              <w:spacing w:before="0" w:beforeAutospacing="0" w:after="0" w:afterAutospacing="0"/>
              <w:ind w:left="0" w:right="0"/>
              <w:rPr>
                <w:rFonts w:hint="default" w:ascii="Consolas" w:hAnsi="Consolas" w:eastAsia="Î¢ÈíÑÅºÚ" w:cs="Consolas"/>
                <w:color w:val="3F7F5F"/>
                <w:sz w:val="20"/>
                <w:szCs w:val="20"/>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w:t>
            </w:r>
          </w:p>
        </w:tc>
      </w:tr>
    </w:tbl>
    <w:p>
      <w:pPr/>
    </w:p>
    <w:p>
      <w:pPr>
        <w:pStyle w:val="4"/>
        <w:numPr>
          <w:numId w:val="0"/>
        </w:numPr>
        <w:ind w:left="340" w:leftChars="0"/>
        <w:rPr>
          <w:rFonts w:hint="eastAsia" w:ascii="黑体" w:hAnsi="黑体" w:eastAsia="黑体" w:cs="黑体"/>
          <w:lang w:val="en-US" w:eastAsia="zh-CN"/>
        </w:rPr>
      </w:pPr>
      <w:bookmarkStart w:id="172" w:name="_Toc26737"/>
      <w:r>
        <w:rPr>
          <w:rFonts w:hint="eastAsia" w:ascii="黑体" w:hAnsi="黑体" w:eastAsia="黑体" w:cs="黑体"/>
          <w:lang w:val="en-US" w:eastAsia="zh-CN"/>
        </w:rPr>
        <w:t>6.7.3 通知接口调用示例</w:t>
      </w:r>
      <w:bookmarkEnd w:id="172"/>
    </w:p>
    <w:p>
      <w:pPr>
        <w:ind w:firstLine="360"/>
        <w:rPr>
          <w:rFonts w:hint="eastAsia" w:ascii="宋体" w:hAnsi="宋体" w:cs="Courier New"/>
          <w:b/>
          <w:bCs/>
          <w:color w:val="000000" w:themeColor="text1"/>
          <w:lang w:val="en-US" w:eastAsia="zh-CN"/>
          <w14:textFill>
            <w14:solidFill>
              <w14:schemeClr w14:val="tx1"/>
            </w14:solidFill>
          </w14:textFill>
        </w:rPr>
      </w:pPr>
      <w:r>
        <w:rPr>
          <w:rFonts w:hint="eastAsia"/>
          <w:lang w:val="en-US" w:eastAsia="zh-CN"/>
        </w:rPr>
        <w:t>某些业务场景中，合作方需要开发接收交行的通知功能，当调用交行API时，及时接收交行通知。通知地址在交行API接口上送。</w:t>
      </w:r>
      <w:r>
        <w:rPr>
          <w:rFonts w:hint="eastAsia"/>
          <w:b/>
          <w:bCs/>
          <w:lang w:val="en-US" w:eastAsia="zh-CN"/>
        </w:rPr>
        <w:t>注意：合作方的通知地址需要开放80或443端口。</w:t>
      </w:r>
    </w:p>
    <w:p>
      <w:pPr>
        <w:ind w:firstLine="360"/>
        <w:rPr>
          <w:rFonts w:ascii="宋体" w:hAnsi="宋体" w:cs="Courier New"/>
          <w:color w:val="000000"/>
        </w:rPr>
      </w:pPr>
      <w:r>
        <w:rPr>
          <w:rFonts w:hint="eastAsia" w:ascii="宋体" w:hAnsi="宋体" w:cs="Courier New"/>
          <w:color w:val="000000" w:themeColor="text1"/>
          <w:lang w:val="en-US" w:eastAsia="zh-CN"/>
          <w14:textFill>
            <w14:solidFill>
              <w14:schemeClr w14:val="tx1"/>
            </w14:solidFill>
          </w14:textFill>
        </w:rPr>
        <w:t>通知</w:t>
      </w:r>
      <w:r>
        <w:rPr>
          <w:rFonts w:hint="eastAsia" w:ascii="宋体" w:hAnsi="宋体" w:cs="Courier New"/>
          <w:color w:val="000000" w:themeColor="text1"/>
          <w14:textFill>
            <w14:solidFill>
              <w14:schemeClr w14:val="tx1"/>
            </w14:solidFill>
          </w14:textFill>
        </w:rPr>
        <w:t>的交互形式为我行服务器后台请求商户服务器</w:t>
      </w:r>
      <w:r>
        <w:rPr>
          <w:rFonts w:hint="eastAsia" w:ascii="宋体" w:hAnsi="宋体" w:cs="Courier New"/>
          <w:color w:val="000000" w:themeColor="text1"/>
          <w:lang w:eastAsia="zh-CN"/>
          <w14:textFill>
            <w14:solidFill>
              <w14:schemeClr w14:val="tx1"/>
            </w14:solidFill>
          </w14:textFill>
        </w:rPr>
        <w:t>。</w:t>
      </w:r>
      <w:r>
        <w:rPr>
          <w:rFonts w:hint="eastAsia" w:ascii="宋体" w:hAnsi="宋体" w:cs="Courier New"/>
          <w:color w:val="000000" w:themeColor="text1"/>
          <w:lang w:val="en-US" w:eastAsia="zh-CN"/>
          <w14:textFill>
            <w14:solidFill>
              <w14:schemeClr w14:val="tx1"/>
            </w14:solidFill>
          </w14:textFill>
        </w:rPr>
        <w:t>以收单业务中的被扫支付交易为例，当</w:t>
      </w:r>
      <w:r>
        <w:rPr>
          <w:rFonts w:hint="eastAsia" w:ascii="宋体" w:hAnsi="宋体" w:cs="Courier New"/>
          <w:color w:val="000000"/>
          <w:lang w:val="en-US" w:eastAsia="zh-CN"/>
        </w:rPr>
        <w:t>被扫交易发生时，交行支付系统主动向合作方的通知地址发送</w:t>
      </w:r>
      <w:r>
        <w:rPr>
          <w:rFonts w:hint="eastAsia" w:ascii="宋体" w:hAnsi="宋体" w:cs="Courier New"/>
          <w:color w:val="000000"/>
        </w:rPr>
        <w:t>付款后的</w:t>
      </w:r>
      <w:r>
        <w:rPr>
          <w:rFonts w:hint="eastAsia" w:ascii="宋体" w:hAnsi="宋体" w:cs="Courier New"/>
          <w:color w:val="000000"/>
          <w:lang w:val="en-US" w:eastAsia="zh-CN"/>
        </w:rPr>
        <w:t>最终结果</w:t>
      </w:r>
      <w:r>
        <w:rPr>
          <w:rFonts w:hint="eastAsia" w:ascii="宋体" w:hAnsi="宋体" w:cs="Courier New"/>
          <w:color w:val="000000"/>
        </w:rPr>
        <w:t>。商户端用RSASignData参数接收银行端返回的报文，</w:t>
      </w:r>
      <w:r>
        <w:rPr>
          <w:rFonts w:hint="eastAsia" w:ascii="宋体" w:hAnsi="宋体" w:cs="Courier New"/>
          <w:color w:val="000000"/>
          <w:lang w:val="en-US" w:eastAsia="zh-CN"/>
        </w:rPr>
        <w:t>得到</w:t>
      </w:r>
      <w:r>
        <w:rPr>
          <w:rFonts w:ascii="宋体" w:hAnsi="宋体" w:cs="Courier New"/>
          <w:color w:val="000000"/>
        </w:rPr>
        <w:t>支付结果信息</w:t>
      </w:r>
      <w:r>
        <w:rPr>
          <w:rFonts w:hint="eastAsia" w:ascii="宋体" w:hAnsi="宋体" w:cs="Courier New"/>
          <w:color w:val="000000"/>
        </w:rPr>
        <w:t>。</w:t>
      </w:r>
    </w:p>
    <w:p>
      <w:pPr>
        <w:ind w:firstLine="360"/>
      </w:pPr>
      <w:r>
        <w:rPr>
          <w:rFonts w:hint="eastAsia" w:ascii="宋体" w:hAnsi="宋体" w:cs="Courier New"/>
          <w:color w:val="000000"/>
          <w:lang w:val="en-US" w:eastAsia="zh-CN"/>
        </w:rPr>
        <w:t>合作方</w:t>
      </w:r>
      <w:r>
        <w:rPr>
          <w:rFonts w:hint="eastAsia" w:ascii="宋体" w:hAnsi="宋体" w:cs="Courier New"/>
          <w:color w:val="000000"/>
        </w:rPr>
        <w:t>在接收到后台通知信息后</w:t>
      </w:r>
      <w:r>
        <w:rPr>
          <w:rFonts w:hint="eastAsia" w:ascii="宋体" w:hAnsi="宋体" w:cs="Courier New"/>
        </w:rPr>
        <w:t>，须返回给交行响应成功信息，交行在收到</w:t>
      </w:r>
      <w:r>
        <w:rPr>
          <w:rFonts w:hint="eastAsia" w:ascii="宋体" w:hAnsi="宋体" w:cs="Courier New"/>
          <w:color w:val="000000"/>
          <w:lang w:val="en-US" w:eastAsia="zh-CN"/>
        </w:rPr>
        <w:t>合作方</w:t>
      </w:r>
      <w:r>
        <w:rPr>
          <w:rFonts w:hint="eastAsia" w:ascii="宋体" w:hAnsi="宋体" w:cs="Courier New"/>
        </w:rPr>
        <w:t>响应成功信息后，则认为该笔订单的主动通知行为结束。</w:t>
      </w:r>
      <w:r>
        <w:rPr>
          <w:rFonts w:hint="eastAsia" w:ascii="宋体" w:hAnsi="宋体" w:cs="Courier New"/>
          <w:lang w:val="en-US" w:eastAsia="zh-CN"/>
        </w:rPr>
        <w:t>合作方如果收到支付失败或未决的情况，可正向发起查询交易，确定最终交易结果。</w:t>
      </w:r>
    </w:p>
    <w:p>
      <w:pPr>
        <w:numPr>
          <w:ilvl w:val="0"/>
          <w:numId w:val="11"/>
        </w:numPr>
        <w:tabs>
          <w:tab w:val="left" w:pos="420"/>
        </w:tabs>
        <w:ind w:left="840" w:leftChars="0" w:hanging="420" w:firstLineChars="0"/>
        <w:rPr>
          <w:rFonts w:hint="eastAsia"/>
          <w:b/>
          <w:bCs/>
          <w:lang w:val="en-US" w:eastAsia="zh-CN"/>
        </w:rPr>
      </w:pPr>
      <w:bookmarkStart w:id="173" w:name="_Toc26503"/>
      <w:r>
        <w:rPr>
          <w:rFonts w:hint="eastAsia"/>
          <w:b/>
          <w:bCs/>
          <w:lang w:val="en-US" w:eastAsia="zh-CN"/>
        </w:rPr>
        <w:t>通知报文结构</w:t>
      </w:r>
      <w:bookmarkEnd w:id="173"/>
    </w:p>
    <w:p>
      <w:pPr>
        <w:ind w:firstLine="420"/>
      </w:pPr>
      <w:r>
        <w:rPr>
          <w:rFonts w:hint="eastAsia"/>
        </w:rPr>
        <w:t>回调通知接口返回</w:t>
      </w:r>
      <w:r>
        <w:rPr>
          <w:rFonts w:hint="eastAsia"/>
          <w:lang w:val="en-US" w:eastAsia="zh-CN"/>
        </w:rPr>
        <w:t>给商户端</w:t>
      </w:r>
      <w:r>
        <w:rPr>
          <w:rFonts w:hint="eastAsia"/>
        </w:rPr>
        <w:t>的json报文中不包含biz_state字段，它的返回格式如下所示：</w:t>
      </w:r>
    </w:p>
    <w:p>
      <w:pPr>
        <w:rPr>
          <w:kern w:val="2"/>
          <w:szCs w:val="24"/>
        </w:rPr>
      </w:pPr>
      <w:r>
        <w:rPr>
          <w:rFonts w:hint="eastAsia"/>
          <w:kern w:val="2"/>
          <w:szCs w:val="24"/>
        </w:rPr>
        <w:t>返回报文的Content-Type属性为</w:t>
      </w:r>
      <w:r>
        <w:rPr>
          <w:rFonts w:hint="eastAsia"/>
          <w:b/>
          <w:bCs/>
          <w:kern w:val="2"/>
          <w:szCs w:val="24"/>
        </w:rPr>
        <w:t>Content-Type: application/json</w:t>
      </w:r>
      <w:r>
        <w:rPr>
          <w:rFonts w:hint="eastAsia"/>
          <w:kern w:val="2"/>
          <w:szCs w:val="24"/>
        </w:rPr>
        <w:t>；</w:t>
      </w:r>
      <w:r>
        <w:rPr>
          <w:rFonts w:ascii="Consolas" w:hAnsi="Consolas" w:cs="Consolas"/>
          <w:color w:val="000000"/>
          <w:sz w:val="18"/>
          <w:szCs w:val="18"/>
        </w:rPr>
        <w:t>charset</w:t>
      </w:r>
      <w:r>
        <w:rPr>
          <w:rFonts w:ascii="Consolas" w:hAnsi="Consolas" w:cs="Consolas"/>
          <w:color w:val="C7254E"/>
          <w:sz w:val="18"/>
          <w:szCs w:val="18"/>
        </w:rPr>
        <w:t>=</w:t>
      </w:r>
      <w:r>
        <w:rPr>
          <w:rFonts w:ascii="Consolas" w:hAnsi="Consolas" w:cs="Consolas"/>
          <w:color w:val="000000"/>
          <w:sz w:val="18"/>
          <w:szCs w:val="18"/>
        </w:rPr>
        <w:t>UTF</w:t>
      </w:r>
      <w:r>
        <w:rPr>
          <w:rFonts w:ascii="Consolas" w:hAnsi="Consolas" w:cs="Consolas"/>
          <w:color w:val="C7254E"/>
          <w:sz w:val="18"/>
          <w:szCs w:val="18"/>
        </w:rPr>
        <w:t>-8</w:t>
      </w:r>
      <w:r>
        <w:rPr>
          <w:rFonts w:hint="eastAsia" w:ascii="Consolas" w:hAnsi="Consolas" w:cs="Consolas"/>
          <w:color w:val="C7254E"/>
          <w:sz w:val="18"/>
          <w:szCs w:val="18"/>
        </w:rPr>
        <w:t>，</w:t>
      </w:r>
      <w:r>
        <w:rPr>
          <w:rFonts w:hint="eastAsia"/>
          <w:kern w:val="2"/>
          <w:szCs w:val="24"/>
        </w:rPr>
        <w:t>返回报文结构如下：</w:t>
      </w:r>
    </w:p>
    <w:p>
      <w:pPr>
        <w:rPr>
          <w:kern w:val="2"/>
          <w:szCs w:val="24"/>
        </w:rPr>
      </w:pPr>
    </w:p>
    <w:tbl>
      <w:tblPr>
        <w:tblStyle w:val="22"/>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537"/>
        <w:gridCol w:w="1071"/>
        <w:gridCol w:w="965"/>
        <w:gridCol w:w="3106"/>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keepNext w:val="0"/>
              <w:keepLines w:val="0"/>
              <w:suppressLineNumbers w:val="0"/>
              <w:spacing w:before="0" w:beforeAutospacing="0" w:after="0" w:afterAutospacing="0"/>
              <w:ind w:left="0" w:right="0"/>
              <w:rPr>
                <w:rFonts w:hint="default" w:eastAsiaTheme="minorEastAsia"/>
                <w:szCs w:val="20"/>
              </w:rPr>
            </w:pPr>
            <w:r>
              <w:rPr>
                <w:rFonts w:hint="eastAsia"/>
                <w:szCs w:val="20"/>
              </w:rPr>
              <w:t>参数名</w:t>
            </w:r>
          </w:p>
        </w:tc>
        <w:tc>
          <w:tcPr>
            <w:tcW w:w="537" w:type="dxa"/>
          </w:tcPr>
          <w:p>
            <w:pPr>
              <w:keepNext w:val="0"/>
              <w:keepLines w:val="0"/>
              <w:suppressLineNumbers w:val="0"/>
              <w:spacing w:before="0" w:beforeAutospacing="0" w:after="0" w:afterAutospacing="0"/>
              <w:ind w:left="0" w:right="0"/>
              <w:rPr>
                <w:rFonts w:hint="default"/>
                <w:szCs w:val="20"/>
              </w:rPr>
            </w:pPr>
            <w:r>
              <w:rPr>
                <w:rFonts w:hint="eastAsia"/>
                <w:szCs w:val="20"/>
              </w:rPr>
              <w:t>类型</w:t>
            </w:r>
          </w:p>
        </w:tc>
        <w:tc>
          <w:tcPr>
            <w:tcW w:w="1071" w:type="dxa"/>
          </w:tcPr>
          <w:p>
            <w:pPr>
              <w:keepNext w:val="0"/>
              <w:keepLines w:val="0"/>
              <w:suppressLineNumbers w:val="0"/>
              <w:spacing w:before="0" w:beforeAutospacing="0" w:after="0" w:afterAutospacing="0"/>
              <w:ind w:left="0" w:right="0"/>
              <w:rPr>
                <w:rFonts w:hint="default"/>
                <w:szCs w:val="20"/>
              </w:rPr>
            </w:pPr>
            <w:r>
              <w:rPr>
                <w:rFonts w:hint="eastAsia"/>
                <w:szCs w:val="20"/>
              </w:rPr>
              <w:t>是否必输</w:t>
            </w:r>
          </w:p>
        </w:tc>
        <w:tc>
          <w:tcPr>
            <w:tcW w:w="965" w:type="dxa"/>
          </w:tcPr>
          <w:p>
            <w:pPr>
              <w:keepNext w:val="0"/>
              <w:keepLines w:val="0"/>
              <w:suppressLineNumbers w:val="0"/>
              <w:spacing w:before="0" w:beforeAutospacing="0" w:after="0" w:afterAutospacing="0"/>
              <w:ind w:left="0" w:right="0"/>
              <w:rPr>
                <w:rFonts w:hint="default"/>
                <w:szCs w:val="20"/>
              </w:rPr>
            </w:pPr>
            <w:r>
              <w:rPr>
                <w:rFonts w:hint="eastAsia"/>
                <w:szCs w:val="20"/>
              </w:rPr>
              <w:t>最大长度</w:t>
            </w:r>
          </w:p>
        </w:tc>
        <w:tc>
          <w:tcPr>
            <w:tcW w:w="3106" w:type="dxa"/>
          </w:tcPr>
          <w:p>
            <w:pPr>
              <w:keepNext w:val="0"/>
              <w:keepLines w:val="0"/>
              <w:suppressLineNumbers w:val="0"/>
              <w:spacing w:before="0" w:beforeAutospacing="0" w:after="0" w:afterAutospacing="0"/>
              <w:ind w:left="0" w:right="0"/>
              <w:rPr>
                <w:rFonts w:hint="default"/>
                <w:szCs w:val="20"/>
              </w:rPr>
            </w:pPr>
            <w:r>
              <w:rPr>
                <w:rFonts w:hint="eastAsia"/>
                <w:szCs w:val="20"/>
              </w:rPr>
              <w:t>描述</w:t>
            </w:r>
          </w:p>
        </w:tc>
        <w:tc>
          <w:tcPr>
            <w:tcW w:w="1421" w:type="dxa"/>
          </w:tcPr>
          <w:p>
            <w:pPr>
              <w:keepNext w:val="0"/>
              <w:keepLines w:val="0"/>
              <w:suppressLineNumbers w:val="0"/>
              <w:spacing w:before="0" w:beforeAutospacing="0" w:after="0" w:afterAutospacing="0"/>
              <w:ind w:left="0" w:right="0"/>
              <w:rPr>
                <w:rFonts w:hint="default"/>
                <w:szCs w:val="20"/>
              </w:rPr>
            </w:pPr>
            <w:r>
              <w:rPr>
                <w:rFonts w:hint="eastAsia"/>
                <w:szCs w:val="20"/>
              </w:rPr>
              <w:t>示例值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keepNext w:val="0"/>
              <w:keepLines w:val="0"/>
              <w:suppressLineNumbers w:val="0"/>
              <w:spacing w:before="0" w:beforeAutospacing="0" w:after="0" w:afterAutospacing="0"/>
              <w:ind w:left="0" w:right="0"/>
              <w:rPr>
                <w:rFonts w:hint="default" w:eastAsiaTheme="minorEastAsia"/>
                <w:szCs w:val="20"/>
              </w:rPr>
            </w:pPr>
            <w:r>
              <w:rPr>
                <w:rFonts w:hint="eastAsia" w:eastAsiaTheme="minorEastAsia"/>
                <w:szCs w:val="20"/>
              </w:rPr>
              <w:t>notify_biz_content</w:t>
            </w:r>
          </w:p>
        </w:tc>
        <w:tc>
          <w:tcPr>
            <w:tcW w:w="537" w:type="dxa"/>
          </w:tcPr>
          <w:p>
            <w:pPr>
              <w:keepNext w:val="0"/>
              <w:keepLines w:val="0"/>
              <w:suppressLineNumbers w:val="0"/>
              <w:spacing w:before="0" w:beforeAutospacing="0" w:after="0" w:afterAutospacing="0"/>
              <w:ind w:left="0" w:right="0"/>
              <w:rPr>
                <w:rFonts w:hint="default"/>
                <w:szCs w:val="20"/>
              </w:rPr>
            </w:pPr>
            <w:r>
              <w:rPr>
                <w:rFonts w:hint="eastAsia"/>
                <w:szCs w:val="20"/>
              </w:rPr>
              <w:t>str</w:t>
            </w:r>
          </w:p>
        </w:tc>
        <w:tc>
          <w:tcPr>
            <w:tcW w:w="1071" w:type="dxa"/>
          </w:tcPr>
          <w:p>
            <w:pPr>
              <w:keepNext w:val="0"/>
              <w:keepLines w:val="0"/>
              <w:suppressLineNumbers w:val="0"/>
              <w:spacing w:before="0" w:beforeAutospacing="0" w:after="0" w:afterAutospacing="0"/>
              <w:ind w:left="0" w:right="0"/>
              <w:rPr>
                <w:rFonts w:hint="default"/>
                <w:szCs w:val="20"/>
              </w:rPr>
            </w:pPr>
            <w:r>
              <w:rPr>
                <w:rFonts w:hint="eastAsia"/>
                <w:szCs w:val="20"/>
              </w:rPr>
              <w:t>true</w:t>
            </w:r>
          </w:p>
        </w:tc>
        <w:tc>
          <w:tcPr>
            <w:tcW w:w="965" w:type="dxa"/>
          </w:tcPr>
          <w:p>
            <w:pPr>
              <w:keepNext w:val="0"/>
              <w:keepLines w:val="0"/>
              <w:suppressLineNumbers w:val="0"/>
              <w:spacing w:before="0" w:beforeAutospacing="0" w:after="0" w:afterAutospacing="0"/>
              <w:ind w:left="0" w:right="0"/>
              <w:rPr>
                <w:rFonts w:hint="default"/>
                <w:szCs w:val="20"/>
              </w:rPr>
            </w:pPr>
            <w:r>
              <w:rPr>
                <w:rFonts w:hint="eastAsia"/>
                <w:szCs w:val="20"/>
              </w:rPr>
              <w:t>250</w:t>
            </w:r>
          </w:p>
        </w:tc>
        <w:tc>
          <w:tcPr>
            <w:tcW w:w="3106" w:type="dxa"/>
          </w:tcPr>
          <w:p>
            <w:pPr>
              <w:keepNext w:val="0"/>
              <w:keepLines w:val="0"/>
              <w:suppressLineNumbers w:val="0"/>
              <w:spacing w:before="0" w:beforeAutospacing="0" w:after="0" w:afterAutospacing="0"/>
              <w:ind w:left="0" w:right="0"/>
              <w:rPr>
                <w:rFonts w:hint="default" w:eastAsiaTheme="minorEastAsia"/>
                <w:szCs w:val="20"/>
              </w:rPr>
            </w:pPr>
            <w:r>
              <w:rPr>
                <w:rFonts w:hint="eastAsia"/>
                <w:szCs w:val="20"/>
              </w:rPr>
              <w:t>返回业务区字段标识</w:t>
            </w:r>
          </w:p>
        </w:tc>
        <w:tc>
          <w:tcPr>
            <w:tcW w:w="1421" w:type="dxa"/>
          </w:tcPr>
          <w:p>
            <w:pPr>
              <w:keepNext w:val="0"/>
              <w:keepLines w:val="0"/>
              <w:suppressLineNumbers w:val="0"/>
              <w:spacing w:before="0" w:beforeAutospacing="0" w:after="0" w:afterAutospacing="0"/>
              <w:ind w:left="0" w:right="0"/>
              <w:rPr>
                <w:rFonts w:hint="default"/>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420" w:type="dxa"/>
          </w:tcPr>
          <w:p>
            <w:pPr>
              <w:keepNext w:val="0"/>
              <w:keepLines w:val="0"/>
              <w:suppressLineNumbers w:val="0"/>
              <w:spacing w:before="0" w:beforeAutospacing="0" w:after="0" w:afterAutospacing="0"/>
              <w:ind w:left="0" w:right="0"/>
              <w:rPr>
                <w:rFonts w:hint="default"/>
                <w:szCs w:val="20"/>
              </w:rPr>
            </w:pPr>
            <w:r>
              <w:rPr>
                <w:rFonts w:hint="eastAsia"/>
                <w:szCs w:val="20"/>
              </w:rPr>
              <w:t>sign</w:t>
            </w:r>
          </w:p>
        </w:tc>
        <w:tc>
          <w:tcPr>
            <w:tcW w:w="537" w:type="dxa"/>
          </w:tcPr>
          <w:p>
            <w:pPr>
              <w:keepNext w:val="0"/>
              <w:keepLines w:val="0"/>
              <w:suppressLineNumbers w:val="0"/>
              <w:spacing w:before="0" w:beforeAutospacing="0" w:after="0" w:afterAutospacing="0"/>
              <w:ind w:left="0" w:right="0"/>
              <w:rPr>
                <w:rFonts w:hint="default"/>
                <w:szCs w:val="20"/>
              </w:rPr>
            </w:pPr>
            <w:r>
              <w:rPr>
                <w:rFonts w:hint="eastAsia"/>
                <w:szCs w:val="20"/>
              </w:rPr>
              <w:t>str</w:t>
            </w:r>
          </w:p>
        </w:tc>
        <w:tc>
          <w:tcPr>
            <w:tcW w:w="1071" w:type="dxa"/>
          </w:tcPr>
          <w:p>
            <w:pPr>
              <w:keepNext w:val="0"/>
              <w:keepLines w:val="0"/>
              <w:suppressLineNumbers w:val="0"/>
              <w:spacing w:before="0" w:beforeAutospacing="0" w:after="0" w:afterAutospacing="0"/>
              <w:ind w:left="0" w:right="0"/>
              <w:rPr>
                <w:rFonts w:hint="default"/>
                <w:szCs w:val="20"/>
              </w:rPr>
            </w:pPr>
            <w:r>
              <w:rPr>
                <w:rFonts w:hint="eastAsia"/>
                <w:szCs w:val="20"/>
              </w:rPr>
              <w:t>true</w:t>
            </w:r>
          </w:p>
        </w:tc>
        <w:tc>
          <w:tcPr>
            <w:tcW w:w="965" w:type="dxa"/>
          </w:tcPr>
          <w:p>
            <w:pPr>
              <w:keepNext w:val="0"/>
              <w:keepLines w:val="0"/>
              <w:suppressLineNumbers w:val="0"/>
              <w:spacing w:before="0" w:beforeAutospacing="0" w:after="0" w:afterAutospacing="0"/>
              <w:ind w:left="0" w:right="0"/>
              <w:rPr>
                <w:rFonts w:hint="default"/>
                <w:szCs w:val="20"/>
              </w:rPr>
            </w:pPr>
            <w:r>
              <w:rPr>
                <w:rFonts w:hint="eastAsia"/>
                <w:szCs w:val="20"/>
              </w:rPr>
              <w:t>40</w:t>
            </w:r>
          </w:p>
        </w:tc>
        <w:tc>
          <w:tcPr>
            <w:tcW w:w="3106" w:type="dxa"/>
          </w:tcPr>
          <w:p>
            <w:pPr>
              <w:keepNext w:val="0"/>
              <w:keepLines w:val="0"/>
              <w:suppressLineNumbers w:val="0"/>
              <w:spacing w:before="0" w:beforeAutospacing="0" w:after="0" w:afterAutospacing="0"/>
              <w:ind w:left="0" w:right="0"/>
              <w:rPr>
                <w:rFonts w:hint="default" w:eastAsiaTheme="minorEastAsia"/>
                <w:szCs w:val="20"/>
              </w:rPr>
            </w:pPr>
            <w:r>
              <w:rPr>
                <w:rFonts w:hint="eastAsia"/>
                <w:szCs w:val="20"/>
              </w:rPr>
              <w:t>报文返回签名信息</w:t>
            </w:r>
          </w:p>
        </w:tc>
        <w:tc>
          <w:tcPr>
            <w:tcW w:w="1421" w:type="dxa"/>
          </w:tcPr>
          <w:p>
            <w:pPr>
              <w:keepNext w:val="0"/>
              <w:keepLines w:val="0"/>
              <w:suppressLineNumbers w:val="0"/>
              <w:spacing w:before="0" w:beforeAutospacing="0" w:after="0" w:afterAutospacing="0"/>
              <w:ind w:left="0" w:right="0"/>
              <w:rPr>
                <w:rFonts w:hint="default"/>
                <w:szCs w:val="20"/>
              </w:rPr>
            </w:pPr>
          </w:p>
        </w:tc>
      </w:tr>
    </w:tbl>
    <w:p>
      <w:pPr/>
      <w:r>
        <w:rPr>
          <w:rFonts w:hint="eastAsia"/>
        </w:rPr>
        <w:t>示例返回报文：</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"notify_biz_content": {</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"merchantId": "0010101001999",</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"merchantOrgId": "00101010019990001",</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"merchantOrderId": "1111",</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"orderTime": "2019-03-04",</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"orderAmt": "50",</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"loanAmt": "100.00",</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"selfPayAmt": "50.00",</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"loanTerm": "3",</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"loanTermUnit": "M",</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"protocolNo": "11",</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"orderStatus": "111",</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"tranTime": "2019-03-04",</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"notifyUrl": "http://127.0.0.1:9000/notify"</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firstLine="360"/>
        <w:rPr>
          <w:rFonts w:ascii="Consolas" w:hAnsi="Consolas" w:cs="Consolas"/>
          <w:color w:val="C7254E"/>
          <w:sz w:val="18"/>
          <w:szCs w:val="18"/>
        </w:rPr>
      </w:pPr>
      <w:r>
        <w:rPr>
          <w:rFonts w:hint="eastAsia" w:ascii="Consolas" w:hAnsi="Consolas" w:cs="Consolas"/>
          <w:color w:val="C7254E"/>
          <w:sz w:val="18"/>
          <w:szCs w:val="18"/>
        </w:rPr>
        <w:t>},</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firstLine="360"/>
        <w:rPr>
          <w:rFonts w:ascii="Consolas" w:hAnsi="Consolas" w:cs="Consolas"/>
          <w:color w:val="C7254E"/>
          <w:sz w:val="18"/>
          <w:szCs w:val="18"/>
        </w:rPr>
      </w:pPr>
      <w:r>
        <w:rPr>
          <w:rFonts w:hint="eastAsia" w:ascii="Consolas" w:hAnsi="Consolas" w:cs="Consolas"/>
          <w:color w:val="C7254E"/>
          <w:sz w:val="18"/>
          <w:szCs w:val="18"/>
        </w:rPr>
        <w:t>"sign": "HaqN9k9mbxYVCAZj10XREpx6PplvlT061TMLHC7CZkfQv14Lgxo1jcwb3/XCwd6I2Ay88hug5Mz5wyrm8wUQfN3dCT2YCKVALsZoMMS7xX6j/8s2Ian0Yjgo3+kfOqEExOWs4uGDdWva48zzGyVcO8DmV2bV2utGmnMROes3FuzQp/JAp/OTlbdldAVZNcK+ZLD0uW9I2lAUg9YNFjAlHixCRdAh0vTmTZp8D0oK23P85hJ7x2AMwU2aDzpAoBIroMHEFi+vSYbK0TLIULtzUYy7KmVDIrXD7HiUnJmU5E5llE+zZxBzmnMpJikPEv/xxY5cYCwDDMijzcwa+Nb+SA=="</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pPr>
      <w:r>
        <w:rPr>
          <w:rFonts w:hint="eastAsia" w:ascii="Consolas" w:hAnsi="Consolas" w:cs="Consolas"/>
          <w:color w:val="C7254E"/>
          <w:sz w:val="18"/>
          <w:szCs w:val="18"/>
        </w:rPr>
        <w:t>}</w:t>
      </w:r>
    </w:p>
    <w:p>
      <w:pPr>
        <w:numPr>
          <w:ilvl w:val="0"/>
          <w:numId w:val="11"/>
        </w:numPr>
        <w:tabs>
          <w:tab w:val="left" w:pos="420"/>
        </w:tabs>
        <w:ind w:left="840" w:leftChars="0" w:hanging="420" w:firstLineChars="0"/>
        <w:rPr>
          <w:rFonts w:hint="eastAsia"/>
          <w:b/>
          <w:bCs/>
          <w:lang w:val="en-US" w:eastAsia="zh-CN"/>
        </w:rPr>
      </w:pPr>
      <w:bookmarkStart w:id="174" w:name="_Toc25580"/>
      <w:r>
        <w:rPr>
          <w:rFonts w:hint="eastAsia"/>
          <w:b/>
          <w:bCs/>
          <w:lang w:val="en-US" w:eastAsia="zh-CN"/>
        </w:rPr>
        <w:t>通知报文验签</w:t>
      </w:r>
      <w:bookmarkEnd w:id="174"/>
    </w:p>
    <w:p>
      <w:pPr>
        <w:rPr>
          <w:rFonts w:hint="eastAsia"/>
          <w:lang w:val="en-US" w:eastAsia="zh-CN"/>
        </w:rPr>
      </w:pPr>
      <w:r>
        <w:rPr>
          <w:rFonts w:hint="eastAsia"/>
          <w:lang w:val="en-US" w:eastAsia="zh-CN"/>
        </w:rPr>
        <w:t xml:space="preserve">   合作方获取到以上通知报文后，需要用开放平台提供的公钥验证签名，具体验签方法示例如下，也可在SDK里的example\com\bocom\api\example\xxx 目录下找到xxxCallbackV1Test.java参考。</w:t>
      </w:r>
    </w:p>
    <w:p>
      <w:pPr>
        <w:numPr>
          <w:ilvl w:val="0"/>
          <w:numId w:val="11"/>
        </w:numPr>
        <w:tabs>
          <w:tab w:val="left" w:pos="420"/>
        </w:tabs>
        <w:ind w:left="840" w:leftChars="0" w:hanging="420" w:firstLineChars="0"/>
        <w:rPr>
          <w:rFonts w:hint="eastAsia"/>
          <w:b/>
          <w:bCs/>
          <w:lang w:val="en-US" w:eastAsia="zh-CN"/>
        </w:rPr>
      </w:pPr>
      <w:bookmarkStart w:id="175" w:name="_Toc15760"/>
      <w:r>
        <w:rPr>
          <w:rFonts w:hint="eastAsia"/>
          <w:b/>
          <w:bCs/>
          <w:lang w:val="en-US" w:eastAsia="zh-CN"/>
        </w:rPr>
        <mc:AlternateContent>
          <mc:Choice Requires="wps">
            <w:drawing>
              <wp:anchor distT="0" distB="0" distL="114300" distR="114300" simplePos="0" relativeHeight="251664384" behindDoc="0" locked="0" layoutInCell="1" allowOverlap="1">
                <wp:simplePos x="0" y="0"/>
                <wp:positionH relativeFrom="column">
                  <wp:posOffset>-36830</wp:posOffset>
                </wp:positionH>
                <wp:positionV relativeFrom="paragraph">
                  <wp:posOffset>-2552065</wp:posOffset>
                </wp:positionV>
                <wp:extent cx="5434330" cy="1828800"/>
                <wp:effectExtent l="4445" t="4445" r="9525" b="14605"/>
                <wp:wrapSquare wrapText="bothSides"/>
                <wp:docPr id="5" name="文本框 5"/>
                <wp:cNvGraphicFramePr/>
                <a:graphic xmlns:a="http://schemas.openxmlformats.org/drawingml/2006/main">
                  <a:graphicData uri="http://schemas.microsoft.com/office/word/2010/wordprocessingShape">
                    <wps:wsp>
                      <wps:cNvSpPr txBox="1"/>
                      <wps:spPr>
                        <a:xfrm>
                          <a:off x="0" y="0"/>
                          <a:ext cx="543433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public class TradeCallbackV1Test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public static final String APIGW_PUBLIC_KEY = "MIIBIjANBgkqhkiG9w0BAQEFAAOCAQ8AMIIBCgKCAQEAxSJrF8T/5rKB4NnwMjIxUer+ELf1PQXO2GSdZ/fvuQCclOR9tBlNWL4jFOftebeL+bvMVOJ+JHm/aSes1AN8YNIDGiFUpF6aDkSCaLynDdjK/mQTWhSNa2fO0GGO+ywOBTdYUjVjVtzJ48bbyG3NSylf1EdnBWnMpFa8qpXJXR4ELpVpMkPDC+93HBAlxEgUjhcIJlP5VdKIiudsmhE2T07qtpIQSuE5hntXP6X6GKJReCk+yek2QJITvIBq3cHPw8KDsHHCs7MaR81KI3onJRWyqFtTfVYTiKsd9EcYSxv+Gx5MOF8B/P4iJCD8uzx0FrqoB3k5OYGcz4tXs+h+9wIDAQAB";</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public static void main(String[] args)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try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 xml:space="preserve"> * notifyJson为银行通知给商户的JSON报文，商户通过 上送的notify_url地址，银行回调该地址</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 xml:space="preserve">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String notifyJson = "{\"notify_biz_content\":{\"tran_type\":\"PAY\",\"mer_tran_no\":\"ZSW201907230001\",\"tran_state\":\"SUCCESS\",\"tran_state_code\":\"\",\"tran_state_msg\":\"\",\"batch_no\":\"20190723\",\"final_time\":\"20190723093745\",\"amount\":\"1.10\",\"currency\":\"CNY\",\"tran_content\":\"微信线下34\",\"mer_memo\":\"微信线下34\",\"bank_tran_no\":\"0102201907230936440039860133\",\"third_party\":\"微信\",\"notify_url\":\"aaa\",\"partner_id\":\"301140880629503\",\"mer_ptc_id\":\"301910053990034\",\"req_time\":\"20190723093745\"},\"sign\":\"gw2z0qjTci5BEq8NNY1MeZoBFEM2OW0UfgEcXIsIJiKIZn0aL8WoLiJApphB7FaS3NEW3J/O9pM4xJOeuHuUQGC7cS//lBd5vkOp2I8gmcpRjxkV5ma6GTVA5srgHk9ftF8e2QlHaFSzGZ5foc+53Vt98/kudTBdcE0rOoJD/Drxy4AIGgVgH2sSsIk7MTCQCEicMNOmMkc6NEY+abqWkisTBPpfDBy6tyZAcQ6e5liqQQ/yCiieGlSoQJpgzl7nxh6ZoQj5364IgW7JXFxoyDJuC8qZoeMqqHVIomS5kqtWiT/6MCoAvqfhNnKIaI0dgxYtzreFKa1mnOkze+C0mg==\"}";</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TradeCallbackResponseV1 response = (TradeCallbackResponseV1) ApiUtils.parseNotifyJsonWithBocomSign(notifyJson, "UTF-8", APIGW_PUBLIC_KEY, TradeCallbackResponseV1.class);</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System.out.println(response);</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 catch (Exception xcp)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xcp.printStackTrace();</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w:t>
                            </w:r>
                          </w:p>
                          <w:p>
                            <w:pPr>
                              <w:shd w:val="clear" w:fill="E7E6E6" w:themeFill="background2"/>
                              <w:rPr>
                                <w:rFonts w:hint="eastAsia"/>
                                <w:lang w:val="en-US" w:eastAsia="zh-CN"/>
                              </w:rPr>
                            </w:pPr>
                            <w:r>
                              <w:rPr>
                                <w:rFonts w:hint="eastAsia" w:ascii="Consolas" w:hAnsi="Consolas" w:cs="Consolas"/>
                                <w:color w:val="C7254E"/>
                                <w:sz w:val="18"/>
                                <w:szCs w:val="18"/>
                              </w:rPr>
                              <w:t>}</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2.9pt;margin-top:-200.95pt;height:144pt;width:427.9pt;mso-wrap-distance-bottom:0pt;mso-wrap-distance-left:9pt;mso-wrap-distance-right:9pt;mso-wrap-distance-top:0pt;z-index:251664384;mso-width-relative:page;mso-height-relative:page;" fillcolor="#C7EDCC [3201]" filled="t" stroked="t" coordsize="21600,21600" o:gfxdata="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UZzjO2wAAAAwBAAAPAAAAAAAAAAEAIAAA&#10;ACIAAABkcnMvZG93bnJldi54bWxQSwECFAAUAAAACACHTuJApZAcukICAABqBAAADgAAAAAAAAAB&#10;ACAAAAAqAQAAZHJzL2Uyb0RvYy54bWxQSwUGAAAAAAYABgBZAQAA3gUAAAAA&#10;">
                <v:fill on="t" focussize="0,0"/>
                <v:stroke weight="0.5pt" color="#000000 [3204]" joinstyle="round"/>
                <v:imagedata o:title=""/>
                <o:lock v:ext="edit" aspectratio="f"/>
                <v:textbox style="mso-fit-shape-to-text:t;">
                  <w:txbxContent>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public class TradeCallbackV1Test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public static final String APIGW_PUBLIC_KEY = "MIIBIjANBgkqhkiG9w0BAQEFAAOCAQ8AMIIBCgKCAQEAxSJrF8T/5rKB4NnwMjIxUer+ELf1PQXO2GSdZ/fvuQCclOR9tBlNWL4jFOftebeL+bvMVOJ+JHm/aSes1AN8YNIDGiFUpF6aDkSCaLynDdjK/mQTWhSNa2fO0GGO+ywOBTdYUjVjVtzJ48bbyG3NSylf1EdnBWnMpFa8qpXJXR4ELpVpMkPDC+93HBAlxEgUjhcIJlP5VdKIiudsmhE2T07qtpIQSuE5hntXP6X6GKJReCk+yek2QJITvIBq3cHPw8KDsHHCs7MaR81KI3onJRWyqFtTfVYTiKsd9EcYSxv+Gx5MOF8B/P4iJCD8uzx0FrqoB3k5OYGcz4tXs+h+9wIDAQAB";</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public static void main(String[] args)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try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 xml:space="preserve"> * notifyJson为银行通知给商户的JSON报文，商户通过 上送的notify_url地址，银行回调该地址</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 xml:space="preserve">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String notifyJson = "{\"notify_biz_content\":{\"tran_type\":\"PAY\",\"mer_tran_no\":\"ZSW201907230001\",\"tran_state\":\"SUCCESS\",\"tran_state_code\":\"\",\"tran_state_msg\":\"\",\"batch_no\":\"20190723\",\"final_time\":\"20190723093745\",\"amount\":\"1.10\",\"currency\":\"CNY\",\"tran_content\":\"微信线下34\",\"mer_memo\":\"微信线下34\",\"bank_tran_no\":\"0102201907230936440039860133\",\"third_party\":\"微信\",\"notify_url\":\"aaa\",\"partner_id\":\"301140880629503\",\"mer_ptc_id\":\"301910053990034\",\"req_time\":\"20190723093745\"},\"sign\":\"gw2z0qjTci5BEq8NNY1MeZoBFEM2OW0UfgEcXIsIJiKIZn0aL8WoLiJApphB7FaS3NEW3J/O9pM4xJOeuHuUQGC7cS//lBd5vkOp2I8gmcpRjxkV5ma6GTVA5srgHk9ftF8e2QlHaFSzGZ5foc+53Vt98/kudTBdcE0rOoJD/Drxy4AIGgVgH2sSsIk7MTCQCEicMNOmMkc6NEY+abqWkisTBPpfDBy6tyZAcQ6e5liqQQ/yCiieGlSoQJpgzl7nxh6ZoQj5364IgW7JXFxoyDJuC8qZoeMqqHVIomS5kqtWiT/6MCoAvqfhNnKIaI0dgxYtzreFKa1mnOkze+C0mg==\"}";</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TradeCallbackResponseV1 response = (TradeCallbackResponseV1) ApiUtils.parseNotifyJsonWithBocomSign(notifyJson, "UTF-8", APIGW_PUBLIC_KEY, TradeCallbackResponseV1.class);</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System.out.println(response);</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 catch (Exception xcp)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xcp.printStackTrace();</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w:t>
                      </w:r>
                    </w:p>
                    <w:p>
                      <w:pPr>
                        <w:shd w:val="clear" w:fill="E7E6E6" w:themeFill="background2"/>
                        <w:rPr>
                          <w:rFonts w:hint="eastAsia"/>
                          <w:lang w:val="en-US" w:eastAsia="zh-CN"/>
                        </w:rPr>
                      </w:pPr>
                      <w:r>
                        <w:rPr>
                          <w:rFonts w:hint="eastAsia" w:ascii="Consolas" w:hAnsi="Consolas" w:cs="Consolas"/>
                          <w:color w:val="C7254E"/>
                          <w:sz w:val="18"/>
                          <w:szCs w:val="18"/>
                        </w:rPr>
                        <w:t>}</w:t>
                      </w:r>
                    </w:p>
                  </w:txbxContent>
                </v:textbox>
                <w10:wrap type="square"/>
              </v:shape>
            </w:pict>
          </mc:Fallback>
        </mc:AlternateContent>
      </w:r>
      <w:r>
        <w:rPr>
          <w:rFonts w:hint="eastAsia"/>
          <w:b/>
          <w:bCs/>
          <w:lang w:val="en-US" w:eastAsia="zh-CN"/>
        </w:rPr>
        <w:t>7.3响应报文</w:t>
      </w:r>
      <w:bookmarkEnd w:id="175"/>
    </w:p>
    <w:p>
      <w:pPr>
        <w:rPr>
          <w:rFonts w:hint="eastAsia"/>
          <w:lang w:val="en-US" w:eastAsia="zh-CN"/>
        </w:rPr>
      </w:pPr>
      <w:r>
        <w:rPr>
          <w:rFonts w:hint="eastAsia"/>
          <w:lang w:val="en-US" w:eastAsia="zh-CN"/>
        </w:rPr>
        <w:t xml:space="preserve">    响应报文中分别用biz_state、rsp_code、rsp_msg字段表示业务状态字、返回码和返回信息。biz_state为S时表示成功，P数表示处理中（超时），F表示失败。返回不用签名，</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rPr>
          <w:rFonts w:ascii="Consolas" w:hAnsi="Consolas" w:cs="Consolas"/>
          <w:color w:val="C7254E"/>
          <w:sz w:val="18"/>
          <w:szCs w:val="18"/>
        </w:rPr>
      </w:pPr>
      <w:r>
        <w:rPr>
          <w:rFonts w:ascii="Consolas" w:hAnsi="Consolas" w:cs="Consolas"/>
          <w:color w:val="C7254E"/>
          <w:sz w:val="18"/>
          <w:szCs w:val="18"/>
        </w:rPr>
        <w:t>{</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rPr>
          <w:rFonts w:ascii="Consolas" w:hAnsi="Consolas" w:cs="Consolas"/>
          <w:color w:val="C7254E"/>
          <w:sz w:val="18"/>
          <w:szCs w:val="18"/>
        </w:rPr>
      </w:pPr>
      <w:r>
        <w:rPr>
          <w:rFonts w:hint="eastAsia" w:ascii="Consolas" w:hAnsi="Consolas" w:cs="Consolas"/>
          <w:color w:val="C7254E"/>
          <w:sz w:val="18"/>
          <w:szCs w:val="18"/>
        </w:rPr>
        <w:t xml:space="preserve"> </w:t>
      </w:r>
      <w:r>
        <w:rPr>
          <w:rFonts w:ascii="Consolas" w:hAnsi="Consolas" w:cs="Consolas"/>
          <w:color w:val="C7254E"/>
          <w:sz w:val="18"/>
          <w:szCs w:val="18"/>
        </w:rPr>
        <w:t>"</w:t>
      </w:r>
      <w:r>
        <w:rPr>
          <w:rFonts w:hint="eastAsia" w:ascii="Consolas" w:hAnsi="Consolas" w:cs="Consolas"/>
          <w:color w:val="C7254E"/>
          <w:sz w:val="18"/>
          <w:szCs w:val="18"/>
        </w:rPr>
        <w:t>biz_state</w:t>
      </w:r>
      <w:r>
        <w:rPr>
          <w:rFonts w:ascii="Consolas" w:hAnsi="Consolas" w:cs="Consolas"/>
          <w:color w:val="C7254E"/>
          <w:sz w:val="18"/>
          <w:szCs w:val="18"/>
        </w:rPr>
        <w:t>":"</w:t>
      </w:r>
      <w:r>
        <w:rPr>
          <w:rFonts w:hint="eastAsia" w:ascii="Consolas" w:hAnsi="Consolas" w:cs="Consolas"/>
          <w:color w:val="C7254E"/>
          <w:sz w:val="18"/>
          <w:szCs w:val="18"/>
        </w:rPr>
        <w:t>S</w:t>
      </w:r>
      <w:r>
        <w:rPr>
          <w:rFonts w:ascii="Consolas" w:hAnsi="Consolas" w:cs="Consolas"/>
          <w:color w:val="C7254E"/>
          <w:sz w:val="18"/>
          <w:szCs w:val="18"/>
        </w:rPr>
        <w:t>",</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rPr>
          <w:rFonts w:ascii="Consolas" w:hAnsi="Consolas" w:cs="Consolas"/>
          <w:color w:val="C7254E"/>
          <w:sz w:val="18"/>
          <w:szCs w:val="18"/>
        </w:rPr>
      </w:pPr>
      <w:r>
        <w:rPr>
          <w:rFonts w:ascii="Consolas" w:hAnsi="Consolas" w:cs="Consolas"/>
          <w:color w:val="C7254E"/>
          <w:sz w:val="18"/>
          <w:szCs w:val="18"/>
        </w:rPr>
        <w:t xml:space="preserve"> "return_code":"0</w:t>
      </w:r>
      <w:r>
        <w:rPr>
          <w:rFonts w:hint="eastAsia" w:ascii="Consolas" w:hAnsi="Consolas" w:cs="Consolas"/>
          <w:color w:val="C7254E"/>
          <w:sz w:val="18"/>
          <w:szCs w:val="18"/>
        </w:rPr>
        <w:t>000</w:t>
      </w:r>
      <w:r>
        <w:rPr>
          <w:rFonts w:ascii="Consolas" w:hAnsi="Consolas" w:cs="Consolas"/>
          <w:color w:val="C7254E"/>
          <w:sz w:val="18"/>
          <w:szCs w:val="18"/>
        </w:rPr>
        <w:t>",</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rPr>
          <w:rFonts w:ascii="Consolas" w:hAnsi="Consolas" w:cs="Consolas"/>
          <w:color w:val="C7254E"/>
          <w:sz w:val="18"/>
          <w:szCs w:val="18"/>
        </w:rPr>
      </w:pPr>
      <w:r>
        <w:rPr>
          <w:rFonts w:ascii="Consolas" w:hAnsi="Consolas" w:cs="Consolas"/>
          <w:color w:val="C7254E"/>
          <w:sz w:val="18"/>
          <w:szCs w:val="18"/>
        </w:rPr>
        <w:t xml:space="preserve"> "return_msg":"success",</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rPr>
          <w:rFonts w:ascii="Consolas" w:hAnsi="Consolas" w:cs="Consolas"/>
          <w:color w:val="C7254E"/>
          <w:sz w:val="18"/>
          <w:szCs w:val="18"/>
        </w:rPr>
      </w:pPr>
      <w:r>
        <w:rPr>
          <w:rFonts w:ascii="Consolas" w:hAnsi="Consolas" w:cs="Consolas"/>
          <w:color w:val="C7254E"/>
          <w:sz w:val="18"/>
          <w:szCs w:val="18"/>
        </w:rPr>
        <w:t>}</w:t>
      </w:r>
    </w:p>
    <w:p>
      <w:pPr>
        <w:rPr>
          <w:rFonts w:hint="eastAsia"/>
          <w:lang w:val="en-US" w:eastAsia="zh-CN"/>
        </w:rPr>
      </w:pPr>
    </w:p>
    <w:p>
      <w:pPr>
        <w:pStyle w:val="4"/>
        <w:numPr>
          <w:numId w:val="0"/>
        </w:numPr>
        <w:ind w:left="340" w:leftChars="0"/>
        <w:rPr>
          <w:rFonts w:hint="eastAsia" w:ascii="黑体" w:hAnsi="黑体" w:cs="黑体"/>
          <w:color w:val="000000" w:themeColor="text1"/>
          <w:lang w:val="en-US" w:eastAsia="zh-CN"/>
          <w14:textFill>
            <w14:solidFill>
              <w14:schemeClr w14:val="tx1"/>
            </w14:solidFill>
          </w14:textFill>
        </w:rPr>
      </w:pPr>
      <w:bookmarkStart w:id="176" w:name="_Toc24675"/>
      <w:r>
        <w:rPr>
          <w:rFonts w:hint="eastAsia" w:ascii="黑体" w:hAnsi="黑体" w:cs="黑体"/>
          <w:color w:val="000000" w:themeColor="text1"/>
          <w:lang w:val="en-US" w:eastAsia="zh-CN"/>
          <w14:textFill>
            <w14:solidFill>
              <w14:schemeClr w14:val="tx1"/>
            </w14:solidFill>
          </w14:textFill>
        </w:rPr>
        <w:t>6.7.4文件传输</w:t>
      </w:r>
      <w:bookmarkEnd w:id="176"/>
    </w:p>
    <w:p>
      <w:pPr>
        <w:rPr>
          <w:rFonts w:hint="eastAsia"/>
          <w:lang w:val="en-US" w:eastAsia="zh-CN"/>
        </w:rPr>
      </w:pPr>
      <w:r>
        <w:rPr>
          <w:rFonts w:hint="eastAsia"/>
          <w:lang w:val="en-US" w:eastAsia="zh-CN"/>
        </w:rPr>
        <w:t xml:space="preserve">    金融开放平台可提供文件上传和文件下载功能。</w:t>
      </w:r>
    </w:p>
    <w:p>
      <w:pPr>
        <w:numPr>
          <w:ilvl w:val="0"/>
          <w:numId w:val="11"/>
        </w:numPr>
        <w:tabs>
          <w:tab w:val="left" w:pos="420"/>
        </w:tabs>
        <w:ind w:left="840" w:leftChars="0" w:hanging="420" w:firstLineChars="0"/>
        <w:rPr>
          <w:rFonts w:hint="eastAsia" w:ascii="黑体" w:hAnsi="黑体" w:eastAsia="黑体" w:cs="黑体"/>
          <w:lang w:val="en-US" w:eastAsia="zh-CN"/>
        </w:rPr>
      </w:pPr>
      <w:r>
        <w:rPr>
          <w:rFonts w:hint="eastAsia" w:ascii="黑体" w:hAnsi="黑体" w:eastAsia="黑体" w:cs="黑体"/>
          <w:lang w:val="en-US" w:eastAsia="zh-CN"/>
        </w:rPr>
        <w:t>文件上传</w:t>
      </w:r>
    </w:p>
    <w:p>
      <w:pPr>
        <w:rPr>
          <w:rFonts w:hint="eastAsia"/>
          <w:lang w:val="en-US" w:eastAsia="zh-CN"/>
        </w:rPr>
      </w:pPr>
      <w:r>
        <w:rPr>
          <w:rFonts w:hint="eastAsia"/>
          <w:lang w:val="en-US" w:eastAsia="zh-CN"/>
        </w:rPr>
        <w:t xml:space="preserve">    文件上传为标准接口，用户调用文件上传API接口，送到我行内部文件系统，返回上传文件的DOC_ID。在后续业务API调用中，上送该DOC_ID，以便和具体业务关联。目前由于带宽限制，我行提供的上传文件只支持单个文件上传，可以是压缩文件，一次请求的文件大小不超过20M。具体调用方式和接口详细信息见接口文档和SDK 示例。</w:t>
      </w:r>
    </w:p>
    <w:tbl>
      <w:tblPr>
        <w:tblStyle w:val="21"/>
        <w:tblpPr w:leftFromText="180" w:rightFromText="180" w:vertAnchor="text" w:horzAnchor="page" w:tblpX="2409" w:tblpY="196"/>
        <w:tblOverlap w:val="never"/>
        <w:tblW w:w="7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28" w:type="dxa"/>
          </w:tcPr>
          <w:p>
            <w:pPr>
              <w:spacing w:beforeLines="0" w:afterLines="0"/>
              <w:jc w:val="left"/>
              <w:rPr>
                <w:rFonts w:hint="eastAsia" w:ascii="Consolas" w:hAnsi="Consolas" w:eastAsia="Consolas"/>
                <w:sz w:val="24"/>
              </w:rPr>
            </w:pPr>
            <w:r>
              <w:rPr>
                <w:rFonts w:hint="eastAsia" w:ascii="Consolas" w:hAnsi="Consolas" w:eastAsia="Consolas"/>
                <w:b/>
                <w:color w:val="7F0055"/>
                <w:sz w:val="24"/>
              </w:rPr>
              <w:t>try</w:t>
            </w:r>
            <w:r>
              <w:rPr>
                <w:rFonts w:hint="eastAsia" w:ascii="Consolas" w:hAnsi="Consolas" w:eastAsia="Consolas"/>
                <w:color w:val="000000"/>
                <w:sz w:val="24"/>
              </w:rPr>
              <w:t xml:space="preserve">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DefaultBocomClient </w:t>
            </w:r>
            <w:r>
              <w:rPr>
                <w:rFonts w:hint="eastAsia" w:ascii="Consolas" w:hAnsi="Consolas" w:eastAsia="Consolas"/>
                <w:color w:val="6A3E3E"/>
                <w:sz w:val="24"/>
              </w:rPr>
              <w:t>client</w:t>
            </w:r>
            <w:r>
              <w:rPr>
                <w:rFonts w:hint="eastAsia" w:ascii="Consolas" w:hAnsi="Consolas" w:eastAsia="Consolas"/>
                <w:color w:val="000000"/>
                <w:sz w:val="24"/>
              </w:rPr>
              <w:t xml:space="preserve"> = </w:t>
            </w:r>
            <w:r>
              <w:rPr>
                <w:rFonts w:hint="eastAsia" w:ascii="Consolas" w:hAnsi="Consolas" w:eastAsia="Consolas"/>
                <w:b/>
                <w:color w:val="7F0055"/>
                <w:sz w:val="24"/>
              </w:rPr>
              <w:t>new</w:t>
            </w:r>
            <w:r>
              <w:rPr>
                <w:rFonts w:hint="eastAsia" w:ascii="Consolas" w:hAnsi="Consolas" w:eastAsia="Consolas"/>
                <w:color w:val="000000"/>
                <w:sz w:val="24"/>
              </w:rPr>
              <w:t xml:space="preserve"> DefaultBocomClient(</w:t>
            </w:r>
            <w:r>
              <w:rPr>
                <w:rFonts w:hint="eastAsia" w:ascii="Consolas" w:hAnsi="Consolas" w:eastAsia="Consolas"/>
                <w:b/>
                <w:i/>
                <w:color w:val="0000C0"/>
                <w:sz w:val="24"/>
              </w:rPr>
              <w:t>APP_ID</w:t>
            </w:r>
            <w:r>
              <w:rPr>
                <w:rFonts w:hint="eastAsia" w:ascii="Consolas" w:hAnsi="Consolas" w:eastAsia="Consolas"/>
                <w:color w:val="000000"/>
                <w:sz w:val="24"/>
              </w:rPr>
              <w:t xml:space="preserve">, </w:t>
            </w:r>
            <w:r>
              <w:rPr>
                <w:rFonts w:hint="eastAsia" w:ascii="Consolas" w:hAnsi="Consolas" w:eastAsia="Consolas"/>
                <w:b/>
                <w:i/>
                <w:color w:val="0000C0"/>
                <w:sz w:val="24"/>
              </w:rPr>
              <w:t>MY_PRIVATE_KEY</w:t>
            </w:r>
            <w:r>
              <w:rPr>
                <w:rFonts w:hint="eastAsia" w:ascii="Consolas" w:hAnsi="Consolas" w:eastAsia="Consolas"/>
                <w:color w:val="000000"/>
                <w:sz w:val="24"/>
              </w:rPr>
              <w:t>, BocomConstants.</w:t>
            </w:r>
            <w:r>
              <w:rPr>
                <w:rFonts w:hint="eastAsia" w:ascii="Consolas" w:hAnsi="Consolas" w:eastAsia="Consolas"/>
                <w:b/>
                <w:i/>
                <w:color w:val="0000C0"/>
                <w:sz w:val="24"/>
              </w:rPr>
              <w:t>CHARSET_UTF8</w:t>
            </w:r>
            <w:r>
              <w:rPr>
                <w:rFonts w:hint="eastAsia" w:ascii="Consolas" w:hAnsi="Consolas" w:eastAsia="Consolas"/>
                <w:color w:val="000000"/>
                <w:sz w:val="24"/>
              </w:rPr>
              <w:t>,</w:t>
            </w:r>
            <w:bookmarkStart w:id="209" w:name="_GoBack"/>
            <w:bookmarkEnd w:id="209"/>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BocomConstants.</w:t>
            </w:r>
            <w:r>
              <w:rPr>
                <w:rFonts w:hint="eastAsia" w:ascii="Consolas" w:hAnsi="Consolas" w:eastAsia="Consolas"/>
                <w:b/>
                <w:i/>
                <w:color w:val="0000C0"/>
                <w:sz w:val="24"/>
              </w:rPr>
              <w:t>FMT_FILE</w:t>
            </w:r>
            <w:r>
              <w:rPr>
                <w:rFonts w:hint="eastAsia" w:ascii="Consolas" w:hAnsi="Consolas" w:eastAsia="Consolas"/>
                <w:color w:val="000000"/>
                <w:sz w:val="24"/>
              </w:rPr>
              <w:t xml:space="preserve">, </w:t>
            </w:r>
            <w:r>
              <w:rPr>
                <w:rFonts w:hint="eastAsia" w:ascii="Consolas" w:hAnsi="Consolas" w:eastAsia="Consolas"/>
                <w:b/>
                <w:i/>
                <w:color w:val="0000C0"/>
                <w:sz w:val="24"/>
              </w:rPr>
              <w:t>APIGW_PUBLIC_KEY</w:t>
            </w:r>
            <w:r>
              <w:rPr>
                <w:rFonts w:hint="eastAsia" w:ascii="Consolas" w:hAnsi="Consolas" w:eastAsia="Consolas"/>
                <w:color w:val="000000"/>
                <w:sz w:val="24"/>
              </w:rPr>
              <w:t xml:space="preserve">, </w:t>
            </w:r>
            <w:r>
              <w:rPr>
                <w:rFonts w:hint="eastAsia" w:ascii="Consolas" w:hAnsi="Consolas" w:eastAsia="Consolas"/>
                <w:b/>
                <w:color w:val="7F0055"/>
                <w:sz w:val="24"/>
              </w:rPr>
              <w:t>null</w:t>
            </w:r>
            <w:r>
              <w:rPr>
                <w:rFonts w:hint="eastAsia" w:ascii="Consolas" w:hAnsi="Consolas" w:eastAsia="Consolas"/>
                <w:color w:val="000000"/>
                <w:sz w:val="24"/>
              </w:rPr>
              <w:t xml:space="preserve">, </w:t>
            </w:r>
            <w:r>
              <w:rPr>
                <w:rFonts w:hint="eastAsia" w:ascii="Consolas" w:hAnsi="Consolas" w:eastAsia="Consolas"/>
                <w:b/>
                <w:color w:val="7F0055"/>
                <w:sz w:val="24"/>
              </w:rPr>
              <w:t>null</w:t>
            </w:r>
            <w:r>
              <w:rPr>
                <w:rFonts w:hint="eastAsia" w:ascii="Consolas" w:hAnsi="Consolas" w:eastAsia="Consolas"/>
                <w:color w:val="000000"/>
                <w:sz w:val="24"/>
              </w:rPr>
              <w:t xml:space="preserve">, </w:t>
            </w:r>
            <w:r>
              <w:rPr>
                <w:rFonts w:hint="eastAsia" w:ascii="Consolas" w:hAnsi="Consolas" w:eastAsia="Consolas"/>
                <w:b/>
                <w:color w:val="7F0055"/>
                <w:sz w:val="24"/>
              </w:rPr>
              <w:t>null</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FileUploadRequestV1 </w:t>
            </w:r>
            <w:r>
              <w:rPr>
                <w:rFonts w:hint="eastAsia" w:ascii="Consolas" w:hAnsi="Consolas" w:eastAsia="Consolas"/>
                <w:color w:val="6A3E3E"/>
                <w:sz w:val="24"/>
              </w:rPr>
              <w:t>request</w:t>
            </w:r>
            <w:r>
              <w:rPr>
                <w:rFonts w:hint="eastAsia" w:ascii="Consolas" w:hAnsi="Consolas" w:eastAsia="Consolas"/>
                <w:color w:val="000000"/>
                <w:sz w:val="24"/>
              </w:rPr>
              <w:t xml:space="preserve"> = </w:t>
            </w:r>
            <w:r>
              <w:rPr>
                <w:rFonts w:hint="eastAsia" w:ascii="Consolas" w:hAnsi="Consolas" w:eastAsia="Consolas"/>
                <w:b/>
                <w:color w:val="7F0055"/>
                <w:sz w:val="24"/>
              </w:rPr>
              <w:t>new</w:t>
            </w:r>
            <w:r>
              <w:rPr>
                <w:rFonts w:hint="eastAsia" w:ascii="Consolas" w:hAnsi="Consolas" w:eastAsia="Consolas"/>
                <w:color w:val="000000"/>
                <w:sz w:val="24"/>
              </w:rPr>
              <w:t xml:space="preserve"> FileUploadRequestV1();</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request</w:t>
            </w:r>
            <w:r>
              <w:rPr>
                <w:rFonts w:hint="eastAsia" w:ascii="Consolas" w:hAnsi="Consolas" w:eastAsia="Consolas"/>
                <w:color w:val="000000"/>
                <w:sz w:val="24"/>
              </w:rPr>
              <w:t>.setServiceUrl(</w:t>
            </w:r>
            <w:r>
              <w:rPr>
                <w:rFonts w:hint="eastAsia" w:ascii="Consolas" w:hAnsi="Consolas" w:eastAsia="Consolas"/>
                <w:b/>
                <w:i/>
                <w:color w:val="0000C0"/>
                <w:sz w:val="24"/>
              </w:rPr>
              <w:t>APIGW_URL_ADDRESS</w:t>
            </w:r>
            <w:r>
              <w:rPr>
                <w:rFonts w:hint="eastAsia" w:ascii="Consolas" w:hAnsi="Consolas" w:eastAsia="Consolas"/>
                <w:color w:val="000000"/>
                <w:sz w:val="24"/>
              </w:rPr>
              <w:t xml:space="preserve"> + </w:t>
            </w:r>
            <w:r>
              <w:rPr>
                <w:rFonts w:hint="eastAsia" w:ascii="Consolas" w:hAnsi="Consolas" w:eastAsia="Consolas"/>
                <w:color w:val="2A00FF"/>
                <w:sz w:val="24"/>
              </w:rPr>
              <w:t>"/api/common/fileUpload/v1"</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request</w:t>
            </w:r>
            <w:r>
              <w:rPr>
                <w:rFonts w:hint="eastAsia" w:ascii="Consolas" w:hAnsi="Consolas" w:eastAsia="Consolas"/>
                <w:color w:val="000000"/>
                <w:sz w:val="24"/>
              </w:rPr>
              <w:t>.setFileItem(</w:t>
            </w:r>
            <w:r>
              <w:rPr>
                <w:rFonts w:hint="eastAsia" w:ascii="Consolas" w:hAnsi="Consolas" w:eastAsia="Consolas"/>
                <w:b/>
                <w:color w:val="7F0055"/>
                <w:sz w:val="24"/>
              </w:rPr>
              <w:t>new</w:t>
            </w:r>
            <w:r>
              <w:rPr>
                <w:rFonts w:hint="eastAsia" w:ascii="Consolas" w:hAnsi="Consolas" w:eastAsia="Consolas"/>
                <w:color w:val="000000"/>
                <w:sz w:val="24"/>
              </w:rPr>
              <w:t xml:space="preserve"> FileItem(</w:t>
            </w:r>
            <w:r>
              <w:rPr>
                <w:rFonts w:hint="eastAsia" w:ascii="Consolas" w:hAnsi="Consolas" w:eastAsia="Consolas"/>
                <w:b/>
                <w:color w:val="7F0055"/>
                <w:sz w:val="24"/>
              </w:rPr>
              <w:t>new</w:t>
            </w:r>
            <w:r>
              <w:rPr>
                <w:rFonts w:hint="eastAsia" w:ascii="Consolas" w:hAnsi="Consolas" w:eastAsia="Consolas"/>
                <w:color w:val="000000"/>
                <w:sz w:val="24"/>
              </w:rPr>
              <w:t xml:space="preserve"> File(</w:t>
            </w:r>
            <w:r>
              <w:rPr>
                <w:rFonts w:hint="eastAsia" w:ascii="Consolas" w:hAnsi="Consolas" w:eastAsia="Consolas"/>
                <w:color w:val="2A00FF"/>
                <w:sz w:val="24"/>
              </w:rPr>
              <w:t>"C:\\Users\\Administrator\\Desktop\\新建文件夹\\ecm.jpg"</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FileUploadResponseV1 </w:t>
            </w:r>
            <w:r>
              <w:rPr>
                <w:rFonts w:hint="eastAsia" w:ascii="Consolas" w:hAnsi="Consolas" w:eastAsia="Consolas"/>
                <w:color w:val="6A3E3E"/>
                <w:sz w:val="24"/>
              </w:rPr>
              <w:t>response</w:t>
            </w:r>
            <w:r>
              <w:rPr>
                <w:rFonts w:hint="eastAsia" w:ascii="Consolas" w:hAnsi="Consolas" w:eastAsia="Consolas"/>
                <w:color w:val="000000"/>
                <w:sz w:val="24"/>
              </w:rPr>
              <w:t xml:space="preserve"> = </w:t>
            </w:r>
            <w:r>
              <w:rPr>
                <w:rFonts w:hint="eastAsia" w:ascii="Consolas" w:hAnsi="Consolas" w:eastAsia="Consolas"/>
                <w:color w:val="6A3E3E"/>
                <w:sz w:val="24"/>
              </w:rPr>
              <w:t>client</w:t>
            </w:r>
            <w:r>
              <w:rPr>
                <w:rFonts w:hint="eastAsia" w:ascii="Consolas" w:hAnsi="Consolas" w:eastAsia="Consolas"/>
                <w:color w:val="000000"/>
                <w:sz w:val="24"/>
              </w:rPr>
              <w:t>.execute(</w:t>
            </w:r>
            <w:r>
              <w:rPr>
                <w:rFonts w:hint="eastAsia" w:ascii="Consolas" w:hAnsi="Consolas" w:eastAsia="Consolas"/>
                <w:color w:val="6A3E3E"/>
                <w:sz w:val="24"/>
              </w:rPr>
              <w:t>request</w:t>
            </w:r>
            <w:r>
              <w:rPr>
                <w:rFonts w:hint="eastAsia" w:ascii="Consolas" w:hAnsi="Consolas" w:eastAsia="Consolas"/>
                <w:color w:val="000000"/>
                <w:sz w:val="24"/>
              </w:rPr>
              <w:t>, UUID.</w:t>
            </w:r>
            <w:r>
              <w:rPr>
                <w:rFonts w:hint="eastAsia" w:ascii="Consolas" w:hAnsi="Consolas" w:eastAsia="Consolas"/>
                <w:i/>
                <w:color w:val="000000"/>
                <w:sz w:val="24"/>
              </w:rPr>
              <w:t>randomUUID</w:t>
            </w:r>
            <w:r>
              <w:rPr>
                <w:rFonts w:hint="eastAsia" w:ascii="Consolas" w:hAnsi="Consolas" w:eastAsia="Consolas"/>
                <w:color w:val="000000"/>
                <w:sz w:val="24"/>
              </w:rPr>
              <w:t>().toString().replace(</w:t>
            </w:r>
            <w:r>
              <w:rPr>
                <w:rFonts w:hint="eastAsia" w:ascii="Consolas" w:hAnsi="Consolas" w:eastAsia="Consolas"/>
                <w:color w:val="2A00FF"/>
                <w:sz w:val="24"/>
              </w:rPr>
              <w:t>"-"</w:t>
            </w:r>
            <w:r>
              <w:rPr>
                <w:rFonts w:hint="eastAsia" w:ascii="Consolas" w:hAnsi="Consolas" w:eastAsia="Consolas"/>
                <w:color w:val="000000"/>
                <w:sz w:val="24"/>
              </w:rPr>
              <w:t xml:space="preserve">, </w:t>
            </w:r>
            <w:r>
              <w:rPr>
                <w:rFonts w:hint="eastAsia" w:ascii="Consolas" w:hAnsi="Consolas" w:eastAsia="Consolas"/>
                <w:color w:val="2A00FF"/>
                <w:sz w:val="24"/>
              </w:rPr>
              <w:t>""</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b/>
                <w:color w:val="7F0055"/>
                <w:sz w:val="24"/>
              </w:rPr>
              <w:t>if</w:t>
            </w:r>
            <w:r>
              <w:rPr>
                <w:rFonts w:hint="eastAsia" w:ascii="Consolas" w:hAnsi="Consolas" w:eastAsia="Consolas"/>
                <w:color w:val="000000"/>
                <w:sz w:val="24"/>
              </w:rPr>
              <w:t xml:space="preserve"> (</w:t>
            </w:r>
            <w:r>
              <w:rPr>
                <w:rFonts w:hint="eastAsia" w:ascii="Consolas" w:hAnsi="Consolas" w:eastAsia="Consolas"/>
                <w:color w:val="6A3E3E"/>
                <w:sz w:val="24"/>
              </w:rPr>
              <w:t>response</w:t>
            </w:r>
            <w:r>
              <w:rPr>
                <w:rFonts w:hint="eastAsia" w:ascii="Consolas" w:hAnsi="Consolas" w:eastAsia="Consolas"/>
                <w:color w:val="000000"/>
                <w:sz w:val="24"/>
              </w:rPr>
              <w:t>.isSuccess())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System.</w:t>
            </w:r>
            <w:r>
              <w:rPr>
                <w:rFonts w:hint="eastAsia" w:ascii="Consolas" w:hAnsi="Consolas" w:eastAsia="Consolas"/>
                <w:b/>
                <w:i/>
                <w:color w:val="0000C0"/>
                <w:sz w:val="24"/>
              </w:rPr>
              <w:t>out</w:t>
            </w:r>
            <w:r>
              <w:rPr>
                <w:rFonts w:hint="eastAsia" w:ascii="Consolas" w:hAnsi="Consolas" w:eastAsia="Consolas"/>
                <w:color w:val="000000"/>
                <w:sz w:val="24"/>
              </w:rPr>
              <w:t>.println(</w:t>
            </w:r>
            <w:r>
              <w:rPr>
                <w:rFonts w:hint="eastAsia" w:ascii="Consolas" w:hAnsi="Consolas" w:eastAsia="Consolas"/>
                <w:color w:val="2A00FF"/>
                <w:sz w:val="24"/>
              </w:rPr>
              <w:t>"success"</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System.</w:t>
            </w:r>
            <w:r>
              <w:rPr>
                <w:rFonts w:hint="eastAsia" w:ascii="Consolas" w:hAnsi="Consolas" w:eastAsia="Consolas"/>
                <w:b/>
                <w:i/>
                <w:color w:val="0000C0"/>
                <w:sz w:val="24"/>
              </w:rPr>
              <w:t>out</w:t>
            </w:r>
            <w:r>
              <w:rPr>
                <w:rFonts w:hint="eastAsia" w:ascii="Consolas" w:hAnsi="Consolas" w:eastAsia="Consolas"/>
                <w:color w:val="000000"/>
                <w:sz w:val="24"/>
              </w:rPr>
              <w:t>.println(</w:t>
            </w:r>
            <w:r>
              <w:rPr>
                <w:rFonts w:hint="eastAsia" w:ascii="Consolas" w:hAnsi="Consolas" w:eastAsia="Consolas"/>
                <w:color w:val="6A3E3E"/>
                <w:sz w:val="24"/>
              </w:rPr>
              <w:t>response</w:t>
            </w:r>
            <w:r>
              <w:rPr>
                <w:rFonts w:hint="eastAsia" w:ascii="Consolas" w:hAnsi="Consolas" w:eastAsia="Consolas"/>
                <w:color w:val="000000"/>
                <w:sz w:val="24"/>
              </w:rPr>
              <w:t>.getDocumentId());</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 </w:t>
            </w:r>
            <w:r>
              <w:rPr>
                <w:rFonts w:hint="eastAsia" w:ascii="Consolas" w:hAnsi="Consolas" w:eastAsia="Consolas"/>
                <w:b/>
                <w:color w:val="7F0055"/>
                <w:sz w:val="24"/>
              </w:rPr>
              <w:t>else</w:t>
            </w:r>
            <w:r>
              <w:rPr>
                <w:rFonts w:hint="eastAsia" w:ascii="Consolas" w:hAnsi="Consolas" w:eastAsia="Consolas"/>
                <w:color w:val="000000"/>
                <w:sz w:val="24"/>
              </w:rPr>
              <w:t xml:space="preserve">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System.</w:t>
            </w:r>
            <w:r>
              <w:rPr>
                <w:rFonts w:hint="eastAsia" w:ascii="Consolas" w:hAnsi="Consolas" w:eastAsia="Consolas"/>
                <w:b/>
                <w:i/>
                <w:color w:val="0000C0"/>
                <w:sz w:val="24"/>
              </w:rPr>
              <w:t>out</w:t>
            </w:r>
            <w:r>
              <w:rPr>
                <w:rFonts w:hint="eastAsia" w:ascii="Consolas" w:hAnsi="Consolas" w:eastAsia="Consolas"/>
                <w:color w:val="000000"/>
                <w:sz w:val="24"/>
              </w:rPr>
              <w:t>.println(</w:t>
            </w:r>
            <w:r>
              <w:rPr>
                <w:rFonts w:hint="eastAsia" w:ascii="Consolas" w:hAnsi="Consolas" w:eastAsia="Consolas"/>
                <w:color w:val="6A3E3E"/>
                <w:sz w:val="24"/>
              </w:rPr>
              <w:t>response</w:t>
            </w:r>
            <w:r>
              <w:rPr>
                <w:rFonts w:hint="eastAsia" w:ascii="Consolas" w:hAnsi="Consolas" w:eastAsia="Consolas"/>
                <w:color w:val="000000"/>
                <w:sz w:val="24"/>
              </w:rPr>
              <w:t>.getRspCode());</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System.</w:t>
            </w:r>
            <w:r>
              <w:rPr>
                <w:rFonts w:hint="eastAsia" w:ascii="Consolas" w:hAnsi="Consolas" w:eastAsia="Consolas"/>
                <w:b/>
                <w:i/>
                <w:color w:val="0000C0"/>
                <w:sz w:val="24"/>
              </w:rPr>
              <w:t>out</w:t>
            </w:r>
            <w:r>
              <w:rPr>
                <w:rFonts w:hint="eastAsia" w:ascii="Consolas" w:hAnsi="Consolas" w:eastAsia="Consolas"/>
                <w:color w:val="000000"/>
                <w:sz w:val="24"/>
              </w:rPr>
              <w:t>.println(</w:t>
            </w:r>
            <w:r>
              <w:rPr>
                <w:rFonts w:hint="eastAsia" w:ascii="Consolas" w:hAnsi="Consolas" w:eastAsia="Consolas"/>
                <w:color w:val="6A3E3E"/>
                <w:sz w:val="24"/>
              </w:rPr>
              <w:t>response</w:t>
            </w:r>
            <w:r>
              <w:rPr>
                <w:rFonts w:hint="eastAsia" w:ascii="Consolas" w:hAnsi="Consolas" w:eastAsia="Consolas"/>
                <w:color w:val="000000"/>
                <w:sz w:val="24"/>
              </w:rPr>
              <w:t>.getRspMsg());</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 </w:t>
            </w:r>
            <w:r>
              <w:rPr>
                <w:rFonts w:hint="eastAsia" w:ascii="Consolas" w:hAnsi="Consolas" w:eastAsia="Consolas"/>
                <w:b/>
                <w:color w:val="7F0055"/>
                <w:sz w:val="24"/>
              </w:rPr>
              <w:t>catch</w:t>
            </w:r>
            <w:r>
              <w:rPr>
                <w:rFonts w:hint="eastAsia" w:ascii="Consolas" w:hAnsi="Consolas" w:eastAsia="Consolas"/>
                <w:color w:val="000000"/>
                <w:sz w:val="24"/>
              </w:rPr>
              <w:t xml:space="preserve"> (Exception </w:t>
            </w:r>
            <w:r>
              <w:rPr>
                <w:rFonts w:hint="eastAsia" w:ascii="Consolas" w:hAnsi="Consolas" w:eastAsia="Consolas"/>
                <w:color w:val="6A3E3E"/>
                <w:sz w:val="24"/>
              </w:rPr>
              <w:t>xcp</w:t>
            </w:r>
            <w:r>
              <w:rPr>
                <w:rFonts w:hint="eastAsia" w:ascii="Consolas" w:hAnsi="Consolas" w:eastAsia="Consolas"/>
                <w:color w:val="000000"/>
                <w:sz w:val="24"/>
              </w:rPr>
              <w:t>)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xcp</w:t>
            </w:r>
            <w:r>
              <w:rPr>
                <w:rFonts w:hint="eastAsia" w:ascii="Consolas" w:hAnsi="Consolas" w:eastAsia="Consolas"/>
                <w:color w:val="000000"/>
                <w:sz w:val="24"/>
              </w:rPr>
              <w:t>.printStackTrace();</w:t>
            </w:r>
          </w:p>
          <w:p>
            <w:pPr>
              <w:keepNext w:val="0"/>
              <w:keepLines w:val="0"/>
              <w:widowControl/>
              <w:suppressLineNumbers w:val="0"/>
              <w:adjustRightInd/>
              <w:spacing w:before="0" w:beforeAutospacing="0" w:after="0" w:afterAutospacing="0" w:line="240" w:lineRule="auto"/>
              <w:ind w:left="0" w:right="0"/>
              <w:jc w:val="both"/>
              <w:textAlignment w:val="auto"/>
              <w:rPr>
                <w:rFonts w:hint="default" w:ascii="Consolas" w:hAnsi="Consolas"/>
                <w:sz w:val="24"/>
                <w:szCs w:val="20"/>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w:t>
            </w:r>
          </w:p>
        </w:tc>
      </w:tr>
    </w:tbl>
    <w:p>
      <w:pPr>
        <w:pStyle w:val="6"/>
        <w:rPr>
          <w:rFonts w:hint="eastAsia"/>
          <w:lang w:val="en-US" w:eastAsia="zh-CN"/>
        </w:rPr>
      </w:pPr>
    </w:p>
    <w:p>
      <w:pPr>
        <w:numPr>
          <w:ilvl w:val="0"/>
          <w:numId w:val="11"/>
        </w:numPr>
        <w:tabs>
          <w:tab w:val="left" w:pos="420"/>
        </w:tabs>
        <w:ind w:left="840" w:leftChars="0" w:hanging="420" w:firstLineChars="0"/>
        <w:rPr>
          <w:rFonts w:hint="eastAsia" w:ascii="黑体" w:hAnsi="黑体" w:eastAsia="黑体" w:cs="黑体"/>
          <w:lang w:val="en-US" w:eastAsia="zh-CN"/>
        </w:rPr>
      </w:pPr>
      <w:r>
        <w:rPr>
          <w:rFonts w:hint="eastAsia" w:ascii="黑体" w:hAnsi="黑体" w:eastAsia="黑体" w:cs="黑体"/>
          <w:lang w:val="en-US" w:eastAsia="zh-CN"/>
        </w:rPr>
        <w:t>文件下载</w:t>
      </w:r>
    </w:p>
    <w:p>
      <w:pPr>
        <w:ind w:firstLine="420"/>
        <w:rPr>
          <w:rFonts w:hint="eastAsia"/>
          <w:lang w:val="en-US" w:eastAsia="zh-CN"/>
        </w:rPr>
      </w:pPr>
      <w:r>
        <w:rPr>
          <w:rFonts w:hint="eastAsia"/>
          <w:lang w:val="en-US" w:eastAsia="zh-CN"/>
        </w:rPr>
        <w:t>文件下载接口需根据业务实际需求由交行开发，并提供SDK和接口文档。由于带宽限制，一次请求的文件大小不超过20M。</w:t>
      </w:r>
    </w:p>
    <w:tbl>
      <w:tblPr>
        <w:tblStyle w:val="21"/>
        <w:tblpPr w:leftFromText="180" w:rightFromText="180" w:vertAnchor="text" w:horzAnchor="page" w:tblpX="2357" w:tblpY="992"/>
        <w:tblOverlap w:val="never"/>
        <w:tblW w:w="7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28" w:type="dxa"/>
          </w:tcPr>
          <w:p>
            <w:pPr>
              <w:spacing w:beforeLines="0" w:afterLines="0"/>
              <w:jc w:val="left"/>
              <w:rPr>
                <w:rFonts w:hint="eastAsia" w:ascii="Consolas" w:hAnsi="Consolas" w:eastAsia="Consolas"/>
                <w:sz w:val="24"/>
              </w:rPr>
            </w:pPr>
            <w:r>
              <w:rPr>
                <w:rFonts w:hint="eastAsia" w:ascii="Consolas" w:hAnsi="Consolas" w:eastAsia="Consolas"/>
                <w:b/>
                <w:color w:val="7F0055"/>
                <w:sz w:val="24"/>
              </w:rPr>
              <w:t>try</w:t>
            </w:r>
            <w:r>
              <w:rPr>
                <w:rFonts w:hint="eastAsia" w:ascii="Consolas" w:hAnsi="Consolas" w:eastAsia="Consolas"/>
                <w:color w:val="000000"/>
                <w:sz w:val="24"/>
              </w:rPr>
              <w:t xml:space="preserve">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DefaultBocomClient </w:t>
            </w:r>
            <w:r>
              <w:rPr>
                <w:rFonts w:hint="eastAsia" w:ascii="Consolas" w:hAnsi="Consolas" w:eastAsia="Consolas"/>
                <w:color w:val="6A3E3E"/>
                <w:sz w:val="24"/>
              </w:rPr>
              <w:t>client</w:t>
            </w:r>
            <w:r>
              <w:rPr>
                <w:rFonts w:hint="eastAsia" w:ascii="Consolas" w:hAnsi="Consolas" w:eastAsia="Consolas"/>
                <w:color w:val="000000"/>
                <w:sz w:val="24"/>
              </w:rPr>
              <w:t xml:space="preserve"> = </w:t>
            </w:r>
            <w:r>
              <w:rPr>
                <w:rFonts w:hint="eastAsia" w:ascii="Consolas" w:hAnsi="Consolas" w:eastAsia="Consolas"/>
                <w:b/>
                <w:color w:val="7F0055"/>
                <w:sz w:val="24"/>
              </w:rPr>
              <w:t>new</w:t>
            </w:r>
            <w:r>
              <w:rPr>
                <w:rFonts w:hint="eastAsia" w:ascii="Consolas" w:hAnsi="Consolas" w:eastAsia="Consolas"/>
                <w:color w:val="000000"/>
                <w:sz w:val="24"/>
              </w:rPr>
              <w:t xml:space="preserve"> DefaultBocomClient(</w:t>
            </w:r>
            <w:r>
              <w:rPr>
                <w:rFonts w:hint="eastAsia" w:ascii="Consolas" w:hAnsi="Consolas" w:eastAsia="Consolas"/>
                <w:b/>
                <w:i/>
                <w:color w:val="0000C0"/>
                <w:sz w:val="24"/>
              </w:rPr>
              <w:t>APP_ID</w:t>
            </w:r>
            <w:r>
              <w:rPr>
                <w:rFonts w:hint="eastAsia" w:ascii="Consolas" w:hAnsi="Consolas" w:eastAsia="Consolas"/>
                <w:color w:val="000000"/>
                <w:sz w:val="24"/>
              </w:rPr>
              <w:t xml:space="preserve">, </w:t>
            </w:r>
            <w:r>
              <w:rPr>
                <w:rFonts w:hint="eastAsia" w:ascii="Consolas" w:hAnsi="Consolas" w:eastAsia="Consolas"/>
                <w:b/>
                <w:i/>
                <w:color w:val="0000C0"/>
                <w:sz w:val="24"/>
              </w:rPr>
              <w:t>MY_PRIVATE_KEY</w:t>
            </w:r>
            <w:r>
              <w:rPr>
                <w:rFonts w:hint="eastAsia" w:ascii="Consolas" w:hAnsi="Consolas" w:eastAsia="Consolas"/>
                <w:color w:val="000000"/>
                <w:sz w:val="24"/>
              </w:rPr>
              <w:t xml:space="preserve">, </w:t>
            </w:r>
            <w:r>
              <w:rPr>
                <w:rFonts w:hint="eastAsia" w:ascii="Consolas" w:hAnsi="Consolas" w:eastAsia="Consolas"/>
                <w:b/>
                <w:i/>
                <w:color w:val="0000C0"/>
                <w:sz w:val="24"/>
              </w:rPr>
              <w:t>APIGW_PUBLIC_KEY</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ISVCheckFileDownloadRequestV1 </w:t>
            </w:r>
            <w:r>
              <w:rPr>
                <w:rFonts w:hint="eastAsia" w:ascii="Consolas" w:hAnsi="Consolas" w:eastAsia="Consolas"/>
                <w:color w:val="6A3E3E"/>
                <w:sz w:val="24"/>
              </w:rPr>
              <w:t>request</w:t>
            </w:r>
            <w:r>
              <w:rPr>
                <w:rFonts w:hint="eastAsia" w:ascii="Consolas" w:hAnsi="Consolas" w:eastAsia="Consolas"/>
                <w:color w:val="000000"/>
                <w:sz w:val="24"/>
              </w:rPr>
              <w:t xml:space="preserve"> = </w:t>
            </w:r>
            <w:r>
              <w:rPr>
                <w:rFonts w:hint="eastAsia" w:ascii="Consolas" w:hAnsi="Consolas" w:eastAsia="Consolas"/>
                <w:b/>
                <w:color w:val="7F0055"/>
                <w:sz w:val="24"/>
              </w:rPr>
              <w:t>new</w:t>
            </w:r>
            <w:r>
              <w:rPr>
                <w:rFonts w:hint="eastAsia" w:ascii="Consolas" w:hAnsi="Consolas" w:eastAsia="Consolas"/>
                <w:color w:val="000000"/>
                <w:sz w:val="24"/>
              </w:rPr>
              <w:t xml:space="preserve"> ISVCheckFileDownloadRequestV1();</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request</w:t>
            </w:r>
            <w:r>
              <w:rPr>
                <w:rFonts w:hint="eastAsia" w:ascii="Consolas" w:hAnsi="Consolas" w:eastAsia="Consolas"/>
                <w:color w:val="000000"/>
                <w:sz w:val="24"/>
              </w:rPr>
              <w:t>.setServiceUrl(</w:t>
            </w:r>
            <w:r>
              <w:rPr>
                <w:rFonts w:hint="eastAsia" w:ascii="Consolas" w:hAnsi="Consolas" w:eastAsia="Consolas"/>
                <w:b/>
                <w:i/>
                <w:color w:val="0000C0"/>
                <w:sz w:val="24"/>
              </w:rPr>
              <w:t>APIGW_URL_ADDRESS</w:t>
            </w:r>
            <w:r>
              <w:rPr>
                <w:rFonts w:hint="eastAsia" w:ascii="Consolas" w:hAnsi="Consolas" w:eastAsia="Consolas"/>
                <w:color w:val="000000"/>
                <w:sz w:val="24"/>
              </w:rPr>
              <w:t xml:space="preserve"> + </w:t>
            </w:r>
            <w:r>
              <w:rPr>
                <w:rFonts w:hint="eastAsia" w:ascii="Consolas" w:hAnsi="Consolas" w:eastAsia="Consolas"/>
                <w:color w:val="2A00FF"/>
                <w:sz w:val="24"/>
              </w:rPr>
              <w:t>"/api/download/ISVCheckFileDownload/v1"</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request</w:t>
            </w:r>
            <w:r>
              <w:rPr>
                <w:rFonts w:hint="eastAsia" w:ascii="Consolas" w:hAnsi="Consolas" w:eastAsia="Consolas"/>
                <w:color w:val="000000"/>
                <w:sz w:val="24"/>
              </w:rPr>
              <w:t>.setDownloadPath(</w:t>
            </w:r>
            <w:r>
              <w:rPr>
                <w:rFonts w:hint="eastAsia" w:ascii="Consolas" w:hAnsi="Consolas" w:eastAsia="Consolas"/>
                <w:b/>
                <w:i/>
                <w:color w:val="0000C0"/>
                <w:sz w:val="24"/>
              </w:rPr>
              <w:t>DOWNLOAD_FILE_PATH</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ISVCheckFileDownloadRequestV1.ISVCheckFileDownloadRequestV1Biz </w:t>
            </w:r>
            <w:r>
              <w:rPr>
                <w:rFonts w:hint="eastAsia" w:ascii="Consolas" w:hAnsi="Consolas" w:eastAsia="Consolas"/>
                <w:color w:val="6A3E3E"/>
                <w:sz w:val="24"/>
              </w:rPr>
              <w:t>fileDownloadRequestV1Biz</w:t>
            </w:r>
            <w:r>
              <w:rPr>
                <w:rFonts w:hint="eastAsia" w:ascii="Consolas" w:hAnsi="Consolas" w:eastAsia="Consolas"/>
                <w:color w:val="000000"/>
                <w:sz w:val="24"/>
              </w:rPr>
              <w:t xml:space="preserve"> = </w:t>
            </w:r>
            <w:r>
              <w:rPr>
                <w:rFonts w:hint="eastAsia" w:ascii="Consolas" w:hAnsi="Consolas" w:eastAsia="Consolas"/>
                <w:b/>
                <w:color w:val="7F0055"/>
                <w:sz w:val="24"/>
              </w:rPr>
              <w:t>new</w:t>
            </w:r>
            <w:r>
              <w:rPr>
                <w:rFonts w:hint="eastAsia" w:ascii="Consolas" w:hAnsi="Consolas" w:eastAsia="Consolas"/>
                <w:color w:val="000000"/>
                <w:sz w:val="24"/>
              </w:rPr>
              <w:t xml:space="preserve"> ISVCheckFileDownloadRequestV1.ISVCheckFileDownloadRequestV1Biz();</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fileDownloadRequestV1Biz</w:t>
            </w:r>
            <w:r>
              <w:rPr>
                <w:rFonts w:hint="eastAsia" w:ascii="Consolas" w:hAnsi="Consolas" w:eastAsia="Consolas"/>
                <w:color w:val="000000"/>
                <w:sz w:val="24"/>
              </w:rPr>
              <w:t>.setPartnerId(</w:t>
            </w:r>
            <w:r>
              <w:rPr>
                <w:rFonts w:hint="eastAsia" w:ascii="Consolas" w:hAnsi="Consolas" w:eastAsia="Consolas"/>
                <w:color w:val="2A00FF"/>
                <w:sz w:val="24"/>
              </w:rPr>
              <w:t>"201906251011"</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fileDownloadRequestV1Biz</w:t>
            </w:r>
            <w:r>
              <w:rPr>
                <w:rFonts w:hint="eastAsia" w:ascii="Consolas" w:hAnsi="Consolas" w:eastAsia="Consolas"/>
                <w:color w:val="000000"/>
                <w:sz w:val="24"/>
              </w:rPr>
              <w:t>.setQueryDate(</w:t>
            </w:r>
            <w:r>
              <w:rPr>
                <w:rFonts w:hint="eastAsia" w:ascii="Consolas" w:hAnsi="Consolas" w:eastAsia="Consolas"/>
                <w:color w:val="2A00FF"/>
                <w:sz w:val="24"/>
              </w:rPr>
              <w:t>"2019-06-25"</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fileDownloadRequestV1Biz</w:t>
            </w:r>
            <w:r>
              <w:rPr>
                <w:rFonts w:hint="eastAsia" w:ascii="Consolas" w:hAnsi="Consolas" w:eastAsia="Consolas"/>
                <w:color w:val="000000"/>
                <w:sz w:val="24"/>
              </w:rPr>
              <w:t>.setOptType(</w:t>
            </w:r>
            <w:r>
              <w:rPr>
                <w:rFonts w:hint="eastAsia" w:ascii="Consolas" w:hAnsi="Consolas" w:eastAsia="Consolas"/>
                <w:color w:val="2A00FF"/>
                <w:sz w:val="24"/>
              </w:rPr>
              <w:t>"00001"</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request</w:t>
            </w:r>
            <w:r>
              <w:rPr>
                <w:rFonts w:hint="eastAsia" w:ascii="Consolas" w:hAnsi="Consolas" w:eastAsia="Consolas"/>
                <w:color w:val="000000"/>
                <w:sz w:val="24"/>
              </w:rPr>
              <w:t>.setBizContent(</w:t>
            </w:r>
            <w:r>
              <w:rPr>
                <w:rFonts w:hint="eastAsia" w:ascii="Consolas" w:hAnsi="Consolas" w:eastAsia="Consolas"/>
                <w:color w:val="6A3E3E"/>
                <w:sz w:val="24"/>
              </w:rPr>
              <w:t>fileDownloadRequestV1Biz</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FileDownloadResponseV1 </w:t>
            </w:r>
            <w:r>
              <w:rPr>
                <w:rFonts w:hint="eastAsia" w:ascii="Consolas" w:hAnsi="Consolas" w:eastAsia="Consolas"/>
                <w:color w:val="6A3E3E"/>
                <w:sz w:val="24"/>
              </w:rPr>
              <w:t>response</w:t>
            </w:r>
            <w:r>
              <w:rPr>
                <w:rFonts w:hint="eastAsia" w:ascii="Consolas" w:hAnsi="Consolas" w:eastAsia="Consolas"/>
                <w:color w:val="000000"/>
                <w:sz w:val="24"/>
              </w:rPr>
              <w:t xml:space="preserve"> = </w:t>
            </w:r>
            <w:r>
              <w:rPr>
                <w:rFonts w:hint="eastAsia" w:ascii="Consolas" w:hAnsi="Consolas" w:eastAsia="Consolas"/>
                <w:color w:val="6A3E3E"/>
                <w:sz w:val="24"/>
              </w:rPr>
              <w:t>client</w:t>
            </w:r>
            <w:r>
              <w:rPr>
                <w:rFonts w:hint="eastAsia" w:ascii="Consolas" w:hAnsi="Consolas" w:eastAsia="Consolas"/>
                <w:color w:val="000000"/>
                <w:sz w:val="24"/>
              </w:rPr>
              <w:t>.execute(</w:t>
            </w:r>
            <w:r>
              <w:rPr>
                <w:rFonts w:hint="eastAsia" w:ascii="Consolas" w:hAnsi="Consolas" w:eastAsia="Consolas"/>
                <w:color w:val="6A3E3E"/>
                <w:sz w:val="24"/>
              </w:rPr>
              <w:t>request</w:t>
            </w:r>
            <w:r>
              <w:rPr>
                <w:rFonts w:hint="eastAsia" w:ascii="Consolas" w:hAnsi="Consolas" w:eastAsia="Consolas"/>
                <w:color w:val="000000"/>
                <w:sz w:val="24"/>
              </w:rPr>
              <w:t>, UUID.</w:t>
            </w:r>
            <w:r>
              <w:rPr>
                <w:rFonts w:hint="eastAsia" w:ascii="Consolas" w:hAnsi="Consolas" w:eastAsia="Consolas"/>
                <w:i/>
                <w:color w:val="000000"/>
                <w:sz w:val="24"/>
              </w:rPr>
              <w:t>randomUUID</w:t>
            </w:r>
            <w:r>
              <w:rPr>
                <w:rFonts w:hint="eastAsia" w:ascii="Consolas" w:hAnsi="Consolas" w:eastAsia="Consolas"/>
                <w:color w:val="000000"/>
                <w:sz w:val="24"/>
              </w:rPr>
              <w:t>().toString().replace(</w:t>
            </w:r>
            <w:r>
              <w:rPr>
                <w:rFonts w:hint="eastAsia" w:ascii="Consolas" w:hAnsi="Consolas" w:eastAsia="Consolas"/>
                <w:color w:val="2A00FF"/>
                <w:sz w:val="24"/>
              </w:rPr>
              <w:t>"-"</w:t>
            </w:r>
            <w:r>
              <w:rPr>
                <w:rFonts w:hint="eastAsia" w:ascii="Consolas" w:hAnsi="Consolas" w:eastAsia="Consolas"/>
                <w:color w:val="000000"/>
                <w:sz w:val="24"/>
              </w:rPr>
              <w:t xml:space="preserve">, </w:t>
            </w:r>
            <w:r>
              <w:rPr>
                <w:rFonts w:hint="eastAsia" w:ascii="Consolas" w:hAnsi="Consolas" w:eastAsia="Consolas"/>
                <w:color w:val="2A00FF"/>
                <w:sz w:val="24"/>
              </w:rPr>
              <w:t>""</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response</w:t>
            </w:r>
            <w:r>
              <w:rPr>
                <w:rFonts w:hint="eastAsia" w:ascii="Consolas" w:hAnsi="Consolas" w:eastAsia="Consolas"/>
                <w:color w:val="000000"/>
                <w:sz w:val="24"/>
              </w:rPr>
              <w:t>.setFilePath(</w:t>
            </w:r>
            <w:r>
              <w:rPr>
                <w:rFonts w:hint="eastAsia" w:ascii="Consolas" w:hAnsi="Consolas" w:eastAsia="Consolas"/>
                <w:b/>
                <w:i/>
                <w:color w:val="0000C0"/>
                <w:sz w:val="24"/>
              </w:rPr>
              <w:t>DOWNLOAD_FILE_PATH</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b/>
                <w:color w:val="7F0055"/>
                <w:sz w:val="24"/>
              </w:rPr>
              <w:t>if</w:t>
            </w:r>
            <w:r>
              <w:rPr>
                <w:rFonts w:hint="eastAsia" w:ascii="Consolas" w:hAnsi="Consolas" w:eastAsia="Consolas"/>
                <w:color w:val="000000"/>
                <w:sz w:val="24"/>
              </w:rPr>
              <w:t xml:space="preserve"> (</w:t>
            </w:r>
            <w:r>
              <w:rPr>
                <w:rFonts w:hint="eastAsia" w:ascii="Consolas" w:hAnsi="Consolas" w:eastAsia="Consolas"/>
                <w:color w:val="6A3E3E"/>
                <w:sz w:val="24"/>
              </w:rPr>
              <w:t>response</w:t>
            </w:r>
            <w:r>
              <w:rPr>
                <w:rFonts w:hint="eastAsia" w:ascii="Consolas" w:hAnsi="Consolas" w:eastAsia="Consolas"/>
                <w:color w:val="000000"/>
                <w:sz w:val="24"/>
              </w:rPr>
              <w:t>.isSuccess())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System.</w:t>
            </w:r>
            <w:r>
              <w:rPr>
                <w:rFonts w:hint="eastAsia" w:ascii="Consolas" w:hAnsi="Consolas" w:eastAsia="Consolas"/>
                <w:b/>
                <w:i/>
                <w:color w:val="0000C0"/>
                <w:sz w:val="24"/>
              </w:rPr>
              <w:t>out</w:t>
            </w:r>
            <w:r>
              <w:rPr>
                <w:rFonts w:hint="eastAsia" w:ascii="Consolas" w:hAnsi="Consolas" w:eastAsia="Consolas"/>
                <w:color w:val="000000"/>
                <w:sz w:val="24"/>
              </w:rPr>
              <w:t>.println(</w:t>
            </w:r>
            <w:r>
              <w:rPr>
                <w:rFonts w:hint="eastAsia" w:ascii="Consolas" w:hAnsi="Consolas" w:eastAsia="Consolas"/>
                <w:color w:val="2A00FF"/>
                <w:sz w:val="24"/>
              </w:rPr>
              <w:t>"success"</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System.</w:t>
            </w:r>
            <w:r>
              <w:rPr>
                <w:rFonts w:hint="eastAsia" w:ascii="Consolas" w:hAnsi="Consolas" w:eastAsia="Consolas"/>
                <w:b/>
                <w:i/>
                <w:color w:val="0000C0"/>
                <w:sz w:val="24"/>
              </w:rPr>
              <w:t>out</w:t>
            </w:r>
            <w:r>
              <w:rPr>
                <w:rFonts w:hint="eastAsia" w:ascii="Consolas" w:hAnsi="Consolas" w:eastAsia="Consolas"/>
                <w:color w:val="000000"/>
                <w:sz w:val="24"/>
              </w:rPr>
              <w:t>.println(</w:t>
            </w:r>
            <w:r>
              <w:rPr>
                <w:rFonts w:hint="eastAsia" w:ascii="Consolas" w:hAnsi="Consolas" w:eastAsia="Consolas"/>
                <w:color w:val="6A3E3E"/>
                <w:sz w:val="24"/>
              </w:rPr>
              <w:t>response</w:t>
            </w:r>
            <w:r>
              <w:rPr>
                <w:rFonts w:hint="eastAsia" w:ascii="Consolas" w:hAnsi="Consolas" w:eastAsia="Consolas"/>
                <w:color w:val="000000"/>
                <w:sz w:val="24"/>
              </w:rPr>
              <w:t>.toString());</w:t>
            </w:r>
          </w:p>
          <w:p>
            <w:pPr>
              <w:spacing w:beforeLines="0" w:afterLines="0"/>
              <w:jc w:val="left"/>
              <w:rPr>
                <w:rFonts w:hint="eastAsia" w:ascii="Consolas" w:hAnsi="Consolas" w:eastAsia="Consolas"/>
                <w:sz w:val="24"/>
              </w:rPr>
            </w:pP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 </w:t>
            </w:r>
            <w:r>
              <w:rPr>
                <w:rFonts w:hint="eastAsia" w:ascii="Consolas" w:hAnsi="Consolas" w:eastAsia="Consolas"/>
                <w:b/>
                <w:color w:val="7F0055"/>
                <w:sz w:val="24"/>
              </w:rPr>
              <w:t>else</w:t>
            </w:r>
            <w:r>
              <w:rPr>
                <w:rFonts w:hint="eastAsia" w:ascii="Consolas" w:hAnsi="Consolas" w:eastAsia="Consolas"/>
                <w:color w:val="000000"/>
                <w:sz w:val="24"/>
              </w:rPr>
              <w:t xml:space="preserve">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System.</w:t>
            </w:r>
            <w:r>
              <w:rPr>
                <w:rFonts w:hint="eastAsia" w:ascii="Consolas" w:hAnsi="Consolas" w:eastAsia="Consolas"/>
                <w:b/>
                <w:i/>
                <w:color w:val="0000C0"/>
                <w:sz w:val="24"/>
              </w:rPr>
              <w:t>out</w:t>
            </w:r>
            <w:r>
              <w:rPr>
                <w:rFonts w:hint="eastAsia" w:ascii="Consolas" w:hAnsi="Consolas" w:eastAsia="Consolas"/>
                <w:color w:val="000000"/>
                <w:sz w:val="24"/>
              </w:rPr>
              <w:t>.println(</w:t>
            </w:r>
            <w:r>
              <w:rPr>
                <w:rFonts w:hint="eastAsia" w:ascii="Consolas" w:hAnsi="Consolas" w:eastAsia="Consolas"/>
                <w:color w:val="6A3E3E"/>
                <w:sz w:val="24"/>
              </w:rPr>
              <w:t>response</w:t>
            </w:r>
            <w:r>
              <w:rPr>
                <w:rFonts w:hint="eastAsia" w:ascii="Consolas" w:hAnsi="Consolas" w:eastAsia="Consolas"/>
                <w:color w:val="000000"/>
                <w:sz w:val="24"/>
              </w:rPr>
              <w:t>.getRspMsg());</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 </w:t>
            </w:r>
            <w:r>
              <w:rPr>
                <w:rFonts w:hint="eastAsia" w:ascii="Consolas" w:hAnsi="Consolas" w:eastAsia="Consolas"/>
                <w:b/>
                <w:color w:val="7F0055"/>
                <w:sz w:val="24"/>
              </w:rPr>
              <w:t>catch</w:t>
            </w:r>
            <w:r>
              <w:rPr>
                <w:rFonts w:hint="eastAsia" w:ascii="Consolas" w:hAnsi="Consolas" w:eastAsia="Consolas"/>
                <w:color w:val="000000"/>
                <w:sz w:val="24"/>
              </w:rPr>
              <w:t xml:space="preserve"> (Exception </w:t>
            </w:r>
            <w:r>
              <w:rPr>
                <w:rFonts w:hint="eastAsia" w:ascii="Consolas" w:hAnsi="Consolas" w:eastAsia="Consolas"/>
                <w:color w:val="6A3E3E"/>
                <w:sz w:val="24"/>
              </w:rPr>
              <w:t>xcp</w:t>
            </w:r>
            <w:r>
              <w:rPr>
                <w:rFonts w:hint="eastAsia" w:ascii="Consolas" w:hAnsi="Consolas" w:eastAsia="Consolas"/>
                <w:color w:val="000000"/>
                <w:sz w:val="24"/>
              </w:rPr>
              <w:t>)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xcp</w:t>
            </w:r>
            <w:r>
              <w:rPr>
                <w:rFonts w:hint="eastAsia" w:ascii="Consolas" w:hAnsi="Consolas" w:eastAsia="Consolas"/>
                <w:color w:val="000000"/>
                <w:sz w:val="24"/>
              </w:rPr>
              <w:t>.printStackTrace();</w:t>
            </w:r>
          </w:p>
          <w:p>
            <w:pPr>
              <w:keepNext w:val="0"/>
              <w:keepLines w:val="0"/>
              <w:widowControl/>
              <w:suppressLineNumbers w:val="0"/>
              <w:adjustRightInd/>
              <w:spacing w:before="0" w:beforeAutospacing="0" w:after="0" w:afterAutospacing="0" w:line="240" w:lineRule="auto"/>
              <w:ind w:left="0" w:right="0"/>
              <w:jc w:val="both"/>
              <w:textAlignment w:val="auto"/>
              <w:rPr>
                <w:rFonts w:hint="default" w:ascii="Consolas" w:hAnsi="Consolas"/>
                <w:sz w:val="24"/>
                <w:szCs w:val="20"/>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w:t>
            </w:r>
          </w:p>
        </w:tc>
      </w:tr>
    </w:tbl>
    <w:p>
      <w:pPr>
        <w:pStyle w:val="6"/>
      </w:pPr>
    </w:p>
    <w:p>
      <w:pPr>
        <w:pStyle w:val="3"/>
        <w:ind w:right="210"/>
        <w:rPr>
          <w:rFonts w:ascii="黑体" w:hAnsi="黑体" w:eastAsia="黑体" w:cs="黑体"/>
          <w:color w:val="000000" w:themeColor="text1"/>
          <w14:textFill>
            <w14:solidFill>
              <w14:schemeClr w14:val="tx1"/>
            </w14:solidFill>
          </w14:textFill>
        </w:rPr>
      </w:pPr>
      <w:bookmarkStart w:id="177" w:name="_Toc22191"/>
      <w:bookmarkStart w:id="178" w:name="_Toc11996"/>
      <w:bookmarkStart w:id="179" w:name="_Toc7979"/>
      <w:bookmarkStart w:id="180" w:name="_Toc9183"/>
      <w:bookmarkStart w:id="181" w:name="_Toc15444"/>
      <w:bookmarkStart w:id="182" w:name="_Toc9680"/>
      <w:bookmarkStart w:id="183" w:name="_Toc6061"/>
      <w:bookmarkStart w:id="184" w:name="_Toc3493"/>
      <w:bookmarkStart w:id="185" w:name="_Toc26698"/>
      <w:bookmarkStart w:id="186" w:name="_Toc14013"/>
      <w:bookmarkStart w:id="187" w:name="_Toc13269"/>
      <w:r>
        <w:rPr>
          <w:rFonts w:hint="eastAsia" w:ascii="黑体" w:hAnsi="黑体" w:cs="黑体"/>
          <w:color w:val="000000" w:themeColor="text1"/>
          <w:lang w:val="en-US" w:eastAsia="zh-CN"/>
          <w14:textFill>
            <w14:solidFill>
              <w14:schemeClr w14:val="tx1"/>
            </w14:solidFill>
          </w14:textFill>
        </w:rPr>
        <w:t xml:space="preserve">6.8 </w:t>
      </w:r>
      <w:r>
        <w:rPr>
          <w:rFonts w:hint="eastAsia" w:ascii="黑体" w:hAnsi="黑体" w:eastAsia="黑体" w:cs="黑体"/>
          <w:color w:val="000000" w:themeColor="text1"/>
          <w14:textFill>
            <w14:solidFill>
              <w14:schemeClr w14:val="tx1"/>
            </w14:solidFill>
          </w14:textFill>
        </w:rPr>
        <w:t>返回信息说明</w:t>
      </w:r>
      <w:bookmarkEnd w:id="177"/>
      <w:bookmarkEnd w:id="178"/>
      <w:bookmarkEnd w:id="179"/>
      <w:bookmarkEnd w:id="180"/>
      <w:bookmarkEnd w:id="181"/>
      <w:bookmarkEnd w:id="182"/>
      <w:bookmarkEnd w:id="183"/>
      <w:bookmarkEnd w:id="184"/>
      <w:bookmarkEnd w:id="185"/>
      <w:bookmarkEnd w:id="186"/>
      <w:bookmarkEnd w:id="187"/>
    </w:p>
    <w:p>
      <w:pPr>
        <w:pStyle w:val="4"/>
        <w:numPr>
          <w:numId w:val="0"/>
        </w:numPr>
        <w:ind w:left="340" w:leftChars="0"/>
        <w:rPr>
          <w:rFonts w:ascii="黑体" w:hAnsi="黑体" w:eastAsia="黑体" w:cs="黑体"/>
        </w:rPr>
      </w:pPr>
      <w:bookmarkStart w:id="188" w:name="_Toc17307"/>
      <w:bookmarkStart w:id="189" w:name="_Toc17256"/>
      <w:bookmarkStart w:id="190" w:name="_Toc21220"/>
      <w:bookmarkStart w:id="191" w:name="_Toc560"/>
      <w:bookmarkStart w:id="192" w:name="_Toc27606"/>
      <w:bookmarkStart w:id="193" w:name="_Toc23338"/>
      <w:r>
        <w:rPr>
          <w:rFonts w:hint="eastAsia" w:ascii="黑体" w:hAnsi="黑体" w:eastAsia="黑体" w:cs="黑体"/>
          <w:lang w:val="en-US" w:eastAsia="zh-CN"/>
        </w:rPr>
        <w:t>6.8.1</w:t>
      </w:r>
      <w:r>
        <w:rPr>
          <w:rFonts w:hint="eastAsia" w:ascii="黑体" w:hAnsi="黑体" w:eastAsia="黑体" w:cs="黑体"/>
        </w:rPr>
        <w:t>返回说明</w:t>
      </w:r>
      <w:bookmarkEnd w:id="188"/>
      <w:bookmarkEnd w:id="189"/>
      <w:bookmarkEnd w:id="190"/>
      <w:bookmarkEnd w:id="191"/>
      <w:bookmarkEnd w:id="192"/>
      <w:bookmarkEnd w:id="193"/>
    </w:p>
    <w:p>
      <w:pPr/>
      <w:r>
        <w:rPr>
          <w:rFonts w:hint="eastAsia"/>
          <w:lang w:val="en-US" w:eastAsia="zh-CN"/>
        </w:rPr>
        <w:t xml:space="preserve">    </w:t>
      </w:r>
      <w:r>
        <w:rPr>
          <w:rFonts w:hint="eastAsia"/>
        </w:rPr>
        <w:t>响应报文中分别用biz_state、rsp_code、rsp_msg字段表示业务状态字、返回码和返回信息。biz_state</w:t>
      </w:r>
      <w:r>
        <w:t>为</w:t>
      </w:r>
      <w:r>
        <w:rPr>
          <w:rFonts w:hint="eastAsia"/>
        </w:rPr>
        <w:t>S</w:t>
      </w:r>
      <w:r>
        <w:t>时表示成功，</w:t>
      </w:r>
      <w:r>
        <w:rPr>
          <w:rFonts w:hint="eastAsia"/>
        </w:rPr>
        <w:t>P</w:t>
      </w:r>
      <w:r>
        <w:t>数表示</w:t>
      </w:r>
      <w:r>
        <w:rPr>
          <w:rFonts w:hint="eastAsia"/>
        </w:rPr>
        <w:t>处理中</w:t>
      </w:r>
      <w:r>
        <w:t>（超时），</w:t>
      </w:r>
      <w:r>
        <w:rPr>
          <w:rFonts w:hint="eastAsia"/>
        </w:rPr>
        <w:t>F</w:t>
      </w:r>
      <w:r>
        <w:t>表示失败。</w:t>
      </w:r>
    </w:p>
    <w:tbl>
      <w:tblPr>
        <w:tblStyle w:val="21"/>
        <w:tblW w:w="7628" w:type="dxa"/>
        <w:tblInd w:w="8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28" w:type="dxa"/>
          </w:tcPr>
          <w:p>
            <w:pPr>
              <w:keepNext w:val="0"/>
              <w:keepLines w:val="0"/>
              <w:suppressLineNumbers w:val="0"/>
              <w:autoSpaceDE w:val="0"/>
              <w:autoSpaceDN w:val="0"/>
              <w:spacing w:before="0" w:beforeAutospacing="0" w:after="0" w:afterAutospacing="0" w:line="240" w:lineRule="auto"/>
              <w:ind w:left="0" w:right="0"/>
              <w:rPr>
                <w:rFonts w:hint="default" w:ascii="Consolas" w:hAnsi="Consolas" w:eastAsia="Î¢ÈíÑÅºÚ" w:cs="Consolas"/>
                <w:color w:val="000000"/>
                <w:sz w:val="20"/>
                <w:szCs w:val="20"/>
              </w:rPr>
            </w:pPr>
            <w:r>
              <w:rPr>
                <w:rFonts w:hint="default" w:ascii="Consolas" w:hAnsi="Consolas" w:eastAsia="Î¢ÈíÑÅºÚ" w:cs="Consolas"/>
                <w:color w:val="000000"/>
                <w:sz w:val="20"/>
                <w:szCs w:val="20"/>
              </w:rPr>
              <w:t>{</w:t>
            </w:r>
          </w:p>
          <w:p>
            <w:pPr>
              <w:keepNext w:val="0"/>
              <w:keepLines w:val="0"/>
              <w:suppressLineNumbers w:val="0"/>
              <w:autoSpaceDE w:val="0"/>
              <w:autoSpaceDN w:val="0"/>
              <w:spacing w:before="0" w:beforeAutospacing="0" w:after="0" w:afterAutospacing="0" w:line="240" w:lineRule="auto"/>
              <w:ind w:left="0" w:right="0"/>
              <w:rPr>
                <w:rFonts w:hint="default" w:ascii="Consolas" w:hAnsi="Consolas" w:eastAsia="Î¢ÈíÑÅºÚ" w:cs="Consolas"/>
                <w:color w:val="000000"/>
                <w:sz w:val="20"/>
                <w:szCs w:val="20"/>
              </w:rPr>
            </w:pPr>
            <w:r>
              <w:rPr>
                <w:rFonts w:hint="eastAsia" w:ascii="Consolas" w:hAnsi="Consolas" w:eastAsia="Î¢ÈíÑÅºÚ" w:cs="Consolas"/>
                <w:color w:val="2A00FF"/>
                <w:sz w:val="20"/>
                <w:szCs w:val="20"/>
              </w:rPr>
              <w:t xml:space="preserve">  </w:t>
            </w:r>
            <w:r>
              <w:rPr>
                <w:rFonts w:hint="default" w:ascii="Consolas" w:hAnsi="Consolas" w:eastAsia="Î¢ÈíÑÅºÚ" w:cs="Consolas"/>
                <w:color w:val="2A00FF"/>
                <w:sz w:val="20"/>
                <w:szCs w:val="20"/>
              </w:rPr>
              <w:t>"</w:t>
            </w:r>
            <w:r>
              <w:rPr>
                <w:rFonts w:hint="eastAsia" w:ascii="Consolas" w:hAnsi="Consolas" w:eastAsia="Î¢ÈíÑÅºÚ" w:cs="Consolas"/>
                <w:color w:val="2A00FF"/>
                <w:sz w:val="20"/>
                <w:szCs w:val="20"/>
              </w:rPr>
              <w:t>biz_state</w:t>
            </w:r>
            <w:r>
              <w:rPr>
                <w:rFonts w:hint="default" w:ascii="Consolas" w:hAnsi="Consolas" w:eastAsia="Î¢ÈíÑÅºÚ" w:cs="Consolas"/>
                <w:color w:val="2A00FF"/>
                <w:sz w:val="20"/>
                <w:szCs w:val="20"/>
              </w:rPr>
              <w:t>"</w:t>
            </w:r>
            <w:r>
              <w:rPr>
                <w:rFonts w:hint="default" w:ascii="Consolas" w:hAnsi="Consolas" w:eastAsia="Î¢ÈíÑÅºÚ" w:cs="Consolas"/>
                <w:color w:val="000000"/>
                <w:sz w:val="20"/>
                <w:szCs w:val="20"/>
              </w:rPr>
              <w:t xml:space="preserve">: </w:t>
            </w:r>
            <w:r>
              <w:rPr>
                <w:rFonts w:hint="default" w:ascii="Consolas" w:hAnsi="Consolas" w:eastAsia="Î¢ÈíÑÅºÚ" w:cs="Consolas"/>
                <w:color w:val="2A00FF"/>
                <w:sz w:val="20"/>
                <w:szCs w:val="20"/>
              </w:rPr>
              <w:t>"</w:t>
            </w:r>
            <w:r>
              <w:rPr>
                <w:rFonts w:hint="eastAsia" w:ascii="Consolas" w:hAnsi="Consolas" w:eastAsia="Î¢ÈíÑÅºÚ" w:cs="Consolas"/>
                <w:color w:val="2A00FF"/>
                <w:sz w:val="20"/>
                <w:szCs w:val="20"/>
              </w:rPr>
              <w:t>S</w:t>
            </w:r>
            <w:r>
              <w:rPr>
                <w:rFonts w:hint="default" w:ascii="Consolas" w:hAnsi="Consolas" w:eastAsia="Î¢ÈíÑÅºÚ" w:cs="Consolas"/>
                <w:color w:val="2A00FF"/>
                <w:sz w:val="20"/>
                <w:szCs w:val="20"/>
              </w:rPr>
              <w:t>"</w:t>
            </w:r>
            <w:r>
              <w:rPr>
                <w:rFonts w:hint="default" w:ascii="Consolas" w:hAnsi="Consolas" w:eastAsia="Î¢ÈíÑÅºÚ" w:cs="Consolas"/>
                <w:color w:val="000000"/>
                <w:sz w:val="20"/>
                <w:szCs w:val="20"/>
              </w:rPr>
              <w:t>,</w:t>
            </w:r>
          </w:p>
          <w:p>
            <w:pPr>
              <w:keepNext w:val="0"/>
              <w:keepLines w:val="0"/>
              <w:widowControl/>
              <w:suppressLineNumbers w:val="0"/>
              <w:adjustRightInd/>
              <w:spacing w:before="0" w:beforeAutospacing="0" w:after="0" w:afterAutospacing="0" w:line="240" w:lineRule="auto"/>
              <w:ind w:left="0" w:right="0"/>
              <w:jc w:val="both"/>
              <w:textAlignment w:val="auto"/>
              <w:rPr>
                <w:rFonts w:hint="default" w:ascii="Consolas" w:hAnsi="Consolas" w:eastAsia="Î¢ÈíÑÅºÚ" w:cs="Consolas"/>
                <w:sz w:val="20"/>
                <w:szCs w:val="20"/>
              </w:rPr>
            </w:pPr>
            <w:r>
              <w:rPr>
                <w:rFonts w:hint="default" w:ascii="Consolas" w:hAnsi="Consolas" w:eastAsia="Î¢ÈíÑÅºÚ" w:cs="Consolas"/>
                <w:color w:val="2A00FF"/>
                <w:sz w:val="20"/>
                <w:szCs w:val="20"/>
              </w:rPr>
              <w:t xml:space="preserve">  "</w:t>
            </w:r>
            <w:r>
              <w:rPr>
                <w:rFonts w:hint="eastAsia" w:ascii="Consolas" w:hAnsi="Consolas" w:eastAsia="Î¢ÈíÑÅºÚ" w:cs="Consolas"/>
                <w:color w:val="2A00FF"/>
                <w:sz w:val="20"/>
                <w:szCs w:val="20"/>
              </w:rPr>
              <w:t>rsp_code</w:t>
            </w:r>
            <w:r>
              <w:rPr>
                <w:rFonts w:hint="default" w:ascii="Consolas" w:hAnsi="Consolas" w:eastAsia="Î¢ÈíÑÅºÚ" w:cs="Consolas"/>
                <w:color w:val="2A00FF"/>
                <w:sz w:val="20"/>
                <w:szCs w:val="20"/>
              </w:rPr>
              <w:t>"</w:t>
            </w:r>
            <w:r>
              <w:rPr>
                <w:rFonts w:hint="default" w:ascii="Consolas" w:hAnsi="Consolas" w:eastAsia="Î¢ÈíÑÅºÚ" w:cs="Consolas"/>
                <w:color w:val="000000"/>
                <w:sz w:val="20"/>
                <w:szCs w:val="20"/>
              </w:rPr>
              <w:t xml:space="preserve">: </w:t>
            </w:r>
            <w:r>
              <w:rPr>
                <w:rFonts w:hint="default" w:ascii="Consolas" w:hAnsi="Consolas" w:eastAsia="Î¢ÈíÑÅºÚ" w:cs="Consolas"/>
                <w:color w:val="2A00FF"/>
                <w:sz w:val="20"/>
                <w:szCs w:val="20"/>
              </w:rPr>
              <w:t>"</w:t>
            </w:r>
            <w:r>
              <w:rPr>
                <w:rFonts w:hint="eastAsia" w:ascii="Consolas" w:hAnsi="Consolas" w:eastAsia="Î¢ÈíÑÅºÚ" w:cs="Consolas"/>
                <w:color w:val="2A00FF"/>
                <w:sz w:val="20"/>
                <w:szCs w:val="20"/>
              </w:rPr>
              <w:t>0000</w:t>
            </w:r>
            <w:r>
              <w:rPr>
                <w:rFonts w:hint="default" w:ascii="Consolas" w:hAnsi="Consolas" w:eastAsia="Î¢ÈíÑÅºÚ" w:cs="Consolas"/>
                <w:color w:val="2A00FF"/>
                <w:sz w:val="20"/>
                <w:szCs w:val="20"/>
              </w:rPr>
              <w:t>"</w:t>
            </w:r>
            <w:r>
              <w:rPr>
                <w:rFonts w:hint="default" w:ascii="Consolas" w:hAnsi="Consolas" w:eastAsia="Î¢ÈíÑÅºÚ" w:cs="Consolas"/>
                <w:color w:val="000000"/>
                <w:sz w:val="20"/>
                <w:szCs w:val="20"/>
              </w:rPr>
              <w:t>,</w:t>
            </w:r>
          </w:p>
          <w:p>
            <w:pPr>
              <w:keepNext w:val="0"/>
              <w:keepLines w:val="0"/>
              <w:widowControl/>
              <w:suppressLineNumbers w:val="0"/>
              <w:adjustRightInd/>
              <w:spacing w:before="0" w:beforeAutospacing="0" w:after="0" w:afterAutospacing="0" w:line="240" w:lineRule="auto"/>
              <w:ind w:left="0" w:right="0"/>
              <w:jc w:val="both"/>
              <w:textAlignment w:val="auto"/>
              <w:rPr>
                <w:rFonts w:hint="default" w:ascii="Consolas" w:hAnsi="Consolas" w:eastAsia="Î¢ÈíÑÅºÚ" w:cs="Consolas"/>
                <w:color w:val="2A00FF"/>
                <w:sz w:val="20"/>
                <w:szCs w:val="20"/>
              </w:rPr>
            </w:pPr>
            <w:r>
              <w:rPr>
                <w:rFonts w:hint="default" w:ascii="Consolas" w:hAnsi="Consolas" w:eastAsia="Î¢ÈíÑÅºÚ" w:cs="Consolas"/>
                <w:color w:val="2A00FF"/>
                <w:sz w:val="20"/>
                <w:szCs w:val="20"/>
              </w:rPr>
              <w:t xml:space="preserve">  "</w:t>
            </w:r>
            <w:r>
              <w:rPr>
                <w:rFonts w:hint="eastAsia" w:ascii="Consolas" w:hAnsi="Consolas" w:eastAsia="Î¢ÈíÑÅºÚ" w:cs="Consolas"/>
                <w:color w:val="2A00FF"/>
                <w:sz w:val="20"/>
                <w:szCs w:val="20"/>
              </w:rPr>
              <w:t>rsp_msg</w:t>
            </w:r>
            <w:r>
              <w:rPr>
                <w:rFonts w:hint="default" w:ascii="Consolas" w:hAnsi="Consolas" w:eastAsia="Î¢ÈíÑÅºÚ" w:cs="Consolas"/>
                <w:color w:val="2A00FF"/>
                <w:sz w:val="20"/>
                <w:szCs w:val="20"/>
              </w:rPr>
              <w:t>"</w:t>
            </w:r>
            <w:r>
              <w:rPr>
                <w:rFonts w:hint="default" w:ascii="Consolas" w:hAnsi="Consolas" w:eastAsia="Î¢ÈíÑÅºÚ" w:cs="Consolas"/>
                <w:color w:val="000000"/>
                <w:sz w:val="20"/>
                <w:szCs w:val="20"/>
              </w:rPr>
              <w:t xml:space="preserve">: </w:t>
            </w:r>
            <w:r>
              <w:rPr>
                <w:rFonts w:hint="default" w:ascii="Consolas" w:hAnsi="Consolas" w:eastAsia="Î¢ÈíÑÅºÚ" w:cs="Consolas"/>
                <w:color w:val="2A00FF"/>
                <w:sz w:val="20"/>
                <w:szCs w:val="20"/>
              </w:rPr>
              <w:t>"</w:t>
            </w:r>
            <w:r>
              <w:rPr>
                <w:rFonts w:hint="eastAsia" w:ascii="Consolas" w:hAnsi="Consolas" w:eastAsia="Î¢ÈíÑÅºÚ" w:cs="Consolas"/>
                <w:color w:val="2A00FF"/>
                <w:sz w:val="20"/>
                <w:szCs w:val="20"/>
              </w:rPr>
              <w:t>success</w:t>
            </w:r>
            <w:r>
              <w:rPr>
                <w:rFonts w:hint="default" w:ascii="Consolas" w:hAnsi="Consolas" w:eastAsia="Î¢ÈíÑÅºÚ" w:cs="Consolas"/>
                <w:color w:val="2A00FF"/>
                <w:sz w:val="20"/>
                <w:szCs w:val="20"/>
              </w:rPr>
              <w:t>"</w:t>
            </w:r>
          </w:p>
          <w:p>
            <w:pPr>
              <w:keepNext w:val="0"/>
              <w:keepLines w:val="0"/>
              <w:widowControl/>
              <w:suppressLineNumbers w:val="0"/>
              <w:adjustRightInd/>
              <w:spacing w:before="0" w:beforeAutospacing="0" w:after="0" w:afterAutospacing="0" w:line="240" w:lineRule="auto"/>
              <w:ind w:left="0" w:right="0"/>
              <w:jc w:val="both"/>
              <w:textAlignment w:val="auto"/>
              <w:rPr>
                <w:rFonts w:hint="default" w:ascii="Consolas" w:hAnsi="Consolas"/>
                <w:sz w:val="24"/>
                <w:szCs w:val="20"/>
              </w:rPr>
            </w:pPr>
            <w:r>
              <w:rPr>
                <w:rFonts w:hint="default" w:ascii="Consolas" w:hAnsi="Consolas" w:eastAsia="Î¢ÈíÑÅºÚ" w:cs="Consolas"/>
                <w:color w:val="000000"/>
                <w:sz w:val="20"/>
                <w:szCs w:val="20"/>
              </w:rPr>
              <w:t>}</w:t>
            </w:r>
          </w:p>
        </w:tc>
      </w:tr>
    </w:tbl>
    <w:p>
      <w:pPr>
        <w:widowControl/>
        <w:adjustRightInd/>
        <w:spacing w:line="360" w:lineRule="auto"/>
        <w:ind w:left="420" w:firstLine="420"/>
        <w:jc w:val="both"/>
        <w:textAlignment w:val="auto"/>
        <w:rPr>
          <w:rFonts w:ascii="Consolas" w:hAnsi="Consolas"/>
          <w:sz w:val="24"/>
        </w:rPr>
      </w:pPr>
    </w:p>
    <w:p>
      <w:pPr>
        <w:pStyle w:val="4"/>
        <w:numPr>
          <w:numId w:val="0"/>
        </w:numPr>
        <w:ind w:left="340" w:leftChars="0"/>
        <w:rPr>
          <w:rFonts w:ascii="黑体" w:hAnsi="黑体" w:eastAsia="黑体" w:cs="黑体"/>
        </w:rPr>
      </w:pPr>
      <w:bookmarkStart w:id="194" w:name="_Toc6184"/>
      <w:bookmarkStart w:id="195" w:name="_Toc29868"/>
      <w:bookmarkStart w:id="196" w:name="_Toc19697"/>
      <w:bookmarkStart w:id="197" w:name="_Toc24663"/>
      <w:bookmarkStart w:id="198" w:name="_Toc16652"/>
      <w:bookmarkStart w:id="199" w:name="_Toc18531"/>
      <w:r>
        <w:rPr>
          <w:rFonts w:hint="eastAsia" w:ascii="黑体" w:hAnsi="黑体" w:eastAsia="黑体" w:cs="黑体"/>
          <w:lang w:val="en-US" w:eastAsia="zh-CN"/>
        </w:rPr>
        <w:t>6.8.2</w:t>
      </w:r>
      <w:r>
        <w:rPr>
          <w:rFonts w:hint="eastAsia" w:ascii="黑体" w:hAnsi="黑体" w:eastAsia="黑体" w:cs="黑体"/>
        </w:rPr>
        <w:t>返回判断示例</w:t>
      </w:r>
      <w:bookmarkEnd w:id="194"/>
      <w:bookmarkEnd w:id="195"/>
      <w:bookmarkEnd w:id="196"/>
      <w:bookmarkEnd w:id="197"/>
      <w:bookmarkEnd w:id="198"/>
      <w:bookmarkEnd w:id="199"/>
    </w:p>
    <w:tbl>
      <w:tblPr>
        <w:tblStyle w:val="21"/>
        <w:tblW w:w="7628" w:type="dxa"/>
        <w:tblInd w:w="8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28" w:type="dxa"/>
          </w:tcPr>
          <w:p>
            <w:pPr>
              <w:keepNext w:val="0"/>
              <w:keepLines w:val="0"/>
              <w:suppressLineNumbers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response对象中获取返回码和返回信息</w:t>
            </w:r>
          </w:p>
          <w:p>
            <w:pPr>
              <w:keepNext w:val="0"/>
              <w:keepLines w:val="0"/>
              <w:suppressLineNumbers w:val="0"/>
              <w:autoSpaceDE w:val="0"/>
              <w:autoSpaceDN w:val="0"/>
              <w:spacing w:before="0" w:beforeAutospacing="0" w:after="0" w:afterAutospacing="0"/>
              <w:ind w:left="0" w:right="0"/>
              <w:rPr>
                <w:rFonts w:hint="default" w:ascii="Consolas" w:hAnsi="Consolas" w:eastAsia="Consolas"/>
                <w:color w:val="000000"/>
                <w:sz w:val="20"/>
                <w:szCs w:val="20"/>
              </w:rPr>
            </w:pPr>
            <w:r>
              <w:rPr>
                <w:rFonts w:hint="eastAsia" w:ascii="Consolas" w:hAnsi="Consolas"/>
                <w:b/>
                <w:color w:val="7F0055"/>
                <w:sz w:val="20"/>
                <w:szCs w:val="20"/>
              </w:rPr>
              <w:t>String</w:t>
            </w:r>
            <w:r>
              <w:rPr>
                <w:rFonts w:hint="eastAsia" w:ascii="Consolas" w:hAnsi="Consolas" w:eastAsia="Consolas"/>
                <w:color w:val="000000"/>
                <w:sz w:val="20"/>
                <w:szCs w:val="20"/>
              </w:rPr>
              <w:t xml:space="preserve"> </w:t>
            </w:r>
            <w:r>
              <w:rPr>
                <w:rFonts w:hint="eastAsia" w:ascii="Consolas" w:hAnsi="Consolas"/>
                <w:color w:val="000000"/>
                <w:sz w:val="20"/>
                <w:szCs w:val="20"/>
              </w:rPr>
              <w:t>bizState</w:t>
            </w:r>
            <w:r>
              <w:rPr>
                <w:rFonts w:hint="eastAsia" w:ascii="Consolas" w:hAnsi="Consolas" w:eastAsia="Consolas"/>
                <w:color w:val="000000"/>
                <w:sz w:val="20"/>
                <w:szCs w:val="20"/>
              </w:rPr>
              <w:t xml:space="preserve"> = </w:t>
            </w:r>
            <w:r>
              <w:rPr>
                <w:rFonts w:hint="eastAsia" w:ascii="Consolas" w:hAnsi="Consolas" w:eastAsia="Consolas"/>
                <w:color w:val="6A3E3E"/>
                <w:sz w:val="20"/>
                <w:szCs w:val="20"/>
              </w:rPr>
              <w:t>response</w:t>
            </w:r>
            <w:r>
              <w:rPr>
                <w:rFonts w:hint="eastAsia" w:ascii="Consolas" w:hAnsi="Consolas" w:eastAsia="Consolas"/>
                <w:color w:val="000000"/>
                <w:sz w:val="20"/>
                <w:szCs w:val="20"/>
              </w:rPr>
              <w:t>.</w:t>
            </w:r>
            <w:r>
              <w:rPr>
                <w:rFonts w:hint="eastAsia" w:ascii="Consolas" w:hAnsi="Consolas" w:eastAsia="Consolas"/>
                <w:i/>
                <w:color w:val="000000"/>
                <w:sz w:val="20"/>
                <w:szCs w:val="20"/>
              </w:rPr>
              <w:t>getBizState</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color w:val="000000"/>
                <w:sz w:val="20"/>
                <w:szCs w:val="20"/>
              </w:rPr>
            </w:pPr>
            <w:r>
              <w:rPr>
                <w:rFonts w:hint="eastAsia" w:ascii="Consolas" w:hAnsi="Consolas"/>
                <w:b/>
                <w:color w:val="7F0055"/>
                <w:sz w:val="20"/>
                <w:szCs w:val="20"/>
              </w:rPr>
              <w:t>String</w:t>
            </w:r>
            <w:r>
              <w:rPr>
                <w:rFonts w:hint="eastAsia" w:ascii="Consolas" w:hAnsi="Consolas" w:eastAsia="Consolas"/>
                <w:color w:val="000000"/>
                <w:sz w:val="20"/>
                <w:szCs w:val="20"/>
              </w:rPr>
              <w:t xml:space="preserve"> </w:t>
            </w:r>
            <w:r>
              <w:rPr>
                <w:rFonts w:hint="eastAsia" w:ascii="Consolas" w:hAnsi="Consolas" w:eastAsia="Consolas"/>
                <w:color w:val="6A3E3E"/>
                <w:sz w:val="20"/>
                <w:szCs w:val="20"/>
              </w:rPr>
              <w:t>r</w:t>
            </w:r>
            <w:r>
              <w:rPr>
                <w:rFonts w:hint="eastAsia" w:ascii="Consolas" w:hAnsi="Consolas"/>
                <w:color w:val="6A3E3E"/>
                <w:sz w:val="20"/>
                <w:szCs w:val="20"/>
              </w:rPr>
              <w:t>sp</w:t>
            </w:r>
            <w:r>
              <w:rPr>
                <w:rFonts w:hint="eastAsia" w:ascii="Consolas" w:hAnsi="Consolas" w:eastAsia="Consolas"/>
                <w:color w:val="6A3E3E"/>
                <w:sz w:val="20"/>
                <w:szCs w:val="20"/>
              </w:rPr>
              <w:t>Msg</w:t>
            </w:r>
            <w:r>
              <w:rPr>
                <w:rFonts w:hint="eastAsia" w:ascii="Consolas" w:hAnsi="Consolas" w:eastAsia="Consolas"/>
                <w:color w:val="000000"/>
                <w:sz w:val="20"/>
                <w:szCs w:val="20"/>
              </w:rPr>
              <w:t xml:space="preserve"> = </w:t>
            </w:r>
            <w:r>
              <w:rPr>
                <w:rFonts w:hint="eastAsia" w:ascii="Consolas" w:hAnsi="Consolas" w:eastAsia="Consolas"/>
                <w:color w:val="6A3E3E"/>
                <w:sz w:val="20"/>
                <w:szCs w:val="20"/>
              </w:rPr>
              <w:t>response</w:t>
            </w:r>
            <w:r>
              <w:rPr>
                <w:rFonts w:hint="eastAsia" w:ascii="Consolas" w:hAnsi="Consolas" w:eastAsia="Consolas"/>
                <w:color w:val="000000"/>
                <w:sz w:val="20"/>
                <w:szCs w:val="20"/>
              </w:rPr>
              <w:t>.</w:t>
            </w:r>
            <w:r>
              <w:rPr>
                <w:rFonts w:hint="eastAsia" w:ascii="Consolas" w:hAnsi="Consolas" w:eastAsia="Consolas"/>
                <w:i/>
                <w:color w:val="000000"/>
                <w:sz w:val="20"/>
                <w:szCs w:val="20"/>
              </w:rPr>
              <w:t>getR</w:t>
            </w:r>
            <w:r>
              <w:rPr>
                <w:rFonts w:hint="eastAsia" w:ascii="Consolas" w:hAnsi="Consolas"/>
                <w:i/>
                <w:color w:val="000000"/>
                <w:sz w:val="20"/>
                <w:szCs w:val="20"/>
              </w:rPr>
              <w:t>sp</w:t>
            </w:r>
            <w:r>
              <w:rPr>
                <w:rFonts w:hint="eastAsia" w:ascii="Consolas" w:hAnsi="Consolas" w:eastAsia="Consolas"/>
                <w:i/>
                <w:color w:val="000000"/>
                <w:sz w:val="20"/>
                <w:szCs w:val="20"/>
              </w:rPr>
              <w:t>Msg</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sz w:val="20"/>
                <w:szCs w:val="20"/>
              </w:rPr>
            </w:pPr>
            <w:r>
              <w:rPr>
                <w:rFonts w:hint="eastAsia" w:ascii="Consolas" w:hAnsi="Consolas" w:eastAsia="Consolas"/>
                <w:b/>
                <w:color w:val="7F0055"/>
                <w:sz w:val="20"/>
                <w:szCs w:val="20"/>
              </w:rPr>
              <w:t>if</w:t>
            </w:r>
            <w:r>
              <w:rPr>
                <w:rFonts w:hint="eastAsia" w:ascii="Consolas" w:hAnsi="Consolas" w:eastAsia="Consolas"/>
                <w:color w:val="000000"/>
                <w:sz w:val="20"/>
                <w:szCs w:val="20"/>
              </w:rPr>
              <w:t>(</w:t>
            </w:r>
            <w:r>
              <w:rPr>
                <w:rFonts w:hint="eastAsia" w:ascii="Consolas" w:hAnsi="Consolas" w:eastAsia="Consolas"/>
                <w:color w:val="2A00FF"/>
                <w:sz w:val="20"/>
                <w:szCs w:val="20"/>
              </w:rPr>
              <w:t>"</w:t>
            </w:r>
            <w:r>
              <w:rPr>
                <w:rFonts w:hint="eastAsia" w:ascii="Consolas" w:hAnsi="Consolas"/>
                <w:color w:val="2A00FF"/>
                <w:sz w:val="20"/>
                <w:szCs w:val="20"/>
              </w:rPr>
              <w:t>S</w:t>
            </w:r>
            <w:r>
              <w:rPr>
                <w:rFonts w:hint="eastAsia" w:ascii="Consolas" w:hAnsi="Consolas" w:eastAsia="Consolas"/>
                <w:color w:val="2A00FF"/>
                <w:sz w:val="20"/>
                <w:szCs w:val="20"/>
              </w:rPr>
              <w:t>"</w:t>
            </w:r>
            <w:r>
              <w:rPr>
                <w:rFonts w:hint="eastAsia" w:ascii="Consolas" w:hAnsi="Consolas"/>
                <w:color w:val="2A00FF"/>
                <w:sz w:val="20"/>
                <w:szCs w:val="20"/>
              </w:rPr>
              <w:t>.equals(bizState)</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微软雅黑" w:hAnsi="微软雅黑" w:eastAsia="微软雅黑" w:cs="微软雅黑"/>
                <w:color w:val="3F7F5F"/>
                <w:sz w:val="18"/>
                <w:szCs w:val="18"/>
              </w:rPr>
              <w:t>//调用成功处理逻辑</w:t>
            </w:r>
          </w:p>
          <w:p>
            <w:pPr>
              <w:keepNext w:val="0"/>
              <w:keepLines w:val="0"/>
              <w:suppressLineNumbers w:val="0"/>
              <w:autoSpaceDE w:val="0"/>
              <w:autoSpaceDN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System.</w:t>
            </w:r>
            <w:r>
              <w:rPr>
                <w:rFonts w:hint="eastAsia" w:ascii="Consolas" w:hAnsi="Consolas" w:eastAsia="Consolas"/>
                <w:b/>
                <w:i/>
                <w:color w:val="0000C0"/>
                <w:sz w:val="20"/>
                <w:szCs w:val="20"/>
              </w:rPr>
              <w:t>out</w:t>
            </w:r>
            <w:r>
              <w:rPr>
                <w:rFonts w:hint="eastAsia" w:ascii="Consolas" w:hAnsi="Consolas" w:eastAsia="Consolas"/>
                <w:color w:val="000000"/>
                <w:sz w:val="20"/>
                <w:szCs w:val="20"/>
              </w:rPr>
              <w:t>.println(</w:t>
            </w:r>
            <w:r>
              <w:rPr>
                <w:rFonts w:hint="eastAsia" w:ascii="Consolas" w:hAnsi="Consolas" w:eastAsia="Consolas"/>
                <w:color w:val="2A00FF"/>
                <w:sz w:val="20"/>
                <w:szCs w:val="20"/>
              </w:rPr>
              <w:t>"调用</w:t>
            </w:r>
            <w:r>
              <w:rPr>
                <w:rFonts w:hint="eastAsia" w:ascii="Consolas" w:hAnsi="Consolas"/>
                <w:color w:val="2A00FF"/>
                <w:sz w:val="20"/>
                <w:szCs w:val="20"/>
              </w:rPr>
              <w:t>成功</w:t>
            </w:r>
            <w:r>
              <w:rPr>
                <w:rFonts w:hint="eastAsia" w:ascii="Consolas" w:hAnsi="Consolas" w:eastAsia="Consolas"/>
                <w:color w:val="2A00FF"/>
                <w:sz w:val="20"/>
                <w:szCs w:val="20"/>
              </w:rPr>
              <w:t>："</w:t>
            </w:r>
            <w:r>
              <w:rPr>
                <w:rFonts w:hint="eastAsia" w:ascii="Consolas" w:hAnsi="Consolas" w:eastAsia="Consolas"/>
                <w:color w:val="000000"/>
                <w:sz w:val="20"/>
                <w:szCs w:val="20"/>
              </w:rPr>
              <w:t xml:space="preserve"> + </w:t>
            </w:r>
            <w:r>
              <w:rPr>
                <w:rFonts w:hint="eastAsia" w:ascii="Consolas" w:hAnsi="Consolas" w:eastAsia="Consolas"/>
                <w:color w:val="6A3E3E"/>
                <w:sz w:val="20"/>
                <w:szCs w:val="20"/>
              </w:rPr>
              <w:t>r</w:t>
            </w:r>
            <w:r>
              <w:rPr>
                <w:rFonts w:hint="eastAsia" w:ascii="Consolas" w:hAnsi="Consolas"/>
                <w:color w:val="6A3E3E"/>
                <w:sz w:val="20"/>
                <w:szCs w:val="20"/>
              </w:rPr>
              <w:t>sp</w:t>
            </w:r>
            <w:r>
              <w:rPr>
                <w:rFonts w:hint="eastAsia" w:ascii="Consolas" w:hAnsi="Consolas" w:eastAsia="Consolas"/>
                <w:color w:val="6A3E3E"/>
                <w:sz w:val="20"/>
                <w:szCs w:val="20"/>
              </w:rPr>
              <w:t>Msg</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w:t>
            </w:r>
            <w:r>
              <w:rPr>
                <w:rFonts w:hint="eastAsia" w:ascii="Consolas" w:hAnsi="Consolas" w:eastAsia="Consolas"/>
                <w:b/>
                <w:color w:val="7F0055"/>
                <w:sz w:val="20"/>
                <w:szCs w:val="20"/>
              </w:rPr>
              <w:t>else</w:t>
            </w:r>
            <w:r>
              <w:rPr>
                <w:rFonts w:hint="eastAsia" w:ascii="Consolas" w:hAnsi="Consolas" w:eastAsia="Consolas"/>
                <w:color w:val="000000"/>
                <w:sz w:val="20"/>
                <w:szCs w:val="20"/>
              </w:rPr>
              <w:t xml:space="preserve"> </w:t>
            </w:r>
            <w:r>
              <w:rPr>
                <w:rFonts w:hint="eastAsia" w:ascii="Consolas" w:hAnsi="Consolas" w:eastAsia="Consolas"/>
                <w:b/>
                <w:color w:val="7F0055"/>
                <w:sz w:val="20"/>
                <w:szCs w:val="20"/>
              </w:rPr>
              <w:t>if</w:t>
            </w:r>
            <w:r>
              <w:rPr>
                <w:rFonts w:hint="eastAsia" w:ascii="Consolas" w:hAnsi="Consolas" w:eastAsia="Consolas"/>
                <w:color w:val="000000"/>
                <w:sz w:val="20"/>
                <w:szCs w:val="20"/>
              </w:rPr>
              <w:t>(</w:t>
            </w:r>
            <w:r>
              <w:rPr>
                <w:rFonts w:hint="eastAsia" w:ascii="Consolas" w:hAnsi="Consolas" w:eastAsia="Consolas"/>
                <w:color w:val="2A00FF"/>
                <w:sz w:val="20"/>
                <w:szCs w:val="20"/>
              </w:rPr>
              <w:t>"</w:t>
            </w:r>
            <w:r>
              <w:rPr>
                <w:rFonts w:hint="eastAsia" w:ascii="Consolas" w:hAnsi="Consolas"/>
                <w:color w:val="2A00FF"/>
                <w:sz w:val="20"/>
                <w:szCs w:val="20"/>
              </w:rPr>
              <w:t>F</w:t>
            </w:r>
            <w:r>
              <w:rPr>
                <w:rFonts w:hint="eastAsia" w:ascii="Consolas" w:hAnsi="Consolas" w:eastAsia="Consolas"/>
                <w:color w:val="2A00FF"/>
                <w:sz w:val="20"/>
                <w:szCs w:val="20"/>
              </w:rPr>
              <w:t>"</w:t>
            </w:r>
            <w:r>
              <w:rPr>
                <w:rFonts w:hint="eastAsia" w:ascii="Consolas" w:hAnsi="Consolas"/>
                <w:color w:val="2A00FF"/>
                <w:sz w:val="20"/>
                <w:szCs w:val="20"/>
              </w:rPr>
              <w:t>.equals(bizState)</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ab/>
            </w:r>
            <w:r>
              <w:rPr>
                <w:rFonts w:hint="eastAsia" w:ascii="微软雅黑" w:hAnsi="微软雅黑" w:eastAsia="微软雅黑" w:cs="微软雅黑"/>
                <w:color w:val="3F7F5F"/>
                <w:sz w:val="18"/>
                <w:szCs w:val="18"/>
              </w:rPr>
              <w:t>//调用失败处理逻辑</w:t>
            </w:r>
          </w:p>
          <w:p>
            <w:pPr>
              <w:keepNext w:val="0"/>
              <w:keepLines w:val="0"/>
              <w:suppressLineNumbers w:val="0"/>
              <w:autoSpaceDE w:val="0"/>
              <w:autoSpaceDN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System.</w:t>
            </w:r>
            <w:r>
              <w:rPr>
                <w:rFonts w:hint="eastAsia" w:ascii="Consolas" w:hAnsi="Consolas" w:eastAsia="Consolas"/>
                <w:b/>
                <w:i/>
                <w:color w:val="0000C0"/>
                <w:sz w:val="20"/>
                <w:szCs w:val="20"/>
              </w:rPr>
              <w:t>out</w:t>
            </w:r>
            <w:r>
              <w:rPr>
                <w:rFonts w:hint="eastAsia" w:ascii="Consolas" w:hAnsi="Consolas" w:eastAsia="Consolas"/>
                <w:color w:val="000000"/>
                <w:sz w:val="20"/>
                <w:szCs w:val="20"/>
              </w:rPr>
              <w:t>.println(</w:t>
            </w:r>
            <w:r>
              <w:rPr>
                <w:rFonts w:hint="eastAsia" w:ascii="Consolas" w:hAnsi="Consolas" w:eastAsia="Consolas"/>
                <w:color w:val="2A00FF"/>
                <w:sz w:val="20"/>
                <w:szCs w:val="20"/>
              </w:rPr>
              <w:t>"调用</w:t>
            </w:r>
            <w:r>
              <w:rPr>
                <w:rFonts w:hint="eastAsia" w:ascii="Consolas" w:hAnsi="Consolas"/>
                <w:color w:val="2A00FF"/>
                <w:sz w:val="20"/>
                <w:szCs w:val="20"/>
              </w:rPr>
              <w:t>失败</w:t>
            </w:r>
            <w:r>
              <w:rPr>
                <w:rFonts w:hint="eastAsia" w:ascii="Consolas" w:hAnsi="Consolas" w:eastAsia="Consolas"/>
                <w:color w:val="2A00FF"/>
                <w:sz w:val="20"/>
                <w:szCs w:val="20"/>
              </w:rPr>
              <w:t>："</w:t>
            </w:r>
            <w:r>
              <w:rPr>
                <w:rFonts w:hint="eastAsia" w:ascii="Consolas" w:hAnsi="Consolas" w:eastAsia="Consolas"/>
                <w:color w:val="000000"/>
                <w:sz w:val="20"/>
                <w:szCs w:val="20"/>
              </w:rPr>
              <w:t xml:space="preserve"> + </w:t>
            </w:r>
            <w:r>
              <w:rPr>
                <w:rFonts w:hint="eastAsia" w:ascii="Consolas" w:hAnsi="Consolas" w:eastAsia="Consolas"/>
                <w:color w:val="6A3E3E"/>
                <w:sz w:val="20"/>
                <w:szCs w:val="20"/>
              </w:rPr>
              <w:t>r</w:t>
            </w:r>
            <w:r>
              <w:rPr>
                <w:rFonts w:hint="eastAsia" w:ascii="Consolas" w:hAnsi="Consolas"/>
                <w:color w:val="6A3E3E"/>
                <w:sz w:val="20"/>
                <w:szCs w:val="20"/>
              </w:rPr>
              <w:t>sp</w:t>
            </w:r>
            <w:r>
              <w:rPr>
                <w:rFonts w:hint="eastAsia" w:ascii="Consolas" w:hAnsi="Consolas" w:eastAsia="Consolas"/>
                <w:color w:val="6A3E3E"/>
                <w:sz w:val="20"/>
                <w:szCs w:val="20"/>
              </w:rPr>
              <w:t>Msg</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w:t>
            </w:r>
            <w:r>
              <w:rPr>
                <w:rFonts w:hint="eastAsia" w:ascii="Consolas" w:hAnsi="Consolas" w:eastAsia="Consolas"/>
                <w:b/>
                <w:color w:val="7F0055"/>
                <w:sz w:val="20"/>
                <w:szCs w:val="20"/>
              </w:rPr>
              <w:t>else</w:t>
            </w:r>
            <w:r>
              <w:rPr>
                <w:rFonts w:hint="eastAsia" w:ascii="Consolas" w:hAnsi="Consolas"/>
                <w:b/>
                <w:color w:val="7F0055"/>
                <w:sz w:val="20"/>
                <w:szCs w:val="20"/>
              </w:rPr>
              <w:t xml:space="preserve"> </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ab/>
            </w:r>
            <w:r>
              <w:rPr>
                <w:rFonts w:hint="eastAsia" w:ascii="微软雅黑" w:hAnsi="微软雅黑" w:eastAsia="微软雅黑" w:cs="微软雅黑"/>
                <w:color w:val="3F7F5F"/>
                <w:sz w:val="18"/>
                <w:szCs w:val="18"/>
              </w:rPr>
              <w:t>//调用疑帐（或者叫超时、未知）处理逻辑</w:t>
            </w:r>
          </w:p>
          <w:p>
            <w:pPr>
              <w:keepNext w:val="0"/>
              <w:keepLines w:val="0"/>
              <w:suppressLineNumbers w:val="0"/>
              <w:autoSpaceDE w:val="0"/>
              <w:autoSpaceDN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System.</w:t>
            </w:r>
            <w:r>
              <w:rPr>
                <w:rFonts w:hint="eastAsia" w:ascii="Consolas" w:hAnsi="Consolas" w:eastAsia="Consolas"/>
                <w:b/>
                <w:i/>
                <w:color w:val="0000C0"/>
                <w:sz w:val="20"/>
                <w:szCs w:val="20"/>
              </w:rPr>
              <w:t>out</w:t>
            </w:r>
            <w:r>
              <w:rPr>
                <w:rFonts w:hint="eastAsia" w:ascii="Consolas" w:hAnsi="Consolas" w:eastAsia="Consolas"/>
                <w:color w:val="000000"/>
                <w:sz w:val="20"/>
                <w:szCs w:val="20"/>
              </w:rPr>
              <w:t>.println(</w:t>
            </w:r>
            <w:r>
              <w:rPr>
                <w:rFonts w:hint="eastAsia" w:ascii="Consolas" w:hAnsi="Consolas" w:eastAsia="Consolas"/>
                <w:color w:val="2A00FF"/>
                <w:sz w:val="20"/>
                <w:szCs w:val="20"/>
              </w:rPr>
              <w:t>"调用</w:t>
            </w:r>
            <w:r>
              <w:rPr>
                <w:rFonts w:hint="eastAsia" w:ascii="Consolas" w:hAnsi="Consolas"/>
                <w:color w:val="2A00FF"/>
                <w:sz w:val="20"/>
                <w:szCs w:val="20"/>
              </w:rPr>
              <w:t>超时</w:t>
            </w:r>
            <w:r>
              <w:rPr>
                <w:rFonts w:hint="eastAsia" w:ascii="Consolas" w:hAnsi="Consolas" w:eastAsia="Consolas"/>
                <w:color w:val="2A00FF"/>
                <w:sz w:val="20"/>
                <w:szCs w:val="20"/>
              </w:rPr>
              <w:t>"</w:t>
            </w:r>
            <w:r>
              <w:rPr>
                <w:rFonts w:hint="eastAsia" w:ascii="Consolas" w:hAnsi="Consolas" w:eastAsia="Consolas"/>
                <w:color w:val="000000"/>
                <w:sz w:val="20"/>
                <w:szCs w:val="20"/>
              </w:rPr>
              <w:t xml:space="preserve"> + </w:t>
            </w:r>
            <w:r>
              <w:rPr>
                <w:rFonts w:hint="eastAsia" w:ascii="Consolas" w:hAnsi="Consolas" w:eastAsia="Consolas"/>
                <w:color w:val="6A3E3E"/>
                <w:sz w:val="20"/>
                <w:szCs w:val="20"/>
              </w:rPr>
              <w:t>r</w:t>
            </w:r>
            <w:r>
              <w:rPr>
                <w:rFonts w:hint="eastAsia" w:ascii="Consolas" w:hAnsi="Consolas"/>
                <w:color w:val="6A3E3E"/>
                <w:sz w:val="20"/>
                <w:szCs w:val="20"/>
              </w:rPr>
              <w:t>sp</w:t>
            </w:r>
            <w:r>
              <w:rPr>
                <w:rFonts w:hint="eastAsia" w:ascii="Consolas" w:hAnsi="Consolas" w:eastAsia="Consolas"/>
                <w:color w:val="6A3E3E"/>
                <w:sz w:val="20"/>
                <w:szCs w:val="20"/>
              </w:rPr>
              <w:t>Msg</w:t>
            </w:r>
            <w:r>
              <w:rPr>
                <w:rFonts w:hint="eastAsia" w:ascii="Consolas" w:hAnsi="Consolas" w:eastAsia="Consolas"/>
                <w:color w:val="000000"/>
                <w:sz w:val="20"/>
                <w:szCs w:val="20"/>
              </w:rPr>
              <w:t>);</w:t>
            </w:r>
          </w:p>
          <w:p>
            <w:pPr>
              <w:keepNext w:val="0"/>
              <w:keepLines w:val="0"/>
              <w:widowControl/>
              <w:suppressLineNumbers w:val="0"/>
              <w:adjustRightInd/>
              <w:spacing w:before="0" w:beforeAutospacing="0" w:after="0" w:afterAutospacing="0" w:line="240" w:lineRule="auto"/>
              <w:ind w:left="0" w:right="0"/>
              <w:jc w:val="both"/>
              <w:textAlignment w:val="auto"/>
              <w:rPr>
                <w:rFonts w:hint="default" w:ascii="Consolas" w:hAnsi="Consolas"/>
                <w:sz w:val="24"/>
                <w:szCs w:val="20"/>
              </w:rPr>
            </w:pPr>
            <w:r>
              <w:rPr>
                <w:rFonts w:hint="eastAsia" w:ascii="Consolas" w:hAnsi="Consolas" w:eastAsia="Consolas"/>
                <w:color w:val="000000"/>
                <w:sz w:val="20"/>
                <w:szCs w:val="20"/>
              </w:rPr>
              <w:t>}</w:t>
            </w:r>
          </w:p>
        </w:tc>
      </w:tr>
    </w:tbl>
    <w:p>
      <w:pPr>
        <w:widowControl/>
        <w:adjustRightInd/>
        <w:spacing w:line="360" w:lineRule="auto"/>
        <w:jc w:val="both"/>
        <w:textAlignment w:val="auto"/>
        <w:rPr>
          <w:rFonts w:ascii="Consolas" w:hAnsi="Consolas"/>
          <w:sz w:val="24"/>
        </w:rPr>
      </w:pPr>
    </w:p>
    <w:p>
      <w:pPr>
        <w:pStyle w:val="4"/>
        <w:numPr>
          <w:numId w:val="0"/>
        </w:numPr>
        <w:ind w:left="340" w:leftChars="0"/>
        <w:rPr>
          <w:rFonts w:ascii="黑体" w:hAnsi="黑体" w:eastAsia="黑体" w:cs="黑体"/>
        </w:rPr>
      </w:pPr>
      <w:bookmarkStart w:id="200" w:name="_Toc29597"/>
      <w:bookmarkStart w:id="201" w:name="_Toc26438"/>
      <w:bookmarkStart w:id="202" w:name="_Toc24785"/>
      <w:bookmarkStart w:id="203" w:name="_Toc8313"/>
      <w:bookmarkStart w:id="204" w:name="_Toc28125"/>
      <w:bookmarkStart w:id="205" w:name="_Toc27411"/>
      <w:r>
        <w:rPr>
          <w:rFonts w:hint="eastAsia" w:ascii="黑体" w:hAnsi="黑体" w:eastAsia="黑体" w:cs="黑体"/>
          <w:lang w:val="en-US" w:eastAsia="zh-CN"/>
        </w:rPr>
        <w:t>6.8.3</w:t>
      </w:r>
      <w:r>
        <w:rPr>
          <w:rFonts w:hint="eastAsia" w:ascii="黑体" w:hAnsi="黑体" w:eastAsia="黑体" w:cs="黑体"/>
        </w:rPr>
        <w:t>返回信息列表</w:t>
      </w:r>
      <w:bookmarkEnd w:id="200"/>
      <w:bookmarkEnd w:id="201"/>
      <w:bookmarkEnd w:id="202"/>
      <w:bookmarkEnd w:id="203"/>
      <w:bookmarkEnd w:id="204"/>
      <w:bookmarkEnd w:id="205"/>
    </w:p>
    <w:bookmarkEnd w:id="116"/>
    <w:bookmarkEnd w:id="117"/>
    <w:bookmarkEnd w:id="118"/>
    <w:tbl>
      <w:tblPr>
        <w:tblStyle w:val="21"/>
        <w:tblW w:w="7650" w:type="dxa"/>
        <w:tblCellSpacing w:w="0" w:type="dxa"/>
        <w:tblInd w:w="891" w:type="dxa"/>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743"/>
        <w:gridCol w:w="5907"/>
      </w:tblGrid>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top w:val="single" w:color="9EADC0" w:sz="6" w:space="0"/>
              <w:left w:val="single" w:color="9EADC0" w:sz="6" w:space="0"/>
              <w:bottom w:val="single" w:color="9EADC0" w:sz="6" w:space="0"/>
            </w:tcBorders>
            <w:shd w:val="solid" w:color="DEE3E9" w:fill="auto"/>
            <w:tcMar>
              <w:top w:w="45" w:type="dxa"/>
              <w:left w:w="105" w:type="dxa"/>
              <w:bottom w:w="45" w:type="dxa"/>
              <w:right w:w="300" w:type="dxa"/>
            </w:tcMar>
          </w:tcPr>
          <w:p>
            <w:pPr>
              <w:shd w:val="solid" w:color="DEE3E9" w:fill="auto"/>
              <w:autoSpaceDN w:val="0"/>
              <w:textAlignment w:val="top"/>
              <w:rPr>
                <w:rFonts w:ascii="Consolas" w:hAnsi="Consolas" w:cs="Consolas"/>
                <w:b/>
                <w:color w:val="353833"/>
                <w:szCs w:val="21"/>
                <w:shd w:val="clear" w:color="auto" w:fill="DEE3E9"/>
              </w:rPr>
            </w:pPr>
            <w:r>
              <w:rPr>
                <w:rFonts w:hint="eastAsia" w:ascii="Consolas" w:hAnsi="Consolas" w:cs="Consolas"/>
                <w:b/>
                <w:color w:val="353833"/>
                <w:szCs w:val="21"/>
                <w:shd w:val="clear" w:color="auto" w:fill="DEE3E9"/>
              </w:rPr>
              <w:t>返回码</w:t>
            </w:r>
          </w:p>
        </w:tc>
        <w:tc>
          <w:tcPr>
            <w:tcW w:w="5907" w:type="dxa"/>
            <w:tcBorders>
              <w:top w:val="single" w:color="9EADC0" w:sz="6" w:space="0"/>
              <w:bottom w:val="single" w:color="9EADC0" w:sz="6" w:space="0"/>
              <w:right w:val="single" w:color="9EADC0" w:sz="6" w:space="0"/>
            </w:tcBorders>
            <w:shd w:val="solid" w:color="DEE3E9" w:fill="auto"/>
            <w:tcMar>
              <w:top w:w="45" w:type="dxa"/>
              <w:left w:w="105" w:type="dxa"/>
              <w:bottom w:w="45" w:type="dxa"/>
              <w:right w:w="45" w:type="dxa"/>
            </w:tcMar>
          </w:tcPr>
          <w:p>
            <w:pPr>
              <w:shd w:val="solid" w:color="DEE3E9" w:fill="auto"/>
              <w:autoSpaceDN w:val="0"/>
              <w:textAlignment w:val="top"/>
              <w:rPr>
                <w:rFonts w:ascii="Consolas" w:hAnsi="Consolas" w:cs="Consolas"/>
                <w:b/>
                <w:color w:val="353833"/>
                <w:szCs w:val="21"/>
                <w:shd w:val="clear" w:color="auto" w:fill="DEE3E9"/>
              </w:rPr>
            </w:pPr>
            <w:r>
              <w:rPr>
                <w:rFonts w:hint="eastAsia" w:ascii="Consolas" w:hAnsi="Consolas" w:cs="Consolas"/>
                <w:b/>
                <w:color w:val="353833"/>
                <w:szCs w:val="21"/>
                <w:shd w:val="clear" w:color="auto" w:fill="DEE3E9"/>
              </w:rPr>
              <w:t>返回说明</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bottom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OAPISY0001</w:t>
            </w:r>
          </w:p>
        </w:tc>
        <w:tc>
          <w:tcPr>
            <w:tcW w:w="5907" w:type="dxa"/>
            <w:tcBorders>
              <w:bottom w:val="single" w:color="9EADC0" w:sz="6" w:space="0"/>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系统异常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bottom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OAPISY0002</w:t>
            </w:r>
          </w:p>
        </w:tc>
        <w:tc>
          <w:tcPr>
            <w:tcW w:w="5907" w:type="dxa"/>
            <w:tcBorders>
              <w:bottom w:val="single" w:color="9EADC0" w:sz="6" w:space="0"/>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系统通讯异常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bottom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OAPISY0003</w:t>
            </w:r>
          </w:p>
        </w:tc>
        <w:tc>
          <w:tcPr>
            <w:tcW w:w="5907" w:type="dxa"/>
            <w:tcBorders>
              <w:bottom w:val="single" w:color="9EADC0" w:sz="6" w:space="0"/>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关键字biz_state重复</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bottom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OAPIAU0001</w:t>
            </w:r>
          </w:p>
        </w:tc>
        <w:tc>
          <w:tcPr>
            <w:tcW w:w="5907" w:type="dxa"/>
            <w:tcBorders>
              <w:bottom w:val="single" w:color="9EADC0" w:sz="6" w:space="0"/>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获取应用ID异常或者非法应用ID</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OAPIAU0002</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该应用ID非在线状态</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OAPIAU0003</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该应用ID无该接口访问权限</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OAPIAU0004</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访问接口未处于上线状态</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6" w:hRule="atLeast"/>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OAPIRL0004</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后台繁忙，请稍候尝试</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OAPIRL0005</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获取限流策略异常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OAPIAU0006</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验证签名失败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OAPIAU0007</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不支持的解密类型</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OAPIAU0008</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获取解密密钥异常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OAPIAU0009</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不支持的编码格式</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OAPIAU0010</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非256位AES密钥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OAPICK0001</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app_id字段不能为空</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OAPICK0002</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msg_id字段不能为空</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OAPICK0003</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fmt_type字段设置错误</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OAPICK0004</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is_encrypt字段设置错误</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OAPICK0005</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sign字段不能为空</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OAPICK0006</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timestamp字段不能为空</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OAPICK0007</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biz_content字段不能为空</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OAPICK0008</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timestamp字段格式错误,请按照yyyy-MM-ddHH:mm:ss格式化</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OAPICK0009</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文件hash值检查错误</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OAPICK0010</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重复访问</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OAPICK0011</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非法访问请求类型，非POST请求</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OAPICK0012</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非法请求数据</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OAPICK0013</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auth值为空</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OAPICK0014</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非法请求类型</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OAPICK0015</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非法请求ContentType</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OAPICK0016</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不支持的请求浏览器，请使用交通银行手机银行或微信小程序扫码</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OAPICK0017</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请求次数过多，请稍候尝试</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OAPICK0018</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session限流关键字为空</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OAPICK0019</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解析授权码失败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OAPICK0020</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二维码已失效</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eastAsia="宋体" w:cs="Consolas"/>
                <w:bCs/>
                <w:szCs w:val="21"/>
                <w:shd w:val="clear" w:color="auto" w:fill="FFFFFF"/>
              </w:rPr>
            </w:pPr>
            <w:r>
              <w:rPr>
                <w:rFonts w:hint="eastAsia" w:ascii="Consolas" w:hAnsi="Consolas" w:eastAsia="宋体" w:cs="Consolas"/>
                <w:bCs/>
                <w:szCs w:val="21"/>
                <w:shd w:val="clear" w:color="auto" w:fill="FFFFFF"/>
              </w:rPr>
              <w:t>OAPICK0021</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eastAsia="宋体" w:cs="Consolas"/>
                <w:bCs/>
                <w:szCs w:val="21"/>
                <w:shd w:val="clear" w:color="auto" w:fill="FFFFFF"/>
              </w:rPr>
            </w:pPr>
            <w:r>
              <w:rPr>
                <w:rFonts w:hint="eastAsia" w:ascii="Consolas" w:hAnsi="Consolas" w:eastAsia="宋体" w:cs="Consolas"/>
                <w:bCs/>
                <w:szCs w:val="21"/>
                <w:shd w:val="clear" w:color="auto" w:fill="FFFFFF"/>
              </w:rPr>
              <w:t>文件下载文件大小超限</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eastAsia="宋体" w:cs="Consolas"/>
                <w:bCs/>
                <w:szCs w:val="21"/>
                <w:shd w:val="clear" w:color="auto" w:fill="FFFFFF"/>
              </w:rPr>
            </w:pPr>
            <w:r>
              <w:rPr>
                <w:rFonts w:hint="eastAsia" w:ascii="Consolas" w:hAnsi="Consolas" w:eastAsia="宋体" w:cs="Consolas"/>
                <w:bCs/>
                <w:szCs w:val="21"/>
                <w:shd w:val="clear" w:color="auto" w:fill="FFFFFF"/>
              </w:rPr>
              <w:t>OAPICK0022</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eastAsia="宋体" w:cs="Consolas"/>
                <w:bCs/>
                <w:szCs w:val="21"/>
                <w:shd w:val="clear" w:color="auto" w:fill="FFFFFF"/>
              </w:rPr>
            </w:pPr>
            <w:r>
              <w:rPr>
                <w:rFonts w:hint="eastAsia" w:ascii="Consolas" w:hAnsi="Consolas" w:eastAsia="宋体" w:cs="Consolas"/>
                <w:bCs/>
                <w:szCs w:val="21"/>
                <w:shd w:val="clear" w:color="auto" w:fill="FFFFFF"/>
              </w:rPr>
              <w:t>非法请求IP</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OAPICK0023</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请求或者二维码超时，请重试</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OH5TK0001</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TokenId创建失败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OH5TK0002</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TokenId已失效</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OH5TK0003</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会话已失效</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OH5TK0004</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无法获取客户端TokenId</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OAPIIPT0001</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禁止重复提交</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ADPTSY0001</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系统异常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ADPTSY0002</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系统通讯异常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ADPTSY0003</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与外围系统建立连接失败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ADPTSY0004</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获取外围系统响应超时</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ADPTSY0005</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与外围系统交互异常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ADPTSY0006</w:t>
            </w:r>
          </w:p>
        </w:tc>
        <w:tc>
          <w:tcPr>
            <w:tcW w:w="5907" w:type="dxa"/>
            <w:tcBorders>
              <w:right w:val="single" w:color="9EADC0" w:sz="6" w:space="0"/>
            </w:tcBorders>
            <w:tcMar>
              <w:top w:w="45" w:type="dxa"/>
              <w:left w:w="105" w:type="dxa"/>
              <w:bottom w:w="45" w:type="dxa"/>
              <w:right w:w="45" w:type="dxa"/>
            </w:tcMar>
          </w:tcPr>
          <w:p>
            <w:pPr>
              <w:shd w:val="solid" w:color="FFFFFF" w:fill="auto"/>
              <w:autoSpaceDN w:val="0"/>
              <w:jc w:val="left"/>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与外围系统交互异常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ADPTSY0007</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Encode请求报文发生异常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ADPTSY0008</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Decode响应报文发生异常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ADPTSY0009</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schema检查异常,请检查报文格式</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ADPTSY0010</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关键字biz_state重复</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ADPTSY0011</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二维码参数生成失败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ADPTSY0012</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获取请求报文异常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ADPTSY0013</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JsonSchema中Func未定义</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ADPTSY0014</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JsonSchema中Func校验失败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ADPTSY0019</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解析授权码失败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ADPTSY0020</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二维码已失效</w:t>
            </w:r>
          </w:p>
        </w:tc>
      </w:tr>
    </w:tbl>
    <w:p>
      <w:pPr>
        <w:rPr>
          <w:rFonts w:hint="eastAsia"/>
          <w:lang w:val="en-US" w:eastAsia="zh-CN"/>
        </w:rPr>
      </w:pPr>
    </w:p>
    <w:p>
      <w:pPr>
        <w:pStyle w:val="2"/>
        <w:rPr>
          <w:rFonts w:hint="eastAsia"/>
          <w:lang w:val="en-US" w:eastAsia="zh-CN"/>
        </w:rPr>
      </w:pPr>
      <w:bookmarkStart w:id="206" w:name="_Toc3217"/>
      <w:r>
        <w:rPr>
          <w:rFonts w:hint="eastAsia"/>
          <w:lang w:val="en-US" w:eastAsia="zh-CN"/>
        </w:rPr>
        <w:t>9附录</w:t>
      </w:r>
      <w:bookmarkEnd w:id="206"/>
    </w:p>
    <w:p>
      <w:pPr>
        <w:pStyle w:val="3"/>
        <w:rPr>
          <w:rFonts w:hint="eastAsia"/>
          <w:lang w:val="en-US" w:eastAsia="zh-CN"/>
        </w:rPr>
      </w:pPr>
      <w:bookmarkStart w:id="207" w:name="_Toc383"/>
      <w:r>
        <w:rPr>
          <w:rFonts w:hint="eastAsia"/>
          <w:lang w:val="en-US" w:eastAsia="zh-CN"/>
        </w:rPr>
        <w:t xml:space="preserve">9.1 </w:t>
      </w:r>
      <w:r>
        <w:rPr>
          <w:rFonts w:hint="eastAsia"/>
        </w:rPr>
        <w:t>域名解析地址</w:t>
      </w:r>
      <w:bookmarkEnd w:id="207"/>
    </w:p>
    <w:p>
      <w:pPr/>
      <w:r>
        <w:rPr>
          <w:rFonts w:hint="eastAsia"/>
        </w:rPr>
        <w:t>交通银行金融开放平台生产域名解析地址如下：</w:t>
      </w:r>
    </w:p>
    <w:p>
      <w:pPr/>
    </w:p>
    <w:tbl>
      <w:tblPr>
        <w:tblStyle w:val="21"/>
        <w:tblW w:w="8336" w:type="dxa"/>
        <w:tblInd w:w="0" w:type="dxa"/>
        <w:tblLayout w:type="fixed"/>
        <w:tblCellMar>
          <w:top w:w="15" w:type="dxa"/>
          <w:left w:w="15" w:type="dxa"/>
          <w:bottom w:w="15" w:type="dxa"/>
          <w:right w:w="15" w:type="dxa"/>
        </w:tblCellMar>
      </w:tblPr>
      <w:tblGrid>
        <w:gridCol w:w="2559"/>
        <w:gridCol w:w="1173"/>
        <w:gridCol w:w="2789"/>
        <w:gridCol w:w="1815"/>
      </w:tblGrid>
      <w:tr>
        <w:tblPrEx>
          <w:tblLayout w:type="fixed"/>
          <w:tblCellMar>
            <w:top w:w="15" w:type="dxa"/>
            <w:left w:w="15" w:type="dxa"/>
            <w:bottom w:w="15" w:type="dxa"/>
            <w:right w:w="15" w:type="dxa"/>
          </w:tblCellMar>
        </w:tblPrEx>
        <w:trPr>
          <w:trHeight w:val="90"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域名</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记录类型</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对应地址</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备注</w:t>
            </w:r>
          </w:p>
        </w:tc>
      </w:tr>
      <w:tr>
        <w:tblPrEx>
          <w:tblLayout w:type="fixed"/>
          <w:tblCellMar>
            <w:top w:w="15" w:type="dxa"/>
            <w:left w:w="15" w:type="dxa"/>
            <w:bottom w:w="15" w:type="dxa"/>
            <w:right w:w="15" w:type="dxa"/>
          </w:tblCellMar>
        </w:tblPrEx>
        <w:trPr>
          <w:trHeight w:val="90"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open.bankcomm.com.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27.115.110.154</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张江联通</w:t>
            </w:r>
          </w:p>
        </w:tc>
      </w:tr>
      <w:tr>
        <w:tblPrEx>
          <w:tblLayout w:type="fixed"/>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open.bankcomm.com.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117.131.72.18</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漕河泾移动</w:t>
            </w:r>
          </w:p>
        </w:tc>
      </w:tr>
      <w:tr>
        <w:tblPrEx>
          <w:tblLayout w:type="fixed"/>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open.bankcomm.com.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117.184.193.67</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张江移动</w:t>
            </w:r>
          </w:p>
        </w:tc>
      </w:tr>
      <w:tr>
        <w:tblPrEx>
          <w:tblLayout w:type="fixed"/>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open.bankcomm.com.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116.228.92.240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张江电信</w:t>
            </w:r>
          </w:p>
        </w:tc>
      </w:tr>
      <w:tr>
        <w:tblPrEx>
          <w:tblLayout w:type="fixed"/>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open.bankcomm.com.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210.13.123.172</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漕河泾联通</w:t>
            </w:r>
          </w:p>
        </w:tc>
      </w:tr>
      <w:tr>
        <w:tblPrEx>
          <w:tblLayout w:type="fixed"/>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open.bankcomm.com.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124.74.244.117</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漕河泾电信</w:t>
            </w:r>
          </w:p>
        </w:tc>
      </w:tr>
      <w:tr>
        <w:tblPrEx>
          <w:tblLayout w:type="fixed"/>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sandbox.bankcomm.com.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27.115.110.155</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张江联通</w:t>
            </w:r>
          </w:p>
        </w:tc>
      </w:tr>
      <w:tr>
        <w:tblPrEx>
          <w:tblLayout w:type="fixed"/>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sandbox.bankcomm.com.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117.131.72.19</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漕河泾移动</w:t>
            </w:r>
          </w:p>
        </w:tc>
      </w:tr>
      <w:tr>
        <w:tblPrEx>
          <w:tblLayout w:type="fixed"/>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sandbox.bankcomm.com.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117.184.193.68</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张江移动</w:t>
            </w:r>
          </w:p>
        </w:tc>
      </w:tr>
      <w:tr>
        <w:tblPrEx>
          <w:tblLayout w:type="fixed"/>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sandbox.bankcomm.com.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116.228.92.254</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张江电信</w:t>
            </w:r>
          </w:p>
        </w:tc>
      </w:tr>
      <w:tr>
        <w:tblPrEx>
          <w:tblLayout w:type="fixed"/>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sandbox.bankcomm.com.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210.13.123.173</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漕河泾联通</w:t>
            </w:r>
          </w:p>
        </w:tc>
      </w:tr>
      <w:tr>
        <w:tblPrEx>
          <w:tblLayout w:type="fixed"/>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sandbox.bankcomm.com.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124.74.244.116</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漕河泾电信</w:t>
            </w:r>
          </w:p>
        </w:tc>
      </w:tr>
    </w:tbl>
    <w:p>
      <w:pPr>
        <w:rPr>
          <w:rFonts w:hint="eastAsia"/>
          <w:lang w:val="en-US" w:eastAsia="zh-CN"/>
        </w:rPr>
      </w:pPr>
    </w:p>
    <w:p>
      <w:pPr>
        <w:rPr>
          <w:rFonts w:hint="eastAsia"/>
          <w:lang w:val="en-US" w:eastAsia="zh-CN"/>
        </w:rPr>
      </w:pPr>
    </w:p>
    <w:p>
      <w:pPr>
        <w:pStyle w:val="3"/>
        <w:rPr>
          <w:rFonts w:hint="eastAsia"/>
          <w:lang w:val="en-US" w:eastAsia="zh-CN"/>
        </w:rPr>
      </w:pPr>
      <w:bookmarkStart w:id="208" w:name="_Toc28480"/>
      <w:r>
        <w:rPr>
          <w:rFonts w:hint="eastAsia"/>
          <w:lang w:val="en-US" w:eastAsia="zh-CN"/>
        </w:rPr>
        <w:t>9.2 Q&amp;A</w:t>
      </w:r>
      <w:bookmarkEnd w:id="208"/>
    </w:p>
    <w:p>
      <w:pPr>
        <w:rPr>
          <w:rFonts w:hint="eastAsia"/>
          <w:lang w:val="en-US" w:eastAsia="zh-CN"/>
        </w:rPr>
      </w:pPr>
      <w:r>
        <w:rPr>
          <w:rFonts w:hint="eastAsia"/>
          <w:b/>
          <w:bCs/>
          <w:lang w:val="en-US" w:eastAsia="zh-CN"/>
        </w:rPr>
        <w:t xml:space="preserve">问题描述一: </w:t>
      </w:r>
      <w:r>
        <w:rPr>
          <w:rFonts w:hint="eastAsia"/>
          <w:lang w:val="en-US" w:eastAsia="zh-CN"/>
        </w:rPr>
        <w:t>测试环境需要产生新的公私钥对测试吗？</w:t>
      </w:r>
    </w:p>
    <w:p>
      <w:pPr>
        <w:ind w:firstLine="420"/>
        <w:rPr>
          <w:rFonts w:hint="eastAsia"/>
          <w:lang w:val="en-US" w:eastAsia="zh-CN"/>
        </w:rPr>
      </w:pPr>
      <w:r>
        <w:rPr>
          <w:rFonts w:hint="eastAsia"/>
          <w:lang w:val="en-US" w:eastAsia="zh-CN"/>
        </w:rPr>
        <w:t>不用，SDK包中已经提供测试demo，可以在工程中引入example目录下的代码，解决好代码路径并编译通过后，可以直接运行demo（xxxTest.java)进行联通性测试。Demo里面已经提供测试环境的公私钥对和默认appid，测试时不用改动。投产前需要替换demo里的MY_PRIVATE_KEY（第三方私钥），APIGW_PUBLIC_KEY（交行公钥），APP_ID(交行分配)，APIGW_URL_ADDRESS（https://open.bankcomm.com）</w:t>
      </w:r>
    </w:p>
    <w:p>
      <w:pPr>
        <w:rPr>
          <w:rFonts w:hint="eastAsia"/>
          <w:lang w:val="en-US" w:eastAsia="zh-CN"/>
        </w:rPr>
      </w:pPr>
    </w:p>
    <w:p>
      <w:pPr>
        <w:rPr>
          <w:rFonts w:hint="eastAsia"/>
          <w:lang w:val="en-US" w:eastAsia="zh-CN"/>
        </w:rPr>
      </w:pPr>
      <w:r>
        <w:rPr>
          <w:b/>
          <w:bCs/>
        </w:rPr>
        <w:t>问题描述</w:t>
      </w:r>
      <w:r>
        <w:rPr>
          <w:rFonts w:hint="eastAsia"/>
          <w:b/>
          <w:bCs/>
          <w:lang w:val="en-US" w:eastAsia="zh-CN"/>
        </w:rPr>
        <w:t xml:space="preserve"> 二: </w:t>
      </w:r>
      <w:r>
        <w:rPr>
          <w:rFonts w:hint="eastAsia"/>
        </w:rPr>
        <w:t>ADPTSY000</w:t>
      </w:r>
      <w:r>
        <w:rPr>
          <w:rFonts w:hint="eastAsia"/>
          <w:lang w:val="en-US" w:eastAsia="zh-CN"/>
        </w:rPr>
        <w:t>14 JsonSchema 中Func校验失败[***与协议编号不匹配]</w:t>
      </w:r>
    </w:p>
    <w:p>
      <w:pPr>
        <w:rPr>
          <w:rFonts w:hint="eastAsia"/>
          <w:lang w:val="en-US" w:eastAsia="zh-CN"/>
        </w:rPr>
      </w:pPr>
      <w:r>
        <w:rPr>
          <w:rFonts w:hint="eastAsia"/>
          <w:lang w:val="en-US" w:eastAsia="zh-CN"/>
        </w:rPr>
        <w:t xml:space="preserve">    该问题是调用接口的时候，***该参数字段没有在开放平台测试环境的白名单列表里。请用SDK的测试demo里的参数值测试，如果需要更改其他测试值，请联系开放平台人员配置。</w:t>
      </w:r>
    </w:p>
    <w:p>
      <w:pPr>
        <w:rPr>
          <w:rFonts w:hint="eastAsia"/>
          <w:lang w:val="en-US" w:eastAsia="zh-CN"/>
        </w:rPr>
      </w:pPr>
    </w:p>
    <w:p>
      <w:pPr>
        <w:rPr>
          <w:rFonts w:hint="eastAsia"/>
          <w:lang w:val="en-US" w:eastAsia="zh-CN"/>
        </w:rPr>
      </w:pPr>
      <w:r>
        <w:rPr>
          <w:rFonts w:hint="eastAsia"/>
          <w:b/>
          <w:bCs/>
          <w:color w:val="auto"/>
        </w:rPr>
        <w:t>问题描述</w:t>
      </w:r>
      <w:r>
        <w:rPr>
          <w:rFonts w:hint="eastAsia"/>
          <w:b/>
          <w:bCs/>
          <w:color w:val="auto"/>
          <w:lang w:val="en-US" w:eastAsia="zh-CN"/>
        </w:rPr>
        <w:t>三</w:t>
      </w:r>
      <w:r>
        <w:rPr>
          <w:rFonts w:hint="eastAsia"/>
          <w:lang w:val="en-US" w:eastAsia="zh-CN"/>
        </w:rPr>
        <w:t>:  OAPIAU0006 验证签名失败</w:t>
      </w:r>
    </w:p>
    <w:p>
      <w:pPr>
        <w:rPr>
          <w:rFonts w:hint="eastAsia"/>
          <w:lang w:val="en-US" w:eastAsia="zh-CN"/>
        </w:rPr>
      </w:pPr>
      <w:r>
        <w:rPr>
          <w:rFonts w:hint="eastAsia"/>
          <w:lang w:val="en-US" w:eastAsia="zh-CN"/>
        </w:rPr>
        <w:t xml:space="preserve">    测试环境报错，一般是第三方改动了demo里的参数 -- MY_PRIVATE_KEY和APIGW_PUBLIC_KEY 。请不要改动。</w:t>
      </w:r>
    </w:p>
    <w:p>
      <w:pPr>
        <w:pStyle w:val="6"/>
        <w:rPr>
          <w:rFonts w:hint="eastAsia"/>
          <w:lang w:eastAsia="zh-CN"/>
        </w:rPr>
      </w:pPr>
      <w:r>
        <w:rPr>
          <w:rFonts w:hint="eastAsia"/>
          <w:lang w:eastAsia="zh-CN"/>
        </w:rPr>
        <w:t>如未改动，请检查是否存在以下问题：</w:t>
      </w:r>
    </w:p>
    <w:p>
      <w:pPr>
        <w:pStyle w:val="6"/>
        <w:rPr>
          <w:rFonts w:hint="eastAsia"/>
          <w:lang w:eastAsia="zh-CN"/>
        </w:rPr>
      </w:pPr>
      <w:r>
        <w:rPr>
          <w:rFonts w:hint="eastAsia"/>
          <w:lang w:eastAsia="zh-CN"/>
        </w:rPr>
        <w:t>1)</w:t>
      </w:r>
      <w:r>
        <w:rPr>
          <w:rFonts w:hint="eastAsia"/>
          <w:lang w:val="en-US" w:eastAsia="zh-CN"/>
        </w:rPr>
        <w:t xml:space="preserve"> </w:t>
      </w:r>
      <w:r>
        <w:rPr>
          <w:rFonts w:hint="eastAsia"/>
          <w:lang w:eastAsia="zh-CN"/>
        </w:rPr>
        <w:t>请求参数拼接时没有按照顺序拼接；</w:t>
      </w:r>
    </w:p>
    <w:p>
      <w:pPr>
        <w:pStyle w:val="6"/>
        <w:rPr>
          <w:rFonts w:hint="eastAsia"/>
          <w:lang w:eastAsia="zh-CN"/>
        </w:rPr>
      </w:pPr>
      <w:r>
        <w:rPr>
          <w:rFonts w:hint="eastAsia"/>
          <w:lang w:eastAsia="zh-CN"/>
        </w:rPr>
        <w:t>2)</w:t>
      </w:r>
      <w:r>
        <w:rPr>
          <w:rFonts w:hint="eastAsia"/>
          <w:lang w:val="en-US" w:eastAsia="zh-CN"/>
        </w:rPr>
        <w:t xml:space="preserve"> </w:t>
      </w:r>
      <w:r>
        <w:rPr>
          <w:rFonts w:hint="eastAsia"/>
          <w:lang w:eastAsia="zh-CN"/>
        </w:rPr>
        <w:t>请求参数拼接时漏拼接URL；</w:t>
      </w:r>
    </w:p>
    <w:p>
      <w:pPr>
        <w:pStyle w:val="6"/>
        <w:rPr>
          <w:rFonts w:hint="eastAsia"/>
          <w:lang w:eastAsia="zh-CN"/>
        </w:rPr>
      </w:pPr>
      <w:r>
        <w:rPr>
          <w:rFonts w:hint="eastAsia"/>
          <w:lang w:eastAsia="zh-CN"/>
        </w:rPr>
        <w:t>3)</w:t>
      </w:r>
      <w:r>
        <w:rPr>
          <w:rFonts w:hint="eastAsia"/>
          <w:lang w:val="en-US" w:eastAsia="zh-CN"/>
        </w:rPr>
        <w:t xml:space="preserve"> </w:t>
      </w:r>
      <w:r>
        <w:rPr>
          <w:rFonts w:hint="eastAsia"/>
          <w:lang w:eastAsia="zh-CN"/>
        </w:rPr>
        <w:t>mgs_id传入的值加签前后不一致；</w:t>
      </w:r>
    </w:p>
    <w:p>
      <w:pPr>
        <w:pStyle w:val="6"/>
        <w:rPr>
          <w:rFonts w:hint="eastAsia"/>
          <w:lang w:val="en-US" w:eastAsia="zh-CN"/>
        </w:rPr>
      </w:pPr>
      <w:r>
        <w:rPr>
          <w:rFonts w:hint="eastAsia"/>
          <w:lang w:eastAsia="zh-CN"/>
        </w:rPr>
        <w:t>4)</w:t>
      </w:r>
      <w:r>
        <w:rPr>
          <w:rFonts w:hint="eastAsia"/>
          <w:lang w:val="en-US" w:eastAsia="zh-CN"/>
        </w:rPr>
        <w:t xml:space="preserve"> </w:t>
      </w:r>
      <w:r>
        <w:rPr>
          <w:rFonts w:hint="eastAsia"/>
          <w:lang w:eastAsia="zh-CN"/>
        </w:rPr>
        <w:t>sign参数未若未做URLEncode，+(加号传输）之后会变成空格；</w:t>
      </w:r>
    </w:p>
    <w:p>
      <w:pPr>
        <w:rPr>
          <w:rFonts w:hint="eastAsia"/>
          <w:lang w:val="en-US" w:eastAsia="zh-CN"/>
        </w:rPr>
      </w:pPr>
      <w:r>
        <w:rPr>
          <w:rFonts w:hint="eastAsia"/>
          <w:lang w:val="en-US" w:eastAsia="zh-CN"/>
        </w:rPr>
        <w:t xml:space="preserve">    生产环境报错，请检查下配置的参数是否已经替换成生产参数--私钥用自己生成的替换，公钥用开放平台提供的生产公钥，APP_ID 用开放平台提供的appid。</w:t>
      </w:r>
    </w:p>
    <w:p>
      <w:pPr>
        <w:rPr>
          <w:rFonts w:hint="eastAsia"/>
          <w:lang w:val="en-US" w:eastAsia="zh-CN"/>
        </w:rPr>
      </w:pPr>
    </w:p>
    <w:p>
      <w:pPr>
        <w:rPr>
          <w:rFonts w:hint="eastAsia"/>
          <w:lang w:val="en-US" w:eastAsia="zh-CN"/>
        </w:rPr>
      </w:pPr>
      <w:r>
        <w:rPr>
          <w:b/>
          <w:bCs/>
        </w:rPr>
        <w:t>问题描述</w:t>
      </w:r>
      <w:r>
        <w:rPr>
          <w:rFonts w:hint="eastAsia"/>
          <w:b/>
          <w:bCs/>
          <w:lang w:val="en-US" w:eastAsia="zh-CN"/>
        </w:rPr>
        <w:t>四</w:t>
      </w:r>
      <w:r>
        <w:rPr>
          <w:b/>
          <w:bCs/>
        </w:rPr>
        <w:t>:</w:t>
      </w:r>
      <w:r>
        <w:rPr>
          <w:rFonts w:hint="eastAsia"/>
          <w:b/>
          <w:bCs/>
          <w:lang w:val="en-US" w:eastAsia="zh-CN"/>
        </w:rPr>
        <w:t xml:space="preserve">  </w:t>
      </w:r>
      <w:r>
        <w:rPr>
          <w:rFonts w:hint="eastAsia"/>
        </w:rPr>
        <w:t>ADPTSY000</w:t>
      </w:r>
      <w:r>
        <w:rPr>
          <w:rFonts w:hint="eastAsia"/>
          <w:lang w:val="en-US" w:eastAsia="zh-CN"/>
        </w:rPr>
        <w:t>9 schema检查异常,请检查报文格式</w:t>
      </w:r>
    </w:p>
    <w:p>
      <w:pPr>
        <w:rPr>
          <w:rFonts w:hint="eastAsia"/>
          <w:lang w:val="en-US" w:eastAsia="zh-CN"/>
        </w:rPr>
      </w:pPr>
      <w:r>
        <w:rPr>
          <w:rFonts w:hint="eastAsia"/>
          <w:lang w:val="en-US" w:eastAsia="zh-CN"/>
        </w:rPr>
        <w:t xml:space="preserve">    上传字段不符合文档要求，请注意参照文档中规定的格式和字段长度上传字段。</w:t>
      </w:r>
    </w:p>
    <w:p>
      <w:pPr>
        <w:rPr>
          <w:rFonts w:hint="eastAsia"/>
          <w:lang w:val="en-US" w:eastAsia="zh-CN"/>
        </w:rPr>
      </w:pPr>
    </w:p>
    <w:p>
      <w:pPr>
        <w:rPr>
          <w:rFonts w:hint="eastAsia"/>
          <w:lang w:val="en-US" w:eastAsia="zh-CN"/>
        </w:rPr>
      </w:pPr>
      <w:r>
        <w:rPr>
          <w:rFonts w:hint="eastAsia"/>
          <w:b/>
          <w:bCs/>
          <w:lang w:val="en-US" w:eastAsia="zh-CN"/>
        </w:rPr>
        <w:t xml:space="preserve">问题描述五: </w:t>
      </w:r>
      <w:r>
        <w:rPr>
          <w:rFonts w:hint="eastAsia"/>
          <w:lang w:val="en-US" w:eastAsia="zh-CN"/>
        </w:rPr>
        <w:t>调用接口报500错误, 或者报请求地址不对</w:t>
      </w:r>
    </w:p>
    <w:p>
      <w:pPr>
        <w:ind w:firstLine="420"/>
        <w:rPr>
          <w:rFonts w:hint="eastAsia"/>
          <w:lang w:val="en-US" w:eastAsia="zh-CN"/>
        </w:rPr>
      </w:pPr>
      <w:r>
        <w:rPr>
          <w:rFonts w:hint="eastAsia"/>
          <w:lang w:val="en-US" w:eastAsia="zh-CN"/>
        </w:rPr>
        <w:t>目前联通测试环境有三个地址</w:t>
      </w:r>
    </w:p>
    <w:p>
      <w:pPr>
        <w:ind w:firstLine="420"/>
        <w:rPr>
          <w:rFonts w:hint="eastAsia"/>
          <w:lang w:val="en-US"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1151255</wp:posOffset>
                </wp:positionH>
                <wp:positionV relativeFrom="paragraph">
                  <wp:posOffset>189865</wp:posOffset>
                </wp:positionV>
                <wp:extent cx="1828800" cy="1828800"/>
                <wp:effectExtent l="4445" t="4445" r="14605" b="14605"/>
                <wp:wrapSquare wrapText="bothSides"/>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lang w:val="en-US" w:eastAsia="zh-CN"/>
                              </w:rPr>
                            </w:pPr>
                            <w:r>
                              <w:rPr>
                                <w:rFonts w:hint="eastAsia"/>
                                <w:lang w:val="en-US" w:eastAsia="zh-CN"/>
                              </w:rPr>
                              <w:t>http://yunbanktest.bankcomm.com:9443</w:t>
                            </w:r>
                          </w:p>
                          <w:p>
                            <w:pPr>
                              <w:jc w:val="center"/>
                              <w:rPr>
                                <w:rFonts w:hint="eastAsia"/>
                                <w:lang w:val="en-US" w:eastAsia="zh-CN"/>
                              </w:rPr>
                            </w:pPr>
                            <w:r>
                              <w:rPr>
                                <w:rFonts w:hint="eastAsia"/>
                                <w:lang w:val="en-US" w:eastAsia="zh-CN"/>
                              </w:rPr>
                              <w:t>http://117.184.192.241:9443</w:t>
                            </w:r>
                          </w:p>
                          <w:p>
                            <w:pPr>
                              <w:jc w:val="center"/>
                              <w:rPr>
                                <w:rFonts w:hint="eastAsia"/>
                                <w:lang w:val="en-US" w:eastAsia="zh-CN"/>
                              </w:rPr>
                            </w:pPr>
                            <w:r>
                              <w:rPr>
                                <w:rFonts w:hint="eastAsia"/>
                                <w:lang w:val="en-US" w:eastAsia="zh-CN"/>
                              </w:rPr>
                              <w:t>https://117.184.192.242:9443</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90.65pt;margin-top:14.95pt;height:144pt;width:144pt;mso-wrap-distance-bottom:0pt;mso-wrap-distance-left:9pt;mso-wrap-distance-right:9pt;mso-wrap-distance-top:0pt;mso-wrap-style:none;z-index:251661312;mso-width-relative:page;mso-height-relative:page;" fillcolor="#C7EDCC [3201]" filled="t" stroked="t" coordsize="21600,21600" o:gfxdata="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LiRh1tgAAAAKAQAADwAAAAAAAAABACAAAAAiAAAAZHJzL2Rv&#10;d25yZXYueG1sUEsBAhQAFAAAAAgAh07iQKTwZbE6AgAAaAQAAA4AAAAAAAAAAQAgAAAAJwEAAGRy&#10;cy9lMm9Eb2MueG1sUEsFBgAAAAAGAAYAWQEAANMFAAAAAA==&#10;">
                <v:fill on="t" focussize="0,0"/>
                <v:stroke weight="0.5pt" color="#000000 [3204]" joinstyle="round"/>
                <v:imagedata o:title=""/>
                <o:lock v:ext="edit" aspectratio="f"/>
                <v:textbox style="mso-fit-shape-to-text:t;">
                  <w:txbxContent>
                    <w:p>
                      <w:pPr>
                        <w:jc w:val="center"/>
                        <w:rPr>
                          <w:rFonts w:hint="eastAsia"/>
                          <w:lang w:val="en-US" w:eastAsia="zh-CN"/>
                        </w:rPr>
                      </w:pPr>
                      <w:r>
                        <w:rPr>
                          <w:rFonts w:hint="eastAsia"/>
                          <w:lang w:val="en-US" w:eastAsia="zh-CN"/>
                        </w:rPr>
                        <w:t>http://yunbanktest.bankcomm.com:9443</w:t>
                      </w:r>
                    </w:p>
                    <w:p>
                      <w:pPr>
                        <w:jc w:val="center"/>
                        <w:rPr>
                          <w:rFonts w:hint="eastAsia"/>
                          <w:lang w:val="en-US" w:eastAsia="zh-CN"/>
                        </w:rPr>
                      </w:pPr>
                      <w:r>
                        <w:rPr>
                          <w:rFonts w:hint="eastAsia"/>
                          <w:lang w:val="en-US" w:eastAsia="zh-CN"/>
                        </w:rPr>
                        <w:t>http://117.184.192.241:9443</w:t>
                      </w:r>
                    </w:p>
                    <w:p>
                      <w:pPr>
                        <w:jc w:val="center"/>
                        <w:rPr>
                          <w:rFonts w:hint="eastAsia"/>
                          <w:lang w:val="en-US" w:eastAsia="zh-CN"/>
                        </w:rPr>
                      </w:pPr>
                      <w:r>
                        <w:rPr>
                          <w:rFonts w:hint="eastAsia"/>
                          <w:lang w:val="en-US" w:eastAsia="zh-CN"/>
                        </w:rPr>
                        <w:t>https://117.184.192.242:9443</w:t>
                      </w:r>
                    </w:p>
                  </w:txbxContent>
                </v:textbox>
                <w10:wrap type="square"/>
              </v:shape>
            </w:pict>
          </mc:Fallback>
        </mc:AlternateContent>
      </w:r>
    </w:p>
    <w:p>
      <w:pPr>
        <w:rPr>
          <w:rFonts w:hint="eastAsia"/>
          <w:lang w:val="en-US" w:eastAsia="zh-CN"/>
        </w:rPr>
      </w:pPr>
      <w:r>
        <w:rPr>
          <w:rFonts w:hint="eastAsia"/>
          <w:lang w:val="en-US" w:eastAsia="zh-CN"/>
        </w:rPr>
        <w:t xml:space="preserve">    </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t xml:space="preserve">    如果DEMO的测试示例代码里面的访问地址是https://117.184.192.242:9443 ，请加入</w:t>
      </w:r>
      <w:r>
        <w:rPr>
          <w:rFonts w:hint="eastAsia"/>
        </w:rPr>
        <w:t>client.ignoreSSLHostnameVerifier();</w:t>
      </w:r>
      <w:r>
        <w:rPr>
          <w:rFonts w:hint="eastAsia"/>
          <w:lang w:val="en-US" w:eastAsia="zh-CN"/>
        </w:rPr>
        <w:t xml:space="preserve"> 这句。或者改为访问的以http 开头的测试地址。生产上把这句话给注释掉。</w:t>
      </w:r>
    </w:p>
    <w:p>
      <w:pPr>
        <w:rPr>
          <w:rFonts w:hint="eastAsia"/>
          <w:lang w:val="en-US" w:eastAsia="zh-CN"/>
        </w:rPr>
      </w:pPr>
    </w:p>
    <w:p>
      <w:pPr>
        <w:numPr>
          <w:ilvl w:val="0"/>
          <w:numId w:val="0"/>
        </w:numPr>
        <w:tabs>
          <w:tab w:val="clear" w:pos="420"/>
          <w:tab w:val="clear" w:pos="720"/>
        </w:tabs>
        <w:rPr>
          <w:rFonts w:hint="eastAsia"/>
          <w:lang w:val="en-US" w:eastAsia="zh-CN"/>
        </w:rPr>
      </w:pPr>
    </w:p>
    <w:p>
      <w:pPr>
        <w:widowControl w:val="0"/>
        <w:numPr>
          <w:ilvl w:val="0"/>
          <w:numId w:val="0"/>
        </w:numPr>
        <w:tabs>
          <w:tab w:val="clear" w:pos="420"/>
          <w:tab w:val="clear" w:pos="720"/>
        </w:tabs>
        <w:jc w:val="both"/>
        <w:rPr>
          <w:rFonts w:hint="eastAsia"/>
          <w:lang w:val="en-US" w:eastAsia="zh-CN"/>
        </w:r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modern"/>
    <w:pitch w:val="default"/>
    <w:sig w:usb0="E0002AFF" w:usb1="C0007843" w:usb2="00000009" w:usb3="00000000" w:csb0="400001FF" w:csb1="FFFF0000"/>
  </w:font>
  <w:font w:name="楷体_GB2312">
    <w:altName w:val="楷体"/>
    <w:panose1 w:val="02010609030101010101"/>
    <w:charset w:val="86"/>
    <w:family w:val="roman"/>
    <w:pitch w:val="default"/>
    <w:sig w:usb0="00000000" w:usb1="00000000" w:usb2="00000010" w:usb3="00000000" w:csb0="00040000" w:csb1="00000000"/>
  </w:font>
  <w:font w:name="楷体">
    <w:panose1 w:val="02010609060101010101"/>
    <w:charset w:val="86"/>
    <w:family w:val="decorative"/>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黑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swiss"/>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decorative"/>
    <w:pitch w:val="default"/>
    <w:sig w:usb0="E0002AFF" w:usb1="C0007843" w:usb2="00000009" w:usb3="00000000" w:csb0="400001FF" w:csb1="FFFF0000"/>
  </w:font>
  <w:font w:name="黑体">
    <w:panose1 w:val="02010609060101010101"/>
    <w:charset w:val="86"/>
    <w:family w:val="swiss"/>
    <w:pitch w:val="default"/>
    <w:sig w:usb0="800002BF" w:usb1="38CF7CFA" w:usb2="00000016" w:usb3="00000000" w:csb0="00040001" w:csb1="00000000"/>
  </w:font>
  <w:font w:name="楷体_GB2312">
    <w:altName w:val="楷体"/>
    <w:panose1 w:val="00000000000000000000"/>
    <w:charset w:val="86"/>
    <w:family w:val="decorative"/>
    <w:pitch w:val="default"/>
    <w:sig w:usb0="00000000" w:usb1="00000000" w:usb2="00000010" w:usb3="00000000" w:csb0="00040000" w:csb1="00000000"/>
  </w:font>
  <w:font w:name="微软雅黑">
    <w:panose1 w:val="020B0503020204020204"/>
    <w:charset w:val="86"/>
    <w:family w:val="decorative"/>
    <w:pitch w:val="default"/>
    <w:sig w:usb0="80000287" w:usb1="280F3C52" w:usb2="00000016" w:usb3="00000000" w:csb0="0004001F" w:csb1="00000000"/>
  </w:font>
  <w:font w:name="楷体_GB2312">
    <w:altName w:val="楷体"/>
    <w:panose1 w:val="02010609030101010101"/>
    <w:charset w:val="86"/>
    <w:family w:val="swiss"/>
    <w:pitch w:val="default"/>
    <w:sig w:usb0="00000000" w:usb1="00000000" w:usb2="00000010" w:usb3="00000000" w:csb0="00040000" w:csb1="00000000"/>
  </w:font>
  <w:font w:name="Arial">
    <w:panose1 w:val="020B0604020202020204"/>
    <w:charset w:val="00"/>
    <w:family w:val="roman"/>
    <w:pitch w:val="default"/>
    <w:sig w:usb0="E0002AFF" w:usb1="C0007843" w:usb2="00000009" w:usb3="00000000" w:csb0="400001FF" w:csb1="FFFF0000"/>
  </w:font>
  <w:font w:name="黑体">
    <w:panose1 w:val="02010609060101010101"/>
    <w:charset w:val="86"/>
    <w:family w:val="decorative"/>
    <w:pitch w:val="default"/>
    <w:sig w:usb0="800002BF" w:usb1="38CF7CFA" w:usb2="00000016" w:usb3="00000000" w:csb0="00040001" w:csb1="00000000"/>
  </w:font>
  <w:font w:name="微软雅黑">
    <w:panose1 w:val="020B0503020204020204"/>
    <w:charset w:val="86"/>
    <w:family w:val="roman"/>
    <w:pitch w:val="default"/>
    <w:sig w:usb0="80000287" w:usb1="280F3C52" w:usb2="00000016" w:usb3="00000000" w:csb0="0004001F" w:csb1="00000000"/>
  </w:font>
  <w:font w:name="楷体_GB2312">
    <w:altName w:val="楷体"/>
    <w:panose1 w:val="02010609030101010101"/>
    <w:charset w:val="86"/>
    <w:family w:val="decorative"/>
    <w:pitch w:val="default"/>
    <w:sig w:usb0="00000000" w:usb1="00000000" w:usb2="00000010" w:usb3="00000000" w:csb0="00040000" w:csb1="00000000"/>
  </w:font>
  <w:font w:name="黑体">
    <w:panose1 w:val="02010609060101010101"/>
    <w:charset w:val="86"/>
    <w:family w:val="roman"/>
    <w:pitch w:val="default"/>
    <w:sig w:usb0="800002BF" w:usb1="38CF7CFA" w:usb2="00000016" w:usb3="00000000" w:csb0="00040001" w:csb1="00000000"/>
  </w:font>
  <w:font w:name="微软雅黑">
    <w:panose1 w:val="020B0503020204020204"/>
    <w:charset w:val="86"/>
    <w:family w:val="modern"/>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Futura Hv">
    <w:altName w:val="Century Gothic"/>
    <w:panose1 w:val="00000000000000000000"/>
    <w:charset w:val="00"/>
    <w:family w:val="modern"/>
    <w:pitch w:val="default"/>
    <w:sig w:usb0="00000000" w:usb1="00000000" w:usb2="00000000" w:usb3="00000000" w:csb0="0000009F" w:csb1="00000000"/>
  </w:font>
  <w:font w:name="隶书">
    <w:panose1 w:val="02010509060101010101"/>
    <w:charset w:val="86"/>
    <w:family w:val="modern"/>
    <w:pitch w:val="default"/>
    <w:sig w:usb0="00000001" w:usb1="080E0000" w:usb2="00000000" w:usb3="00000000" w:csb0="00040000" w:csb1="00000000"/>
  </w:font>
  <w:font w:name="Futura Bk">
    <w:altName w:val="Century Gothic"/>
    <w:panose1 w:val="00000000000000000000"/>
    <w:charset w:val="00"/>
    <w:family w:val="modern"/>
    <w:pitch w:val="default"/>
    <w:sig w:usb0="00000000" w:usb1="00000000" w:usb2="00000000" w:usb3="00000000" w:csb0="0000009F" w:csb1="00000000"/>
  </w:font>
  <w:font w:name="Helvetica">
    <w:altName w:val="Arial"/>
    <w:panose1 w:val="020B0504020202020204"/>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Consolas">
    <w:panose1 w:val="020B0609020204030204"/>
    <w:charset w:val="00"/>
    <w:family w:val="modern"/>
    <w:pitch w:val="default"/>
    <w:sig w:usb0="E10002FF" w:usb1="4000FCFF" w:usb2="00000009" w:usb3="00000000" w:csb0="6000019F" w:csb1="DFD70000"/>
  </w:font>
  <w:font w:name="inherit">
    <w:altName w:val="Segoe Print"/>
    <w:panose1 w:val="00000000000000000000"/>
    <w:charset w:val="00"/>
    <w:family w:val="decorative"/>
    <w:pitch w:val="default"/>
    <w:sig w:usb0="00000000" w:usb1="00000000" w:usb2="00000000" w:usb3="00000000" w:csb0="00000000" w:csb1="00000000"/>
  </w:font>
  <w:font w:name="Î¢ÈíÑÅºÚ">
    <w:altName w:val="宋体"/>
    <w:panose1 w:val="00000000000000000000"/>
    <w:charset w:val="86"/>
    <w:family w:val="auto"/>
    <w:pitch w:val="default"/>
    <w:sig w:usb0="00000000" w:usb1="00000000" w:usb2="00000000" w:usb3="00000000" w:csb0="00040000" w:csb1="00000000"/>
  </w:font>
  <w:font w:name="Century Gothic">
    <w:panose1 w:val="020B0502020202020204"/>
    <w:charset w:val="00"/>
    <w:family w:val="auto"/>
    <w:pitch w:val="default"/>
    <w:sig w:usb0="00000287"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Segoe Print">
    <w:panose1 w:val="02000600000000000000"/>
    <w:charset w:val="00"/>
    <w:family w:val="decorative"/>
    <w:pitch w:val="default"/>
    <w:sig w:usb0="0000028F" w:usb1="00000000" w:usb2="00000000" w:usb3="00000000" w:csb0="2000009F" w:csb1="47010000"/>
  </w:font>
  <w:font w:name="Cambria Math">
    <w:panose1 w:val="02040503050406030204"/>
    <w:charset w:val="01"/>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 w:name="Calibri Light">
    <w:panose1 w:val="020F0302020204030204"/>
    <w:charset w:val="00"/>
    <w:family w:val="decorative"/>
    <w:pitch w:val="default"/>
    <w:sig w:usb0="A00002EF" w:usb1="4000207B" w:usb2="00000000" w:usb3="00000000" w:csb0="2000019F" w:csb1="00000000"/>
  </w:font>
  <w:font w:name="Courier New">
    <w:panose1 w:val="02070309020205020404"/>
    <w:charset w:val="00"/>
    <w:family w:val="swiss"/>
    <w:pitch w:val="default"/>
    <w:sig w:usb0="E0002AFF" w:usb1="C0007843" w:usb2="00000009" w:usb3="00000000" w:csb0="400001FF" w:csb1="FFFF0000"/>
  </w:font>
  <w:font w:name="Futura Hv">
    <w:altName w:val="Century Gothic"/>
    <w:panose1 w:val="00000000000000000000"/>
    <w:charset w:val="00"/>
    <w:family w:val="swiss"/>
    <w:pitch w:val="default"/>
    <w:sig w:usb0="00000000" w:usb1="00000000" w:usb2="00000000" w:usb3="00000000" w:csb0="0000009F" w:csb1="00000000"/>
  </w:font>
  <w:font w:name="隶书">
    <w:panose1 w:val="02010509060101010101"/>
    <w:charset w:val="86"/>
    <w:family w:val="swiss"/>
    <w:pitch w:val="default"/>
    <w:sig w:usb0="00000001" w:usb1="080E0000" w:usb2="00000000" w:usb3="00000000" w:csb0="00040000" w:csb1="00000000"/>
  </w:font>
  <w:font w:name="Futura Bk">
    <w:altName w:val="Century Gothic"/>
    <w:panose1 w:val="00000000000000000000"/>
    <w:charset w:val="00"/>
    <w:family w:val="swiss"/>
    <w:pitch w:val="default"/>
    <w:sig w:usb0="00000000" w:usb1="00000000" w:usb2="00000000" w:usb3="00000000" w:csb0="0000009F" w:csb1="00000000"/>
  </w:font>
  <w:font w:name="Helvetica">
    <w:altName w:val="Arial"/>
    <w:panose1 w:val="020B0504020202020204"/>
    <w:charset w:val="00"/>
    <w:family w:val="decorative"/>
    <w:pitch w:val="default"/>
    <w:sig w:usb0="00000000" w:usb1="00000000" w:usb2="00000000" w:usb3="00000000" w:csb0="00000001" w:csb1="00000000"/>
  </w:font>
  <w:font w:name="Arial Unicode MS">
    <w:panose1 w:val="020B0604020202020204"/>
    <w:charset w:val="86"/>
    <w:family w:val="decorative"/>
    <w:pitch w:val="default"/>
    <w:sig w:usb0="FFFFFFFF" w:usb1="E9FFFFFF" w:usb2="0000003F" w:usb3="00000000" w:csb0="603F01FF" w:csb1="FFFF0000"/>
  </w:font>
  <w:font w:name="Consolas">
    <w:panose1 w:val="020B0609020204030204"/>
    <w:charset w:val="00"/>
    <w:family w:val="swiss"/>
    <w:pitch w:val="default"/>
    <w:sig w:usb0="E10002FF" w:usb1="4000FCFF" w:usb2="00000009" w:usb3="00000000" w:csb0="6000019F" w:csb1="DFD70000"/>
  </w:font>
  <w:font w:name="inheri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roman"/>
    <w:pitch w:val="default"/>
    <w:sig w:usb0="0000028F" w:usb1="00000000" w:usb2="00000000" w:usb3="00000000" w:csb0="2000009F" w:csb1="47010000"/>
  </w:font>
  <w:font w:name="Calibri Light">
    <w:panose1 w:val="020F0302020204030204"/>
    <w:charset w:val="00"/>
    <w:family w:val="roman"/>
    <w:pitch w:val="default"/>
    <w:sig w:usb0="A00002EF" w:usb1="4000207B" w:usb2="00000000" w:usb3="00000000" w:csb0="2000019F" w:csb1="00000000"/>
  </w:font>
  <w:font w:name="Courier New">
    <w:panose1 w:val="02070309020205020404"/>
    <w:charset w:val="00"/>
    <w:family w:val="decorative"/>
    <w:pitch w:val="default"/>
    <w:sig w:usb0="E0002AFF" w:usb1="C0007843" w:usb2="00000009" w:usb3="00000000" w:csb0="400001FF" w:csb1="FFFF0000"/>
  </w:font>
  <w:font w:name="Futura Hv">
    <w:altName w:val="Century Gothic"/>
    <w:panose1 w:val="00000000000000000000"/>
    <w:charset w:val="00"/>
    <w:family w:val="decorative"/>
    <w:pitch w:val="default"/>
    <w:sig w:usb0="00000000" w:usb1="00000000" w:usb2="00000000" w:usb3="00000000" w:csb0="0000009F" w:csb1="00000000"/>
  </w:font>
  <w:font w:name="隶书">
    <w:panose1 w:val="02010509060101010101"/>
    <w:charset w:val="86"/>
    <w:family w:val="decorative"/>
    <w:pitch w:val="default"/>
    <w:sig w:usb0="00000001" w:usb1="080E0000" w:usb2="00000000" w:usb3="00000000" w:csb0="00040000" w:csb1="00000000"/>
  </w:font>
  <w:font w:name="Futura Bk">
    <w:altName w:val="Century Gothic"/>
    <w:panose1 w:val="00000000000000000000"/>
    <w:charset w:val="00"/>
    <w:family w:val="decorative"/>
    <w:pitch w:val="default"/>
    <w:sig w:usb0="00000000" w:usb1="00000000" w:usb2="00000000" w:usb3="00000000" w:csb0="0000009F" w:csb1="00000000"/>
  </w:font>
  <w:font w:name="Helvetica">
    <w:altName w:val="Arial"/>
    <w:panose1 w:val="020B0504020202020204"/>
    <w:charset w:val="00"/>
    <w:family w:val="roman"/>
    <w:pitch w:val="default"/>
    <w:sig w:usb0="00000000" w:usb1="00000000" w:usb2="00000000" w:usb3="00000000" w:csb0="00000001" w:csb1="00000000"/>
  </w:font>
  <w:font w:name="Arial Unicode MS">
    <w:panose1 w:val="020B0604020202020204"/>
    <w:charset w:val="86"/>
    <w:family w:val="roman"/>
    <w:pitch w:val="default"/>
    <w:sig w:usb0="FFFFFFFF" w:usb1="E9FFFFFF" w:usb2="0000003F" w:usb3="00000000" w:csb0="603F01FF" w:csb1="FFFF0000"/>
  </w:font>
  <w:font w:name="Consolas">
    <w:panose1 w:val="020B0609020204030204"/>
    <w:charset w:val="00"/>
    <w:family w:val="decorative"/>
    <w:pitch w:val="default"/>
    <w:sig w:usb0="E10002FF" w:usb1="4000FCFF" w:usb2="00000009" w:usb3="00000000" w:csb0="6000019F" w:csb1="DFD70000"/>
  </w:font>
  <w:font w:name="inherit">
    <w:altName w:val="Segoe Print"/>
    <w:panose1 w:val="00000000000000000000"/>
    <w:charset w:val="00"/>
    <w:family w:val="modern"/>
    <w:pitch w:val="default"/>
    <w:sig w:usb0="00000000" w:usb1="00000000" w:usb2="00000000" w:usb3="00000000" w:csb0="00000000" w:csb1="00000000"/>
  </w:font>
  <w:font w:name="Segoe Print">
    <w:panose1 w:val="02000600000000000000"/>
    <w:charset w:val="00"/>
    <w:family w:val="modern"/>
    <w:pitch w:val="default"/>
    <w:sig w:usb0="0000028F" w:usb1="00000000" w:usb2="00000000" w:usb3="00000000" w:csb0="2000009F" w:csb1="47010000"/>
  </w:font>
  <w:font w:name="Calibri Light">
    <w:panose1 w:val="020F0302020204030204"/>
    <w:charset w:val="00"/>
    <w:family w:val="modern"/>
    <w:pitch w:val="default"/>
    <w:sig w:usb0="A00002EF" w:usb1="4000207B" w:usb2="00000000" w:usb3="00000000" w:csb0="2000019F" w:csb1="00000000"/>
  </w:font>
  <w:font w:name="Courier New">
    <w:panose1 w:val="02070309020205020404"/>
    <w:charset w:val="00"/>
    <w:family w:val="roman"/>
    <w:pitch w:val="default"/>
    <w:sig w:usb0="E0002AFF" w:usb1="C0007843" w:usb2="00000009" w:usb3="00000000" w:csb0="400001FF" w:csb1="FFFF0000"/>
  </w:font>
  <w:font w:name="Futura Hv">
    <w:altName w:val="Century Gothic"/>
    <w:panose1 w:val="00000000000000000000"/>
    <w:charset w:val="00"/>
    <w:family w:val="roman"/>
    <w:pitch w:val="default"/>
    <w:sig w:usb0="00000000" w:usb1="00000000" w:usb2="00000000" w:usb3="00000000" w:csb0="0000009F" w:csb1="00000000"/>
  </w:font>
  <w:font w:name="隶书">
    <w:panose1 w:val="02010509060101010101"/>
    <w:charset w:val="86"/>
    <w:family w:val="roman"/>
    <w:pitch w:val="default"/>
    <w:sig w:usb0="00000001" w:usb1="080E0000" w:usb2="00000000" w:usb3="00000000" w:csb0="00040000" w:csb1="00000000"/>
  </w:font>
  <w:font w:name="Futura Bk">
    <w:altName w:val="Century Gothic"/>
    <w:panose1 w:val="00000000000000000000"/>
    <w:charset w:val="00"/>
    <w:family w:val="roman"/>
    <w:pitch w:val="default"/>
    <w:sig w:usb0="00000000" w:usb1="00000000" w:usb2="00000000" w:usb3="00000000" w:csb0="0000009F" w:csb1="00000000"/>
  </w:font>
  <w:font w:name="Helvetica">
    <w:altName w:val="Arial"/>
    <w:panose1 w:val="020B0504020202020204"/>
    <w:charset w:val="00"/>
    <w:family w:val="modern"/>
    <w:pitch w:val="default"/>
    <w:sig w:usb0="00000000" w:usb1="00000000" w:usb2="00000000" w:usb3="00000000" w:csb0="00000001" w:csb1="00000000"/>
  </w:font>
  <w:font w:name="Arial Unicode MS">
    <w:panose1 w:val="020B0604020202020204"/>
    <w:charset w:val="86"/>
    <w:family w:val="modern"/>
    <w:pitch w:val="default"/>
    <w:sig w:usb0="FFFFFFFF" w:usb1="E9FFFFFF" w:usb2="0000003F" w:usb3="00000000" w:csb0="603F01FF" w:csb1="FFFF0000"/>
  </w:font>
  <w:font w:name="Consolas">
    <w:panose1 w:val="020B0609020204030204"/>
    <w:charset w:val="00"/>
    <w:family w:val="roman"/>
    <w:pitch w:val="default"/>
    <w:sig w:usb0="E10002FF" w:usb1="4000FCFF" w:usb2="00000009" w:usb3="00000000" w:csb0="6000019F" w:csb1="DFD70000"/>
  </w:font>
  <w:font w:name="inherit">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swiss"/>
    <w:pitch w:val="default"/>
    <w:sig w:usb0="0000028F" w:usb1="00000000" w:usb2="00000000" w:usb3="00000000" w:csb0="2000009F" w:csb1="47010000"/>
  </w:font>
  <w:font w:name="Consolas">
    <w:panose1 w:val="020B0609020204030204"/>
    <w:charset w:val="86"/>
    <w:family w:val="auto"/>
    <w:pitch w:val="default"/>
    <w:sig w:usb0="E10002FF" w:usb1="4000FCFF" w:usb2="00000009" w:usb3="00000000" w:csb0="6000019F" w:csb1="DFD70000"/>
  </w:font>
  <w:font w:name="等线 Light">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roman"/>
    <w:pitch w:val="default"/>
    <w:sig w:usb0="00000000" w:usb1="00000000" w:usb2="00000000" w:usb3="00000000" w:csb0="00000001" w:csb1="00000000"/>
  </w:font>
  <w:font w:name="Helvetica">
    <w:altName w:val="Arial"/>
    <w:panose1 w:val="020B0604020202020204"/>
    <w:charset w:val="00"/>
    <w:family w:val="modern"/>
    <w:pitch w:val="default"/>
    <w:sig w:usb0="00000000" w:usb1="00000000" w:usb2="00000000" w:usb3="00000000" w:csb0="00000001" w:csb1="00000000"/>
  </w:font>
  <w:font w:name="Helvetica">
    <w:altName w:val="Arial"/>
    <w:panose1 w:val="020B0604020202020204"/>
    <w:charset w:val="00"/>
    <w:family w:val="swiss"/>
    <w:pitch w:val="default"/>
    <w:sig w:usb0="00000000" w:usb1="00000000" w:usb2="00000000" w:usb3="00000000" w:csb0="00000001" w:csb1="00000000"/>
  </w:font>
  <w:font w:name="Helvetica">
    <w:altName w:val="Arial"/>
    <w:panose1 w:val="020B0604020202020204"/>
    <w:charset w:val="00"/>
    <w:family w:val="decorative"/>
    <w:pitch w:val="default"/>
    <w:sig w:usb0="00000000" w:usb1="00000000" w:usb2="00000000" w:usb3="00000000" w:csb0="00000001" w:csb1="00000000"/>
  </w:font>
  <w:font w:name="Tahoma">
    <w:panose1 w:val="020B0604030504040204"/>
    <w:charset w:val="00"/>
    <w:family w:val="roman"/>
    <w:pitch w:val="default"/>
    <w:sig w:usb0="E1002EFF" w:usb1="C000605B" w:usb2="00000029" w:usb3="00000000" w:csb0="200101FF" w:csb1="20280000"/>
  </w:font>
  <w:font w:name="Helvetica Neue">
    <w:altName w:val="Malgun Gothic"/>
    <w:panose1 w:val="00000000000000000000"/>
    <w:charset w:val="00"/>
    <w:family w:val="auto"/>
    <w:pitch w:val="default"/>
    <w:sig w:usb0="00000000" w:usb1="00000000" w:usb2="00000010" w:usb3="00000000" w:csb0="00000001" w:csb1="00000000"/>
  </w:font>
  <w:font w:name="华文仿宋">
    <w:panose1 w:val="02010600040101010101"/>
    <w:charset w:val="86"/>
    <w:family w:val="auto"/>
    <w:pitch w:val="default"/>
    <w:sig w:usb0="00000287" w:usb1="080F0000" w:usb2="00000000" w:usb3="00000000" w:csb0="0004009F" w:csb1="DFD70000"/>
  </w:font>
  <w:font w:name="Malgun Gothic">
    <w:panose1 w:val="020B0503020000020004"/>
    <w:charset w:val="81"/>
    <w:family w:val="auto"/>
    <w:pitch w:val="default"/>
    <w:sig w:usb0="900002AF" w:usb1="01D77CFB" w:usb2="00000012" w:usb3="00000000" w:csb0="00080001" w:csb1="00000000"/>
  </w:font>
  <w:font w:name="Tahoma">
    <w:panose1 w:val="020B0604030504040204"/>
    <w:charset w:val="00"/>
    <w:family w:val="modern"/>
    <w:pitch w:val="default"/>
    <w:sig w:usb0="E1002EFF" w:usb1="C000605B" w:usb2="00000029" w:usb3="00000000" w:csb0="200101FF" w:csb1="20280000"/>
  </w:font>
  <w:font w:name="Tahoma">
    <w:panose1 w:val="020B0604030504040204"/>
    <w:charset w:val="00"/>
    <w:family w:val="swiss"/>
    <w:pitch w:val="default"/>
    <w:sig w:usb0="E1002EFF" w:usb1="C000605B" w:usb2="00000029" w:usb3="00000000" w:csb0="200101FF" w:csb1="20280000"/>
  </w:font>
  <w:font w:name="Tahoma">
    <w:panose1 w:val="020B0604030504040204"/>
    <w:charset w:val="00"/>
    <w:family w:val="decorative"/>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Trebuchet MS">
    <w:panose1 w:val="020B0603020202020204"/>
    <w:charset w:val="00"/>
    <w:family w:val="auto"/>
    <w:pitch w:val="default"/>
    <w:sig w:usb0="00000287" w:usb1="00000000" w:usb2="00000000" w:usb3="00000000" w:csb0="2000009F" w:csb1="00000000"/>
  </w:font>
  <w:font w:name="Glyphicons Halflings">
    <w:altName w:val="Segoe Print"/>
    <w:panose1 w:val="00000000000000000000"/>
    <w:charset w:val="00"/>
    <w:family w:val="auto"/>
    <w:pitch w:val="default"/>
    <w:sig w:usb0="00000000" w:usb1="00000000" w:usb2="00000000" w:usb3="00000000" w:csb0="00000000" w:csb1="00000000"/>
  </w:font>
  <w:font w:name="octicons-link">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Menlo">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decorative"/>
    <w:pitch w:val="default"/>
    <w:sig w:usb0="A10006FF" w:usb1="4000205B" w:usb2="00000010" w:usb3="00000000" w:csb0="2000019F" w:csb1="00000000"/>
  </w:font>
  <w:font w:name="仿宋_GB2312">
    <w:altName w:val="仿宋"/>
    <w:panose1 w:val="02010609030101010101"/>
    <w:charset w:val="86"/>
    <w:family w:val="swiss"/>
    <w:pitch w:val="default"/>
    <w:sig w:usb0="00000000" w:usb1="00000000" w:usb2="00000010" w:usb3="00000000" w:csb0="00040000" w:csb1="00000000"/>
  </w:font>
  <w:font w:name="Century Gothic">
    <w:panose1 w:val="020B0502020202020204"/>
    <w:charset w:val="00"/>
    <w:family w:val="decorative"/>
    <w:pitch w:val="default"/>
    <w:sig w:usb0="00000287" w:usb1="00000000" w:usb2="00000000" w:usb3="00000000" w:csb0="2000009F" w:csb1="DFD70000"/>
  </w:font>
  <w:font w:name="ˎ̥">
    <w:altName w:val="Times New Roman"/>
    <w:panose1 w:val="00000000000000000000"/>
    <w:charset w:val="00"/>
    <w:family w:val="modern"/>
    <w:pitch w:val="default"/>
    <w:sig w:usb0="00000000" w:usb1="00000000" w:usb2="00000000" w:usb3="00000000" w:csb0="00040001" w:csb1="00000000"/>
  </w:font>
  <w:font w:name="Segoe UI">
    <w:panose1 w:val="020B0502040204020203"/>
    <w:charset w:val="00"/>
    <w:family w:val="auto"/>
    <w:pitch w:val="default"/>
    <w:sig w:usb0="E10022FF" w:usb1="C000E47F" w:usb2="00000029" w:usb3="00000000" w:csb0="200001DF" w:csb1="20000000"/>
  </w:font>
  <w:font w:name="Segoe UI">
    <w:panose1 w:val="020B0502040204020203"/>
    <w:charset w:val="00"/>
    <w:family w:val="decorative"/>
    <w:pitch w:val="default"/>
    <w:sig w:usb0="E10022FF" w:usb1="C000E47F" w:usb2="00000029" w:usb3="00000000" w:csb0="200001DF" w:csb1="20000000"/>
  </w:font>
  <w:font w:name="仿宋">
    <w:panose1 w:val="02010609060101010101"/>
    <w:charset w:val="86"/>
    <w:family w:val="swiss"/>
    <w:pitch w:val="default"/>
    <w:sig w:usb0="800002BF" w:usb1="38CF7CFA" w:usb2="00000016" w:usb3="00000000" w:csb0="00040001" w:csb1="00000000"/>
  </w:font>
  <w:font w:name="Verdana">
    <w:panose1 w:val="020B0604030504040204"/>
    <w:charset w:val="00"/>
    <w:family w:val="roman"/>
    <w:pitch w:val="default"/>
    <w:sig w:usb0="A10006FF" w:usb1="4000205B" w:usb2="00000010" w:usb3="00000000" w:csb0="2000019F" w:csb1="00000000"/>
  </w:font>
  <w:font w:name="仿宋_GB2312">
    <w:altName w:val="仿宋"/>
    <w:panose1 w:val="02010609030101010101"/>
    <w:charset w:val="86"/>
    <w:family w:val="decorative"/>
    <w:pitch w:val="default"/>
    <w:sig w:usb0="00000000" w:usb1="00000000" w:usb2="00000010" w:usb3="00000000" w:csb0="00040000" w:csb1="00000000"/>
  </w:font>
  <w:font w:name="Century Gothic">
    <w:panose1 w:val="020B0502020202020204"/>
    <w:charset w:val="00"/>
    <w:family w:val="roman"/>
    <w:pitch w:val="default"/>
    <w:sig w:usb0="00000287" w:usb1="00000000" w:usb2="00000000" w:usb3="00000000" w:csb0="2000009F" w:csb1="DFD70000"/>
  </w:font>
  <w:font w:name="ˎ̥">
    <w:altName w:val="Times New Roman"/>
    <w:panose1 w:val="00000000000000000000"/>
    <w:charset w:val="00"/>
    <w:family w:val="swiss"/>
    <w:pitch w:val="default"/>
    <w:sig w:usb0="00000000" w:usb1="00000000" w:usb2="00000000" w:usb3="00000000" w:csb0="00040001" w:csb1="00000000"/>
  </w:font>
  <w:font w:name="Segoe UI">
    <w:panose1 w:val="020B0502040204020203"/>
    <w:charset w:val="00"/>
    <w:family w:val="roman"/>
    <w:pitch w:val="default"/>
    <w:sig w:usb0="E10022FF" w:usb1="C000E47F" w:usb2="00000029" w:usb3="00000000" w:csb0="200001DF" w:csb1="20000000"/>
  </w:font>
  <w:font w:name="仿宋">
    <w:panose1 w:val="02010609060101010101"/>
    <w:charset w:val="86"/>
    <w:family w:val="decorative"/>
    <w:pitch w:val="default"/>
    <w:sig w:usb0="800002BF" w:usb1="38CF7CFA" w:usb2="00000016" w:usb3="00000000" w:csb0="00040001" w:csb1="00000000"/>
  </w:font>
  <w:font w:name="Futura Bk">
    <w:altName w:val="Trebuchet MS"/>
    <w:panose1 w:val="020B0502020204020303"/>
    <w:charset w:val="00"/>
    <w:family w:val="decorative"/>
    <w:pitch w:val="default"/>
    <w:sig w:usb0="00000000" w:usb1="00000000" w:usb2="00000000" w:usb3="00000000" w:csb0="0000009F" w:csb1="00000000"/>
  </w:font>
  <w:font w:name="Futura Hv">
    <w:altName w:val="Segoe UI"/>
    <w:panose1 w:val="020B0702020204020204"/>
    <w:charset w:val="00"/>
    <w:family w:val="decorative"/>
    <w:pitch w:val="default"/>
    <w:sig w:usb0="00000000" w:usb1="00000000" w:usb2="00000000" w:usb3="00000000" w:csb0="0000009F" w:csb1="00000000"/>
  </w:font>
  <w:font w:name="Verdana">
    <w:panose1 w:val="020B0604030504040204"/>
    <w:charset w:val="00"/>
    <w:family w:val="modern"/>
    <w:pitch w:val="default"/>
    <w:sig w:usb0="A10006FF" w:usb1="4000205B" w:usb2="00000010" w:usb3="00000000" w:csb0="2000019F" w:csb1="00000000"/>
  </w:font>
  <w:font w:name="仿宋_GB2312">
    <w:altName w:val="仿宋"/>
    <w:panose1 w:val="02010609030101010101"/>
    <w:charset w:val="86"/>
    <w:family w:val="roman"/>
    <w:pitch w:val="default"/>
    <w:sig w:usb0="00000000" w:usb1="00000000" w:usb2="00000010" w:usb3="00000000" w:csb0="00040000" w:csb1="00000000"/>
  </w:font>
  <w:font w:name="Century Gothic">
    <w:panose1 w:val="020B0502020202020204"/>
    <w:charset w:val="00"/>
    <w:family w:val="modern"/>
    <w:pitch w:val="default"/>
    <w:sig w:usb0="00000287" w:usb1="00000000" w:usb2="00000000" w:usb3="00000000" w:csb0="2000009F" w:csb1="DFD70000"/>
  </w:font>
  <w:font w:name="ˎ̥">
    <w:altName w:val="Times New Roman"/>
    <w:panose1 w:val="00000000000000000000"/>
    <w:charset w:val="00"/>
    <w:family w:val="decorative"/>
    <w:pitch w:val="default"/>
    <w:sig w:usb0="00000000" w:usb1="00000000" w:usb2="00000000" w:usb3="00000000" w:csb0="00040001" w:csb1="00000000"/>
  </w:font>
  <w:font w:name="Segoe UI">
    <w:panose1 w:val="020B0502040204020203"/>
    <w:charset w:val="00"/>
    <w:family w:val="modern"/>
    <w:pitch w:val="default"/>
    <w:sig w:usb0="E10022FF" w:usb1="C000E47F" w:usb2="00000029" w:usb3="00000000" w:csb0="200001DF" w:csb1="20000000"/>
  </w:font>
  <w:font w:name="仿宋">
    <w:panose1 w:val="02010609060101010101"/>
    <w:charset w:val="86"/>
    <w:family w:val="roman"/>
    <w:pitch w:val="default"/>
    <w:sig w:usb0="800002BF" w:usb1="38CF7CFA" w:usb2="00000016" w:usb3="00000000" w:csb0="00040001" w:csb1="00000000"/>
  </w:font>
  <w:font w:name="Futura Bk">
    <w:altName w:val="Trebuchet MS"/>
    <w:panose1 w:val="020B0502020204020303"/>
    <w:charset w:val="00"/>
    <w:family w:val="roman"/>
    <w:pitch w:val="default"/>
    <w:sig w:usb0="00000000" w:usb1="00000000" w:usb2="00000000" w:usb3="00000000" w:csb0="0000009F" w:csb1="00000000"/>
  </w:font>
  <w:font w:name="Futura Hv">
    <w:altName w:val="Segoe UI"/>
    <w:panose1 w:val="020B0702020204020204"/>
    <w:charset w:val="00"/>
    <w:family w:val="roman"/>
    <w:pitch w:val="default"/>
    <w:sig w:usb0="00000000" w:usb1="00000000" w:usb2="00000000" w:usb3="00000000" w:csb0="000000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entury Gothic">
    <w:panose1 w:val="020B0502020202020204"/>
    <w:charset w:val="00"/>
    <w:family w:val="swiss"/>
    <w:pitch w:val="default"/>
    <w:sig w:usb0="00000287" w:usb1="00000000" w:usb2="00000000" w:usb3="00000000" w:csb0="2000009F" w:csb1="DFD70000"/>
  </w:font>
  <w:font w:name="ˎ̥">
    <w:altName w:val="Times New Roman"/>
    <w:panose1 w:val="00000000000000000000"/>
    <w:charset w:val="00"/>
    <w:family w:val="roman"/>
    <w:pitch w:val="default"/>
    <w:sig w:usb0="00000000" w:usb1="00000000" w:usb2="00000000" w:usb3="00000000" w:csb0="00040001" w:csb1="00000000"/>
  </w:font>
  <w:font w:name="Segoe UI">
    <w:panose1 w:val="020B0502040204020203"/>
    <w:charset w:val="00"/>
    <w:family w:val="swiss"/>
    <w:pitch w:val="default"/>
    <w:sig w:usb0="E10022FF" w:usb1="C000E47F" w:usb2="00000029" w:usb3="00000000" w:csb0="200001DF" w:csb1="20000000"/>
  </w:font>
  <w:font w:name="仿宋">
    <w:panose1 w:val="02010609060101010101"/>
    <w:charset w:val="86"/>
    <w:family w:val="modern"/>
    <w:pitch w:val="default"/>
    <w:sig w:usb0="800002BF" w:usb1="38CF7CFA" w:usb2="00000016" w:usb3="00000000" w:csb0="00040001" w:csb1="00000000"/>
  </w:font>
  <w:font w:name="Futura Bk">
    <w:altName w:val="Trebuchet MS"/>
    <w:panose1 w:val="020B0502020204020303"/>
    <w:charset w:val="00"/>
    <w:family w:val="modern"/>
    <w:pitch w:val="default"/>
    <w:sig w:usb0="00000000" w:usb1="00000000" w:usb2="00000000" w:usb3="00000000" w:csb0="0000009F" w:csb1="00000000"/>
  </w:font>
  <w:font w:name="Futura Hv">
    <w:altName w:val="Segoe UI"/>
    <w:panose1 w:val="020B0702020204020204"/>
    <w:charset w:val="00"/>
    <w:family w:val="modern"/>
    <w:pitch w:val="default"/>
    <w:sig w:usb0="00000000" w:usb1="00000000" w:usb2="00000000" w:usb3="00000000" w:csb0="0000009F" w:csb1="0000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方正中等线_GBK">
    <w:panose1 w:val="03000509000000000000"/>
    <w:charset w:val="86"/>
    <w:family w:val="auto"/>
    <w:pitch w:val="default"/>
    <w:sig w:usb0="10002003" w:usb1="AB1E0800" w:usb2="000A004E" w:usb3="00000000" w:csb0="003C0041" w:csb1="A0080000"/>
  </w:font>
  <w:font w:name="方正中等线_GBK_扩充">
    <w:panose1 w:val="03000509000000000000"/>
    <w:charset w:val="86"/>
    <w:family w:val="auto"/>
    <w:pitch w:val="default"/>
    <w:sig w:usb0="00000001" w:usb1="080E0000" w:usb2="00000000" w:usb3="00000000" w:csb0="003C0041" w:csb1="A0080000"/>
  </w:font>
  <w:font w:name="方正兰亭黑_GB18030">
    <w:panose1 w:val="02000000000000000000"/>
    <w:charset w:val="86"/>
    <w:family w:val="auto"/>
    <w:pitch w:val="default"/>
    <w:sig w:usb0="00000001" w:usb1="08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Futura Bk">
    <w:altName w:val="Trebuchet MS"/>
    <w:panose1 w:val="020B0502020204020303"/>
    <w:charset w:val="00"/>
    <w:family w:val="swiss"/>
    <w:pitch w:val="default"/>
    <w:sig w:usb0="00000000" w:usb1="00000000" w:usb2="00000000" w:usb3="00000000" w:csb0="0000009F" w:csb1="00000000"/>
  </w:font>
  <w:font w:name="Futura Hv">
    <w:altName w:val="Segoe UI"/>
    <w:panose1 w:val="020B0702020204020204"/>
    <w:charset w:val="00"/>
    <w:family w:val="swiss"/>
    <w:pitch w:val="default"/>
    <w:sig w:usb0="00000000" w:usb1="00000000" w:usb2="00000000" w:usb3="00000000" w:csb0="0000009F" w:csb1="00000000"/>
  </w:font>
  <w:font w:name="Segoe UI Semibold">
    <w:panose1 w:val="020B0702040204020203"/>
    <w:charset w:val="00"/>
    <w:family w:val="auto"/>
    <w:pitch w:val="default"/>
    <w:sig w:usb0="E00002FF" w:usb1="4000A47B" w:usb2="00000001" w:usb3="00000000" w:csb0="2000019F" w:csb1="00000000"/>
  </w:font>
  <w:font w:name="Segoe UI Semibold">
    <w:panose1 w:val="020B0702040204020203"/>
    <w:charset w:val="00"/>
    <w:family w:val="swiss"/>
    <w:pitch w:val="default"/>
    <w:sig w:usb0="E00002FF" w:usb1="4000A47B" w:usb2="00000001" w:usb3="00000000" w:csb0="2000019F" w:csb1="00000000"/>
  </w:font>
  <w:font w:name="Segoe UI Semibold">
    <w:panose1 w:val="020B0702040204020203"/>
    <w:charset w:val="00"/>
    <w:family w:val="decorative"/>
    <w:pitch w:val="default"/>
    <w:sig w:usb0="E00002FF" w:usb1="4000A47B" w:usb2="00000001" w:usb3="00000000" w:csb0="2000019F" w:csb1="00000000"/>
  </w:font>
  <w:font w:name="Segoe UI Semibold">
    <w:panose1 w:val="020B0702040204020203"/>
    <w:charset w:val="00"/>
    <w:family w:val="roman"/>
    <w:pitch w:val="default"/>
    <w:sig w:usb0="E00002FF" w:usb1="4000A47B" w:usb2="00000001" w:usb3="00000000" w:csb0="2000019F" w:csb1="00000000"/>
  </w:font>
  <w:font w:name="Segoe UI Semibold">
    <w:panose1 w:val="020B0702040204020203"/>
    <w:charset w:val="00"/>
    <w:family w:val="modern"/>
    <w:pitch w:val="default"/>
    <w:sig w:usb0="E00002FF" w:usb1="4000A47B" w:usb2="00000001" w:usb3="00000000" w:csb0="2000019F" w:csb1="00000000"/>
  </w:font>
  <w:font w:name="微软雅黑">
    <w:panose1 w:val="020B0503020204020204"/>
    <w:charset w:val="50"/>
    <w:family w:val="auto"/>
    <w:pitch w:val="default"/>
    <w:sig w:usb0="80000287" w:usb1="280F3C52" w:usb2="00000016" w:usb3="00000000" w:csb0="0004001F" w:csb1="00000000"/>
  </w:font>
  <w:font w:name="Heiti SC Light">
    <w:altName w:val="Arial Unicode MS"/>
    <w:panose1 w:val="02000000000000000000"/>
    <w:charset w:val="50"/>
    <w:family w:val="auto"/>
    <w:pitch w:val="default"/>
    <w:sig w:usb0="00000000" w:usb1="00000000" w:usb2="00000010" w:usb3="00000000" w:csb0="003E0000" w:csb1="00000000"/>
  </w:font>
  <w:font w:name="Times">
    <w:altName w:val="Times New Roman"/>
    <w:panose1 w:val="02000500000000000000"/>
    <w:charset w:val="00"/>
    <w:family w:val="auto"/>
    <w:pitch w:val="default"/>
    <w:sig w:usb0="00000000" w:usb1="00000000" w:usb2="00000000" w:usb3="00000000" w:csb0="00000001" w:csb1="00000000"/>
  </w:font>
  <w:font w:name="Courier">
    <w:altName w:val="Courier New"/>
    <w:panose1 w:val="02000500000000000000"/>
    <w:charset w:val="00"/>
    <w:family w:val="auto"/>
    <w:pitch w:val="default"/>
    <w:sig w:usb0="00000000" w:usb1="00000000" w:usb2="00000000" w:usb3="00000000" w:csb0="00000001" w:csb1="00000000"/>
  </w:font>
  <w:font w:name="Open Sans">
    <w:altName w:val="Segoe Print"/>
    <w:panose1 w:val="00000000000000000000"/>
    <w:charset w:val="00"/>
    <w:family w:val="decorative"/>
    <w:pitch w:val="default"/>
    <w:sig w:usb0="00000000" w:usb1="00000000" w:usb2="00000000" w:usb3="00000000" w:csb0="00000000" w:csb1="00000000"/>
  </w:font>
  <w:font w:name="Lucida Sans Typewriter">
    <w:panose1 w:val="020B0509030504030204"/>
    <w:charset w:val="00"/>
    <w:family w:val="auto"/>
    <w:pitch w:val="default"/>
    <w:sig w:usb0="00000003" w:usb1="00000000" w:usb2="00000000" w:usb3="00000000" w:csb0="20000001" w:csb1="00000000"/>
  </w:font>
  <w:font w:name="Helvetica Neue">
    <w:altName w:val="Corbel"/>
    <w:panose1 w:val="02000503000000020004"/>
    <w:charset w:val="00"/>
    <w:family w:val="auto"/>
    <w:pitch w:val="default"/>
    <w:sig w:usb0="00000000" w:usb1="00000000" w:usb2="00000010" w:usb3="00000000" w:csb0="00000001" w:csb1="00000000"/>
  </w:font>
  <w:font w:name="Kaiti SC Black">
    <w:altName w:val="华文隶书"/>
    <w:panose1 w:val="02010800040101010101"/>
    <w:charset w:val="00"/>
    <w:family w:val="auto"/>
    <w:pitch w:val="default"/>
    <w:sig w:usb0="00000000" w:usb1="00000000" w:usb2="00000000" w:usb3="00000000" w:csb0="00040001" w:csb1="00000000"/>
  </w:font>
  <w:font w:name="Microsoft Yi Baiti">
    <w:panose1 w:val="03000500000000000000"/>
    <w:charset w:val="00"/>
    <w:family w:val="auto"/>
    <w:pitch w:val="default"/>
    <w:sig w:usb0="80000003" w:usb1="00010402" w:usb2="00080002" w:usb3="00000000" w:csb0="00000001" w:csb1="00000000"/>
  </w:font>
  <w:font w:name="Microsoft Tai Le">
    <w:panose1 w:val="020B0502040204020203"/>
    <w:charset w:val="00"/>
    <w:family w:val="auto"/>
    <w:pitch w:val="default"/>
    <w:sig w:usb0="00000003" w:usb1="00000000" w:usb2="40000000" w:usb3="00000000" w:csb0="00000001" w:csb1="00000000"/>
  </w:font>
  <w:font w:name="Microsoft YaHei UI">
    <w:panose1 w:val="020B0503020204020204"/>
    <w:charset w:val="86"/>
    <w:family w:val="auto"/>
    <w:pitch w:val="default"/>
    <w:sig w:usb0="80000287" w:usb1="28CF3C52" w:usb2="00000016" w:usb3="00000000" w:csb0="0004001F" w:csb1="00000000"/>
  </w:font>
  <w:font w:name="Corbel">
    <w:panose1 w:val="020B0503020204020204"/>
    <w:charset w:val="00"/>
    <w:family w:val="auto"/>
    <w:pitch w:val="default"/>
    <w:sig w:usb0="A00002EF" w:usb1="4000A44B" w:usb2="00000000" w:usb3="00000000" w:csb0="2000019F" w:csb1="00000000"/>
  </w:font>
  <w:font w:name="Microsoft YaHei UI">
    <w:panose1 w:val="020B0503020204020204"/>
    <w:charset w:val="50"/>
    <w:family w:val="auto"/>
    <w:pitch w:val="default"/>
    <w:sig w:usb0="80000287" w:usb1="28CF3C52" w:usb2="00000016" w:usb3="00000000" w:csb0="0004001F" w:csb1="00000000"/>
  </w:font>
  <w:font w:name="Open Sans">
    <w:altName w:val="Segoe Print"/>
    <w:panose1 w:val="00000000000000000000"/>
    <w:charset w:val="00"/>
    <w:family w:val="roman"/>
    <w:pitch w:val="default"/>
    <w:sig w:usb0="00000000" w:usb1="00000000" w:usb2="00000000" w:usb3="00000000" w:csb0="00000000" w:csb1="00000000"/>
  </w:font>
  <w:font w:name="Open Sans">
    <w:altName w:val="Segoe Print"/>
    <w:panose1 w:val="00000000000000000000"/>
    <w:charset w:val="00"/>
    <w:family w:val="modern"/>
    <w:pitch w:val="default"/>
    <w:sig w:usb0="00000000" w:usb1="00000000" w:usb2="00000000" w:usb3="00000000" w:csb0="00000000" w:csb1="00000000"/>
  </w:font>
  <w:font w:name="Open Sans">
    <w:altName w:val="Segoe Print"/>
    <w:panose1 w:val="00000000000000000000"/>
    <w:charset w:val="00"/>
    <w:family w:val="swiss"/>
    <w:pitch w:val="default"/>
    <w:sig w:usb0="00000000" w:usb1="00000000" w:usb2="00000000" w:usb3="00000000" w:csb0="00000000" w:csb1="00000000"/>
  </w:font>
  <w:font w:name="PMingLiU">
    <w:panose1 w:val="02020500000000000000"/>
    <w:charset w:val="88"/>
    <w:family w:val="auto"/>
    <w:pitch w:val="default"/>
    <w:sig w:usb0="A00002FF" w:usb1="28CFFCFA" w:usb2="00000016" w:usb3="00000000" w:csb0="00100001" w:csb1="00000000"/>
  </w:font>
  <w:font w:name="Century">
    <w:panose1 w:val="02040604050505020304"/>
    <w:charset w:val="00"/>
    <w:family w:val="auto"/>
    <w:pitch w:val="default"/>
    <w:sig w:usb0="00000287" w:usb1="00000000" w:usb2="00000000" w:usb3="00000000" w:csb0="2000009F" w:csb1="DFD70000"/>
  </w:font>
  <w:font w:name="Meiryo">
    <w:panose1 w:val="020B0604030504040204"/>
    <w:charset w:val="80"/>
    <w:family w:val="roman"/>
    <w:pitch w:val="default"/>
    <w:sig w:usb0="E10102FF" w:usb1="EAC7FFFF" w:usb2="00010012" w:usb3="00000000" w:csb0="6002009F" w:csb1="DFD70000"/>
  </w:font>
  <w:font w:name="Meiryo">
    <w:panose1 w:val="020B0604030504040204"/>
    <w:charset w:val="80"/>
    <w:family w:val="modern"/>
    <w:pitch w:val="default"/>
    <w:sig w:usb0="E10102FF" w:usb1="EAC7FFFF" w:usb2="00010012" w:usb3="00000000" w:csb0="6002009F" w:csb1="DFD70000"/>
  </w:font>
  <w:font w:name="Meiryo">
    <w:panose1 w:val="020B0604030504040204"/>
    <w:charset w:val="80"/>
    <w:family w:val="swiss"/>
    <w:pitch w:val="default"/>
    <w:sig w:usb0="E10102FF" w:usb1="EAC7FFFF" w:usb2="00010012" w:usb3="00000000" w:csb0="6002009F" w:csb1="DFD70000"/>
  </w:font>
  <w:font w:name="Meiryo">
    <w:panose1 w:val="020B0604030504040204"/>
    <w:charset w:val="80"/>
    <w:family w:val="decorative"/>
    <w:pitch w:val="default"/>
    <w:sig w:usb0="E10102FF" w:usb1="EAC7FFFF" w:usb2="00010012" w:usb3="00000000" w:csb0="6002009F" w:csb1="DFD70000"/>
  </w:font>
  <w:font w:name="ibm-plex-sans">
    <w:altName w:val="Times New Roman"/>
    <w:panose1 w:val="00000000000000000000"/>
    <w:charset w:val="00"/>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0000012" w:usb3="00000000" w:csb0="4002009F" w:csb1="DFD70000"/>
  </w:font>
  <w:font w:name="MS Gothic">
    <w:panose1 w:val="020B0609070205080204"/>
    <w:charset w:val="80"/>
    <w:family w:val="swiss"/>
    <w:pitch w:val="default"/>
    <w:sig w:usb0="E00002FF" w:usb1="6AC7FDFB" w:usb2="00000012" w:usb3="00000000" w:csb0="4002009F" w:csb1="DFD70000"/>
  </w:font>
  <w:font w:name="MS Gothic">
    <w:panose1 w:val="020B0609070205080204"/>
    <w:charset w:val="80"/>
    <w:family w:val="decorative"/>
    <w:pitch w:val="default"/>
    <w:sig w:usb0="E00002FF" w:usb1="6AC7FDFB" w:usb2="00000012" w:usb3="00000000" w:csb0="4002009F" w:csb1="DFD70000"/>
  </w:font>
  <w:font w:name="MS Gothic">
    <w:panose1 w:val="020B0609070205080204"/>
    <w:charset w:val="80"/>
    <w:family w:val="roman"/>
    <w:pitch w:val="default"/>
    <w:sig w:usb0="E00002FF" w:usb1="6AC7FDFB" w:usb2="00000012" w:usb3="00000000" w:csb0="4002009F" w:csb1="DFD70000"/>
  </w:font>
  <w:font w:name="hakuyoxingshu7000">
    <w:panose1 w:val="02000600000000000000"/>
    <w:charset w:val="86"/>
    <w:family w:val="auto"/>
    <w:pitch w:val="default"/>
    <w:sig w:usb0="FFFFFFFF" w:usb1="E9FFFFFF" w:usb2="0000003F" w:usb3="00000000" w:csb0="603F00FF" w:csb1="FFFF0000"/>
  </w:font>
  <w:font w:name="SimSun-ExtB">
    <w:panose1 w:val="02010609060101010101"/>
    <w:charset w:val="86"/>
    <w:family w:val="roman"/>
    <w:pitch w:val="default"/>
    <w:sig w:usb0="00000001" w:usb1="02000000" w:usb2="00000000" w:usb3="00000000" w:csb0="00040001" w:csb1="00000000"/>
  </w:font>
  <w:font w:name="Lucida Sans">
    <w:panose1 w:val="020B0602030504020204"/>
    <w:charset w:val="00"/>
    <w:family w:val="modern"/>
    <w:pitch w:val="default"/>
    <w:sig w:usb0="00000003" w:usb1="00000000" w:usb2="00000000" w:usb3="00000000" w:csb0="20000001" w:csb1="00000000"/>
  </w:font>
  <w:font w:name="MS PGothic">
    <w:panose1 w:val="020B0600070205080204"/>
    <w:charset w:val="80"/>
    <w:family w:val="modern"/>
    <w:pitch w:val="default"/>
    <w:sig w:usb0="E00002FF" w:usb1="6AC7FDFB" w:usb2="00000012" w:usb3="00000000" w:csb0="4002009F" w:csb1="DFD70000"/>
  </w:font>
  <w:font w:name="Gulim">
    <w:panose1 w:val="020B0600000101010101"/>
    <w:charset w:val="81"/>
    <w:family w:val="auto"/>
    <w:pitch w:val="default"/>
    <w:sig w:usb0="B00002AF" w:usb1="69D77CFB" w:usb2="00000030" w:usb3="00000000" w:csb0="4008009F" w:csb1="DFD70000"/>
  </w:font>
  <w:font w:name="SimSun-ExtB">
    <w:panose1 w:val="02010609060101010101"/>
    <w:charset w:val="86"/>
    <w:family w:val="modern"/>
    <w:pitch w:val="default"/>
    <w:sig w:usb0="00000001" w:usb1="02000000" w:usb2="00000000" w:usb3="00000000" w:csb0="00040001" w:csb1="00000000"/>
  </w:font>
  <w:font w:name="Lucida Sans">
    <w:panose1 w:val="020B0602030504020204"/>
    <w:charset w:val="00"/>
    <w:family w:val="swiss"/>
    <w:pitch w:val="default"/>
    <w:sig w:usb0="00000003" w:usb1="00000000" w:usb2="00000000" w:usb3="00000000" w:csb0="20000001" w:csb1="00000000"/>
  </w:font>
  <w:font w:name="MS PGothic">
    <w:panose1 w:val="020B0600070205080204"/>
    <w:charset w:val="80"/>
    <w:family w:val="swiss"/>
    <w:pitch w:val="default"/>
    <w:sig w:usb0="E00002FF" w:usb1="6AC7FDFB" w:usb2="00000012" w:usb3="00000000" w:csb0="4002009F" w:csb1="DFD70000"/>
  </w:font>
  <w:font w:name="SimSun-ExtB">
    <w:panose1 w:val="02010609060101010101"/>
    <w:charset w:val="86"/>
    <w:family w:val="swiss"/>
    <w:pitch w:val="default"/>
    <w:sig w:usb0="00000001" w:usb1="02000000" w:usb2="00000000" w:usb3="00000000" w:csb0="00040001" w:csb1="00000000"/>
  </w:font>
  <w:font w:name="Lucida Sans">
    <w:panose1 w:val="020B0602030504020204"/>
    <w:charset w:val="00"/>
    <w:family w:val="decorative"/>
    <w:pitch w:val="default"/>
    <w:sig w:usb0="00000003" w:usb1="00000000" w:usb2="00000000" w:usb3="00000000" w:csb0="20000001" w:csb1="00000000"/>
  </w:font>
  <w:font w:name="MS PGothic">
    <w:panose1 w:val="020B0600070205080204"/>
    <w:charset w:val="80"/>
    <w:family w:val="decorative"/>
    <w:pitch w:val="default"/>
    <w:sig w:usb0="E00002FF" w:usb1="6AC7FDFB" w:usb2="00000012" w:usb3="00000000" w:csb0="4002009F" w:csb1="DFD70000"/>
  </w:font>
  <w:font w:name="SimSun-ExtB">
    <w:panose1 w:val="02010609060101010101"/>
    <w:charset w:val="86"/>
    <w:family w:val="decorative"/>
    <w:pitch w:val="default"/>
    <w:sig w:usb0="00000001" w:usb1="02000000" w:usb2="00000000" w:usb3="00000000" w:csb0="00040001" w:csb1="00000000"/>
  </w:font>
  <w:font w:name="Lucida Sans">
    <w:panose1 w:val="020B0602030504020204"/>
    <w:charset w:val="00"/>
    <w:family w:val="roman"/>
    <w:pitch w:val="default"/>
    <w:sig w:usb0="00000003" w:usb1="00000000" w:usb2="00000000" w:usb3="00000000" w:csb0="20000001" w:csb1="00000000"/>
  </w:font>
  <w:font w:name="MS PGothic">
    <w:panose1 w:val="020B0600070205080204"/>
    <w:charset w:val="80"/>
    <w:family w:val="roman"/>
    <w:pitch w:val="default"/>
    <w:sig w:usb0="E00002FF" w:usb1="6AC7FDFB" w:usb2="00000012" w:usb3="00000000" w:csb0="4002009F" w:csb1="DFD70000"/>
  </w:font>
  <w:font w:name="新宋体">
    <w:panose1 w:val="02010609030101010101"/>
    <w:charset w:val="86"/>
    <w:family w:val="swiss"/>
    <w:pitch w:val="default"/>
    <w:sig w:usb0="00000003" w:usb1="288F0000" w:usb2="00000006" w:usb3="00000000" w:csb0="00040001" w:csb1="00000000"/>
  </w:font>
  <w:font w:name="MingLiU">
    <w:panose1 w:val="02020509000000000000"/>
    <w:charset w:val="88"/>
    <w:family w:val="swiss"/>
    <w:pitch w:val="default"/>
    <w:sig w:usb0="A00002FF" w:usb1="28CFFCFA" w:usb2="00000016" w:usb3="00000000" w:csb0="00100001" w:csb1="00000000"/>
  </w:font>
  <w:font w:name="Comic Sans MS">
    <w:panose1 w:val="030F0702030302020204"/>
    <w:charset w:val="00"/>
    <w:family w:val="script"/>
    <w:pitch w:val="default"/>
    <w:sig w:usb0="00000287" w:usb1="00000000" w:usb2="00000000" w:usb3="00000000" w:csb0="2000009F" w:csb1="00000000"/>
  </w:font>
  <w:font w:name="MS Mincho">
    <w:panose1 w:val="02020609040205080304"/>
    <w:charset w:val="80"/>
    <w:family w:val="swiss"/>
    <w:pitch w:val="default"/>
    <w:sig w:usb0="E00002FF" w:usb1="6AC7FDFB" w:usb2="00000012" w:usb3="00000000" w:csb0="4002009F" w:csb1="DFD70000"/>
  </w:font>
  <w:font w:name="新宋体">
    <w:panose1 w:val="02010609030101010101"/>
    <w:charset w:val="86"/>
    <w:family w:val="decorative"/>
    <w:pitch w:val="default"/>
    <w:sig w:usb0="00000003" w:usb1="288F0000" w:usb2="00000006" w:usb3="00000000" w:csb0="00040001" w:csb1="00000000"/>
  </w:font>
  <w:font w:name="MingLiU">
    <w:panose1 w:val="02020509000000000000"/>
    <w:charset w:val="88"/>
    <w:family w:val="decorative"/>
    <w:pitch w:val="default"/>
    <w:sig w:usb0="A00002FF" w:usb1="28CFFCFA" w:usb2="00000016" w:usb3="00000000" w:csb0="00100001" w:csb1="00000000"/>
  </w:font>
  <w:font w:name="MS Mincho">
    <w:panose1 w:val="02020609040205080304"/>
    <w:charset w:val="80"/>
    <w:family w:val="decorative"/>
    <w:pitch w:val="default"/>
    <w:sig w:usb0="E00002FF" w:usb1="6AC7FDFB" w:usb2="00000012" w:usb3="00000000" w:csb0="4002009F" w:csb1="DFD70000"/>
  </w:font>
  <w:font w:name="微软雅黑">
    <w:panose1 w:val="020B0503020204020204"/>
    <w:charset w:val="80"/>
    <w:family w:val="auto"/>
    <w:pitch w:val="default"/>
    <w:sig w:usb0="80000287" w:usb1="280F3C52" w:usb2="00000016" w:usb3="00000000" w:csb0="0004001F" w:csb1="00000000"/>
  </w:font>
  <w:font w:name="Calibri">
    <w:panose1 w:val="020F0502020204030204"/>
    <w:charset w:val="86"/>
    <w:family w:val="roman"/>
    <w:pitch w:val="default"/>
    <w:sig w:usb0="E00002FF" w:usb1="4000ACFF" w:usb2="00000001" w:usb3="00000000" w:csb0="2000019F" w:csb1="00000000"/>
  </w:font>
  <w:font w:name="Microsoft JhengHei">
    <w:panose1 w:val="020B0604030504040204"/>
    <w:charset w:val="88"/>
    <w:family w:val="roman"/>
    <w:pitch w:val="default"/>
    <w:sig w:usb0="00000087" w:usb1="28AF4000" w:usb2="00000016" w:usb3="00000000" w:csb0="00100009" w:csb1="00000000"/>
  </w:font>
  <w:font w:name="Microsoft YaHei UI">
    <w:panose1 w:val="020B0503020204020204"/>
    <w:charset w:val="34"/>
    <w:family w:val="roman"/>
    <w:pitch w:val="default"/>
    <w:sig w:usb0="80000287" w:usb1="28CF3C52" w:usb2="00000016" w:usb3="00000000" w:csb0="0004001F" w:csb1="00000000"/>
  </w:font>
  <w:font w:name="新宋体">
    <w:panose1 w:val="02010609030101010101"/>
    <w:charset w:val="86"/>
    <w:family w:val="roman"/>
    <w:pitch w:val="default"/>
    <w:sig w:usb0="00000003" w:usb1="288F0000" w:usb2="00000006" w:usb3="00000000" w:csb0="00040001" w:csb1="00000000"/>
  </w:font>
  <w:font w:name="MingLiU">
    <w:panose1 w:val="02020509000000000000"/>
    <w:charset w:val="88"/>
    <w:family w:val="roman"/>
    <w:pitch w:val="default"/>
    <w:sig w:usb0="A00002FF" w:usb1="28CFFCFA" w:usb2="00000016" w:usb3="00000000" w:csb0="00100001" w:csb1="00000000"/>
  </w:font>
  <w:font w:name="MS Mincho">
    <w:panose1 w:val="02020609040205080304"/>
    <w:charset w:val="80"/>
    <w:family w:val="roman"/>
    <w:pitch w:val="default"/>
    <w:sig w:usb0="E00002FF" w:usb1="6AC7FDFB" w:usb2="00000012" w:usb3="00000000" w:csb0="4002009F" w:csb1="DFD70000"/>
  </w:font>
  <w:font w:name="Calibri">
    <w:panose1 w:val="020F0502020204030204"/>
    <w:charset w:val="86"/>
    <w:family w:val="modern"/>
    <w:pitch w:val="default"/>
    <w:sig w:usb0="E00002FF" w:usb1="4000ACFF" w:usb2="00000001" w:usb3="00000000" w:csb0="2000019F" w:csb1="00000000"/>
  </w:font>
  <w:font w:name="Microsoft JhengHei">
    <w:panose1 w:val="020B0604030504040204"/>
    <w:charset w:val="88"/>
    <w:family w:val="modern"/>
    <w:pitch w:val="default"/>
    <w:sig w:usb0="00000087" w:usb1="28AF4000" w:usb2="00000016" w:usb3="00000000" w:csb0="00100009" w:csb1="00000000"/>
  </w:font>
  <w:font w:name="Microsoft YaHei UI">
    <w:panose1 w:val="020B0503020204020204"/>
    <w:charset w:val="34"/>
    <w:family w:val="modern"/>
    <w:pitch w:val="default"/>
    <w:sig w:usb0="80000287" w:usb1="28C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Calibri">
    <w:panose1 w:val="020F0502020204030204"/>
    <w:charset w:val="86"/>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Microsoft YaHei UI">
    <w:panose1 w:val="020B0503020204020204"/>
    <w:charset w:val="34"/>
    <w:family w:val="swiss"/>
    <w:pitch w:val="default"/>
    <w:sig w:usb0="80000287" w:usb1="28CF3C52" w:usb2="00000016" w:usb3="00000000" w:csb0="0004001F" w:csb1="00000000"/>
  </w:font>
  <w:font w:name="Calibri">
    <w:panose1 w:val="020F0502020204030204"/>
    <w:charset w:val="86"/>
    <w:family w:val="decorative"/>
    <w:pitch w:val="default"/>
    <w:sig w:usb0="E00002FF" w:usb1="4000ACFF" w:usb2="00000001" w:usb3="00000000" w:csb0="2000019F" w:csb1="00000000"/>
  </w:font>
  <w:font w:name="Microsoft JhengHei">
    <w:panose1 w:val="020B0604030504040204"/>
    <w:charset w:val="88"/>
    <w:family w:val="decorative"/>
    <w:pitch w:val="default"/>
    <w:sig w:usb0="00000087" w:usb1="28AF4000" w:usb2="00000016" w:usb3="00000000" w:csb0="00100009" w:csb1="00000000"/>
  </w:font>
  <w:font w:name="Microsoft YaHei UI">
    <w:panose1 w:val="020B0503020204020204"/>
    <w:charset w:val="34"/>
    <w:family w:val="decorative"/>
    <w:pitch w:val="default"/>
    <w:sig w:usb0="80000287" w:usb1="28CF3C52" w:usb2="00000016" w:usb3="00000000" w:csb0="0004001F" w:csb1="00000000"/>
  </w:font>
  <w:font w:name="Webdings">
    <w:panose1 w:val="05030102010509060703"/>
    <w:charset w:val="02"/>
    <w:family w:val="modern"/>
    <w:pitch w:val="default"/>
    <w:sig w:usb0="00000000" w:usb1="00000000" w:usb2="00000000" w:usb3="00000000" w:csb0="80000000" w:csb1="00000000"/>
  </w:font>
  <w:font w:name="Helvetica Neue">
    <w:altName w:val="Corbel"/>
    <w:panose1 w:val="00000000000000000000"/>
    <w:charset w:val="00"/>
    <w:family w:val="decorative"/>
    <w:pitch w:val="default"/>
    <w:sig w:usb0="00000000" w:usb1="00000000" w:usb2="00000010" w:usb3="00000000" w:csb0="00000001" w:csb1="00000000"/>
  </w:font>
  <w:font w:name="Courier">
    <w:altName w:val="Courier New"/>
    <w:panose1 w:val="02070409020205020404"/>
    <w:charset w:val="00"/>
    <w:family w:val="swiss"/>
    <w:pitch w:val="default"/>
    <w:sig w:usb0="00000000" w:usb1="00000000" w:usb2="00000000" w:usb3="00000000" w:csb0="00000001" w:csb1="00000000"/>
  </w:font>
  <w:font w:name="宋体常规">
    <w:altName w:val="宋体"/>
    <w:panose1 w:val="00000000000000000000"/>
    <w:charset w:val="86"/>
    <w:family w:val="swiss"/>
    <w:pitch w:val="default"/>
    <w:sig w:usb0="00000000" w:usb1="00000000" w:usb2="00000010" w:usb3="00000000" w:csb0="00040000" w:csb1="00000000"/>
  </w:font>
  <w:font w:name="Webdings">
    <w:panose1 w:val="05030102010509060703"/>
    <w:charset w:val="02"/>
    <w:family w:val="swiss"/>
    <w:pitch w:val="default"/>
    <w:sig w:usb0="00000000" w:usb1="00000000" w:usb2="00000000" w:usb3="00000000" w:csb0="80000000" w:csb1="00000000"/>
  </w:font>
  <w:font w:name="Helvetica Neue">
    <w:altName w:val="Corbel"/>
    <w:panose1 w:val="00000000000000000000"/>
    <w:charset w:val="00"/>
    <w:family w:val="roman"/>
    <w:pitch w:val="default"/>
    <w:sig w:usb0="00000000" w:usb1="00000000" w:usb2="00000010" w:usb3="00000000" w:csb0="00000001" w:csb1="00000000"/>
  </w:font>
  <w:font w:name="Courier">
    <w:altName w:val="Courier New"/>
    <w:panose1 w:val="02070409020205020404"/>
    <w:charset w:val="00"/>
    <w:family w:val="decorative"/>
    <w:pitch w:val="default"/>
    <w:sig w:usb0="00000000" w:usb1="00000000" w:usb2="00000000" w:usb3="00000000" w:csb0="00000001" w:csb1="00000000"/>
  </w:font>
  <w:font w:name="宋体常规">
    <w:altName w:val="宋体"/>
    <w:panose1 w:val="00000000000000000000"/>
    <w:charset w:val="86"/>
    <w:family w:val="decorative"/>
    <w:pitch w:val="default"/>
    <w:sig w:usb0="00000000" w:usb1="00000000" w:usb2="00000010" w:usb3="00000000" w:csb0="00040000" w:csb1="00000000"/>
  </w:font>
  <w:font w:name="Webdings">
    <w:panose1 w:val="05030102010509060703"/>
    <w:charset w:val="02"/>
    <w:family w:val="decorative"/>
    <w:pitch w:val="default"/>
    <w:sig w:usb0="00000000" w:usb1="00000000" w:usb2="00000000" w:usb3="00000000" w:csb0="80000000" w:csb1="00000000"/>
  </w:font>
  <w:font w:name="Helvetica Neue">
    <w:altName w:val="Corbel"/>
    <w:panose1 w:val="00000000000000000000"/>
    <w:charset w:val="00"/>
    <w:family w:val="modern"/>
    <w:pitch w:val="default"/>
    <w:sig w:usb0="00000000" w:usb1="00000000" w:usb2="00000010" w:usb3="00000000" w:csb0="00000001" w:csb1="00000000"/>
  </w:font>
  <w:font w:name="Courier">
    <w:altName w:val="Courier New"/>
    <w:panose1 w:val="02070409020205020404"/>
    <w:charset w:val="00"/>
    <w:family w:val="roman"/>
    <w:pitch w:val="default"/>
    <w:sig w:usb0="00000000" w:usb1="00000000" w:usb2="00000000" w:usb3="00000000" w:csb0="00000001" w:csb1="00000000"/>
  </w:font>
  <w:font w:name="宋体常规">
    <w:altName w:val="宋体"/>
    <w:panose1 w:val="00000000000000000000"/>
    <w:charset w:val="86"/>
    <w:family w:val="roman"/>
    <w:pitch w:val="default"/>
    <w:sig w:usb0="00000000" w:usb1="00000000" w:usb2="00000010" w:usb3="00000000" w:csb0="00040000" w:csb1="00000000"/>
  </w:font>
  <w:font w:name="Webdings">
    <w:panose1 w:val="05030102010509060703"/>
    <w:charset w:val="02"/>
    <w:family w:val="roman"/>
    <w:pitch w:val="default"/>
    <w:sig w:usb0="00000000" w:usb1="00000000" w:usb2="00000000" w:usb3="00000000" w:csb0="80000000" w:csb1="00000000"/>
  </w:font>
  <w:font w:name="Helvetica Neue">
    <w:altName w:val="Corbel"/>
    <w:panose1 w:val="00000000000000000000"/>
    <w:charset w:val="00"/>
    <w:family w:val="swiss"/>
    <w:pitch w:val="default"/>
    <w:sig w:usb0="00000000" w:usb1="00000000" w:usb2="00000010" w:usb3="00000000" w:csb0="00000001" w:csb1="00000000"/>
  </w:font>
  <w:font w:name="Courier">
    <w:altName w:val="Courier New"/>
    <w:panose1 w:val="02070409020205020404"/>
    <w:charset w:val="00"/>
    <w:family w:val="modern"/>
    <w:pitch w:val="default"/>
    <w:sig w:usb0="00000000" w:usb1="00000000" w:usb2="00000000" w:usb3="00000000" w:csb0="00000001" w:csb1="00000000"/>
  </w:font>
  <w:font w:name="宋体常规">
    <w:altName w:val="宋体"/>
    <w:panose1 w:val="00000000000000000000"/>
    <w:charset w:val="86"/>
    <w:family w:val="modern"/>
    <w:pitch w:val="default"/>
    <w:sig w:usb0="00000000" w:usb1="00000000" w:usb2="00000010" w:usb3="00000000" w:csb0="00040000" w:csb1="00000000"/>
  </w:font>
  <w:font w:name="FCCMI D+ Palatino">
    <w:altName w:val="宋体"/>
    <w:panose1 w:val="00000000000000000000"/>
    <w:charset w:val="86"/>
    <w:family w:val="roman"/>
    <w:pitch w:val="default"/>
    <w:sig w:usb0="00000000" w:usb1="00000000" w:usb2="00000010" w:usb3="00000000" w:csb0="00040000" w:csb1="00000000"/>
  </w:font>
  <w:font w:name="Latha">
    <w:panose1 w:val="020B0604020202020204"/>
    <w:charset w:val="00"/>
    <w:family w:val="swiss"/>
    <w:pitch w:val="default"/>
    <w:sig w:usb0="00100003" w:usb1="00000000" w:usb2="00000000" w:usb3="00000000" w:csb0="00000001" w:csb1="00000000"/>
  </w:font>
  <w:font w:name="FCCMI D+ Palatino">
    <w:altName w:val="宋体"/>
    <w:panose1 w:val="00000000000000000000"/>
    <w:charset w:val="86"/>
    <w:family w:val="modern"/>
    <w:pitch w:val="default"/>
    <w:sig w:usb0="00000000" w:usb1="00000000" w:usb2="00000010" w:usb3="00000000" w:csb0="00040000" w:csb1="00000000"/>
  </w:font>
  <w:font w:name="Latha">
    <w:panose1 w:val="020B0604020202020204"/>
    <w:charset w:val="00"/>
    <w:family w:val="decorative"/>
    <w:pitch w:val="default"/>
    <w:sig w:usb0="00100003" w:usb1="00000000" w:usb2="00000000" w:usb3="00000000" w:csb0="00000001" w:csb1="00000000"/>
  </w:font>
  <w:font w:name="叶根友毛笔行书2.0版">
    <w:panose1 w:val="02010601030101010101"/>
    <w:charset w:val="86"/>
    <w:family w:val="auto"/>
    <w:pitch w:val="default"/>
    <w:sig w:usb0="00000001" w:usb1="080E0000" w:usb2="00000000" w:usb3="00000000" w:csb0="00040000" w:csb1="00000000"/>
  </w:font>
  <w:font w:name="PMingLiU">
    <w:panose1 w:val="02020500000000000000"/>
    <w:charset w:val="88"/>
    <w:family w:val="roman"/>
    <w:pitch w:val="default"/>
    <w:sig w:usb0="A00002FF" w:usb1="28CFFCFA" w:usb2="00000016" w:usb3="00000000" w:csb0="00100001" w:csb1="00000000"/>
  </w:font>
  <w:font w:name="PMingLiU">
    <w:panose1 w:val="02020500000000000000"/>
    <w:charset w:val="88"/>
    <w:family w:val="modern"/>
    <w:pitch w:val="default"/>
    <w:sig w:usb0="A00002FF" w:usb1="28CFFCFA" w:usb2="00000016" w:usb3="00000000" w:csb0="00100001" w:csb1="00000000"/>
  </w:font>
  <w:font w:name="PMingLiU">
    <w:panose1 w:val="02020500000000000000"/>
    <w:charset w:val="88"/>
    <w:family w:val="swiss"/>
    <w:pitch w:val="default"/>
    <w:sig w:usb0="A00002FF" w:usb1="28CFFCFA" w:usb2="00000016" w:usb3="00000000" w:csb0="00100001" w:csb1="00000000"/>
  </w:font>
  <w:font w:name="PMingLiU">
    <w:panose1 w:val="02020500000000000000"/>
    <w:charset w:val="88"/>
    <w:family w:val="decorative"/>
    <w:pitch w:val="default"/>
    <w:sig w:usb0="A00002FF" w:usb1="28CFFCFA" w:usb2="00000016" w:usb3="00000000" w:csb0="00100001" w:csb1="00000000"/>
  </w:font>
  <w:font w:name="方正黑体_GBK">
    <w:altName w:val="Arial Unicode MS"/>
    <w:panose1 w:val="03000509000000000000"/>
    <w:charset w:val="86"/>
    <w:family w:val="script"/>
    <w:pitch w:val="default"/>
    <w:sig w:usb0="00000000" w:usb1="00000000" w:usb2="00000010" w:usb3="00000000" w:csb0="003C0041" w:csb1="00000000"/>
  </w:font>
  <w:font w:name="方正楷体_GBK">
    <w:altName w:val="Arial Unicode MS"/>
    <w:panose1 w:val="03000509000000000000"/>
    <w:charset w:val="86"/>
    <w:family w:val="script"/>
    <w:pitch w:val="default"/>
    <w:sig w:usb0="00000000" w:usb1="00000000" w:usb2="00000010" w:usb3="00000000" w:csb0="003C0041"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3C0041" w:csb1="00000000"/>
  </w:font>
  <w:font w:name="Arial Unicode MS">
    <w:panose1 w:val="020B0604020202020204"/>
    <w:charset w:val="86"/>
    <w:family w:val="script"/>
    <w:pitch w:val="default"/>
    <w:sig w:usb0="FFFFFFFF" w:usb1="E9FFFFFF" w:usb2="0000003F" w:usb3="00000000" w:csb0="603F01FF" w:csb1="FFFF0000"/>
  </w:font>
  <w:font w:name="微软雅黑">
    <w:panose1 w:val="020B0503020204020204"/>
    <w:charset w:val="86"/>
    <w:family w:val="script"/>
    <w:pitch w:val="default"/>
    <w:sig w:usb0="80000287" w:usb1="280F3C52" w:usb2="00000016" w:usb3="00000000" w:csb0="0004001F" w:csb1="00000000"/>
  </w:font>
  <w:font w:name="DejaVu Sans">
    <w:altName w:val="Times New Roman"/>
    <w:panose1 w:val="02020603050405020304"/>
    <w:charset w:val="00"/>
    <w:family w:val="roman"/>
    <w:pitch w:val="default"/>
    <w:sig w:usb0="00000000" w:usb1="00000000" w:usb2="00000008" w:usb3="00000000" w:csb0="000001FF" w:csb1="00000000"/>
  </w:font>
  <w:font w:name="方正书宋_GBK">
    <w:altName w:val="Arial Unicode MS"/>
    <w:panose1 w:val="02000000000000000000"/>
    <w:charset w:val="86"/>
    <w:family w:val="auto"/>
    <w:pitch w:val="default"/>
    <w:sig w:usb0="00000000" w:usb1="00000000" w:usb2="00000000" w:usb3="00000000" w:csb0="00040000" w:csb1="00000000"/>
  </w:font>
  <w:font w:name="方正黑体_GBK">
    <w:altName w:val="Arial Unicode MS"/>
    <w:panose1 w:val="02000000000000000000"/>
    <w:charset w:val="00"/>
    <w:family w:val="auto"/>
    <w:pitch w:val="default"/>
    <w:sig w:usb0="00000000" w:usb1="00000000" w:usb2="00000000" w:usb3="00000000" w:csb0="00040000" w:csb1="00000000"/>
  </w:font>
  <w:font w:name="宋体-简">
    <w:altName w:val="宋体"/>
    <w:panose1 w:val="02010600040101010101"/>
    <w:charset w:val="86"/>
    <w:family w:val="auto"/>
    <w:pitch w:val="default"/>
    <w:sig w:usb0="00000000" w:usb1="00000000" w:usb2="00000000" w:usb3="00000000" w:csb0="00160000" w:csb1="00000000"/>
  </w:font>
  <w:font w:name="苹方-简">
    <w:altName w:val="宋体"/>
    <w:panose1 w:val="020B0400000000000000"/>
    <w:charset w:val="86"/>
    <w:family w:val="auto"/>
    <w:pitch w:val="default"/>
    <w:sig w:usb0="00000000" w:usb1="00000000" w:usb2="00000000" w:usb3="00000000" w:csb0="00160000" w:csb1="00000000"/>
  </w:font>
  <w:font w:name="Apple SD Gothic Neo">
    <w:altName w:val="宋体"/>
    <w:panose1 w:val="02000300000000000000"/>
    <w:charset w:val="86"/>
    <w:family w:val="auto"/>
    <w:pitch w:val="default"/>
    <w:sig w:usb0="00000000" w:usb1="00000000" w:usb2="00000000" w:usb3="00000000" w:csb0="003E0000" w:csb1="00000000"/>
  </w:font>
  <w:font w:name="黑体-简">
    <w:altName w:val="黑体"/>
    <w:panose1 w:val="02000000000000000000"/>
    <w:charset w:val="86"/>
    <w:family w:val="auto"/>
    <w:pitch w:val="default"/>
    <w:sig w:usb0="00000000" w:usb1="00000000" w:usb2="00000000" w:usb3="00000000" w:csb0="00160000" w:csb1="00000000"/>
  </w:font>
  <w:font w:name=".SF NS Text">
    <w:altName w:val="Latha"/>
    <w:panose1 w:val="00000000000000000000"/>
    <w:charset w:val="00"/>
    <w:family w:val="auto"/>
    <w:pitch w:val="default"/>
    <w:sig w:usb0="00000000" w:usb1="00000000" w:usb2="00000000" w:usb3="00000000" w:csb0="00000000" w:csb1="00000000"/>
  </w:font>
  <w:font w:name="报隶-简">
    <w:altName w:val="隶书"/>
    <w:panose1 w:val="02010600040101010101"/>
    <w:charset w:val="86"/>
    <w:family w:val="auto"/>
    <w:pitch w:val="default"/>
    <w:sig w:usb0="00000000" w:usb1="00000000" w:usb2="00000000" w:usb3="00000000" w:csb0="00160000" w:csb1="00000000"/>
  </w:font>
  <w:font w:name="Hiragino Sans">
    <w:altName w:val="宋体"/>
    <w:panose1 w:val="020B0300000000000000"/>
    <w:charset w:val="86"/>
    <w:family w:val="auto"/>
    <w:pitch w:val="default"/>
    <w:sig w:usb0="00000000" w:usb1="00000000" w:usb2="00000000" w:usb3="00000000" w:csb0="00160000" w:csb1="00000000"/>
  </w:font>
  <w:font w:name="Nanum Myeongjo">
    <w:altName w:val="MS PMincho"/>
    <w:panose1 w:val="02020603020101020101"/>
    <w:charset w:val="80"/>
    <w:family w:val="auto"/>
    <w:pitch w:val="default"/>
    <w:sig w:usb0="00000000" w:usb1="00000000" w:usb2="00000000" w:usb3="00000000" w:csb0="002A0000" w:csb1="00000000"/>
  </w:font>
  <w:font w:name="Traditional Arabic">
    <w:panose1 w:val="02020603050405020304"/>
    <w:charset w:val="00"/>
    <w:family w:val="auto"/>
    <w:pitch w:val="default"/>
    <w:sig w:usb0="00006003" w:usb1="80000000" w:usb2="00000008" w:usb3="00000000" w:csb0="00000041" w:csb1="20080000"/>
  </w:font>
  <w:font w:name="MS PMincho">
    <w:panose1 w:val="02020600040205080304"/>
    <w:charset w:val="80"/>
    <w:family w:val="auto"/>
    <w:pitch w:val="default"/>
    <w:sig w:usb0="E00002FF" w:usb1="6AC7FDFB" w:usb2="00000012" w:usb3="00000000" w:csb0="4002009F" w:csb1="DFD70000"/>
  </w:font>
  <w:font w:name="DejaVu Sans">
    <w:altName w:val="Times New Roman"/>
    <w:panose1 w:val="02020603050405020304"/>
    <w:charset w:val="00"/>
    <w:family w:val="modern"/>
    <w:pitch w:val="default"/>
    <w:sig w:usb0="00000000" w:usb1="00000000" w:usb2="00000008" w:usb3="00000000" w:csb0="000001FF" w:csb1="00000000"/>
  </w:font>
  <w:font w:name="DejaVu Sans">
    <w:altName w:val="Times New Roman"/>
    <w:panose1 w:val="02020603050405020304"/>
    <w:charset w:val="00"/>
    <w:family w:val="swiss"/>
    <w:pitch w:val="default"/>
    <w:sig w:usb0="00000000" w:usb1="00000000" w:usb2="00000008" w:usb3="00000000" w:csb0="000001FF" w:csb1="00000000"/>
  </w:font>
  <w:font w:name="DejaVu Sans">
    <w:altName w:val="Times New Roman"/>
    <w:panose1 w:val="02020603050405020304"/>
    <w:charset w:val="00"/>
    <w:family w:val="decorative"/>
    <w:pitch w:val="default"/>
    <w:sig w:usb0="00000000" w:usb1="00000000" w:usb2="00000008" w:usb3="00000000" w:csb0="000001FF" w:csb1="00000000"/>
  </w:font>
  <w:font w:name="News Gothic">
    <w:altName w:val="Times New Roman"/>
    <w:panose1 w:val="00000000000000000000"/>
    <w:charset w:val="00"/>
    <w:family w:val="auto"/>
    <w:pitch w:val="default"/>
    <w:sig w:usb0="00000000" w:usb1="00000000" w:usb2="00000000" w:usb3="00000000" w:csb0="00000000" w:csb1="00000000"/>
  </w:font>
  <w:font w:name="PingFang SC">
    <w:altName w:val="微软雅黑"/>
    <w:panose1 w:val="00000000000000000000"/>
    <w:charset w:val="86"/>
    <w:family w:val="decorative"/>
    <w:pitch w:val="default"/>
    <w:sig w:usb0="00000000" w:usb1="00000000" w:usb2="00000017" w:usb3="00000000" w:csb0="00040001" w:csb1="00000000"/>
  </w:font>
  <w:font w:name="PingFang SC">
    <w:altName w:val="微软雅黑"/>
    <w:panose1 w:val="00000000000000000000"/>
    <w:charset w:val="86"/>
    <w:family w:val="roman"/>
    <w:pitch w:val="default"/>
    <w:sig w:usb0="00000000" w:usb1="00000000" w:usb2="00000017" w:usb3="00000000" w:csb0="00040001" w:csb1="00000000"/>
  </w:font>
  <w:font w:name="PingFang SC">
    <w:altName w:val="微软雅黑"/>
    <w:panose1 w:val="00000000000000000000"/>
    <w:charset w:val="86"/>
    <w:family w:val="modern"/>
    <w:pitch w:val="default"/>
    <w:sig w:usb0="00000000" w:usb1="00000000" w:usb2="00000017" w:usb3="00000000" w:csb0="00040001" w:csb1="00000000"/>
  </w:font>
  <w:font w:name="PingFang SC">
    <w:altName w:val="微软雅黑"/>
    <w:panose1 w:val="00000000000000000000"/>
    <w:charset w:val="86"/>
    <w:family w:val="swiss"/>
    <w:pitch w:val="default"/>
    <w:sig w:usb0="00000000" w:usb1="00000000" w:usb2="00000017" w:usb3="00000000" w:csb0="00040001" w:csb1="00000000"/>
  </w:font>
  <w:font w:name="Viner Hand ITC">
    <w:panose1 w:val="03070502030502020203"/>
    <w:charset w:val="00"/>
    <w:family w:val="auto"/>
    <w:pitch w:val="default"/>
    <w:sig w:usb0="00000003" w:usb1="00000000" w:usb2="00000000" w:usb3="00000000" w:csb0="20000001" w:csb1="00000000"/>
  </w:font>
  <w:font w:name="Shruti">
    <w:panose1 w:val="020B0502040204020203"/>
    <w:charset w:val="00"/>
    <w:family w:val="auto"/>
    <w:pitch w:val="default"/>
    <w:sig w:usb0="00040003" w:usb1="00000000" w:usb2="00000000" w:usb3="00000000" w:csb0="00000001" w:csb1="00000000"/>
  </w:font>
  <w:font w:name="Mongolian Baiti">
    <w:panose1 w:val="03000500000000000000"/>
    <w:charset w:val="00"/>
    <w:family w:val="auto"/>
    <w:pitch w:val="default"/>
    <w:sig w:usb0="80000023" w:usb1="00000000" w:usb2="00020000" w:usb3="00000000" w:csb0="00000001" w:csb1="00000000"/>
  </w:font>
  <w:font w:name="-apple-system-font">
    <w:altName w:val="Segoe Print"/>
    <w:panose1 w:val="00000000000000000000"/>
    <w:charset w:val="00"/>
    <w:family w:val="auto"/>
    <w:pitch w:val="default"/>
    <w:sig w:usb0="00000000" w:usb1="00000000" w:usb2="00000000" w:usb3="00000000" w:csb0="00000000" w:csb1="00000000"/>
  </w:font>
  <w:font w:name="mn-cs">
    <w:altName w:val="Segoe Print"/>
    <w:panose1 w:val="00000000000000000000"/>
    <w:charset w:val="00"/>
    <w:family w:val="auto"/>
    <w:pitch w:val="default"/>
    <w:sig w:usb0="00000000" w:usb1="00000000" w:usb2="00000000" w:usb3="00000000" w:csb0="00000000" w:csb1="00000000"/>
  </w:font>
  <w:font w:name="HYShuSongErKW">
    <w:altName w:val="宋体"/>
    <w:panose1 w:val="00020600040101010101"/>
    <w:charset w:val="86"/>
    <w:family w:val="auto"/>
    <w:pitch w:val="default"/>
    <w:sig w:usb0="00000000" w:usb1="00000000" w:usb2="00000016" w:usb3="00000000" w:csb0="00040000" w:csb1="00000000"/>
  </w:font>
  <w:font w:name="冬青黑体简体中文">
    <w:altName w:val="黑体"/>
    <w:panose1 w:val="020B0300000000000000"/>
    <w:charset w:val="86"/>
    <w:family w:val="auto"/>
    <w:pitch w:val="default"/>
    <w:sig w:usb0="00000000" w:usb1="00000000" w:usb2="00000016" w:usb3="00000000" w:csb0="00060007" w:csb1="00000000"/>
  </w:font>
  <w:font w:name="HYZhongDengXianKW">
    <w:altName w:val="宋体"/>
    <w:panose1 w:val="01010104010101010101"/>
    <w:charset w:val="86"/>
    <w:family w:val="auto"/>
    <w:pitch w:val="default"/>
    <w:sig w:usb0="00000000" w:usb1="00000000" w:usb2="00000000" w:usb3="00000000" w:csb0="00040001" w:csb1="00000000"/>
  </w:font>
  <w:font w:name="STSongti-SC-Regular">
    <w:altName w:val="MingLiU"/>
    <w:panose1 w:val="00000000000000000000"/>
    <w:charset w:val="88"/>
    <w:family w:val="auto"/>
    <w:pitch w:val="default"/>
    <w:sig w:usb0="00000000" w:usb1="00000000" w:usb2="00000000" w:usb3="00000000" w:csb0="00100000" w:csb1="00000000"/>
  </w:font>
  <w:font w:name="FZFSK--GBK1-0">
    <w:altName w:val="宋体"/>
    <w:panose1 w:val="00000000000000000000"/>
    <w:charset w:val="86"/>
    <w:family w:val="auto"/>
    <w:pitch w:val="default"/>
    <w:sig w:usb0="00000000" w:usb1="00000000" w:usb2="00000010" w:usb3="00000000" w:csb0="00040000" w:csb1="00000000"/>
  </w:font>
  <w:font w:name="Times-Roman">
    <w:altName w:val="Times New Roman"/>
    <w:panose1 w:val="00000000000000000000"/>
    <w:charset w:val="00"/>
    <w:family w:val="roman"/>
    <w:pitch w:val="default"/>
    <w:sig w:usb0="00000000" w:usb1="00000000" w:usb2="00000000" w:usb3="00000000" w:csb0="00000001" w:csb1="00000000"/>
  </w:font>
  <w:font w:name="Times-Roman">
    <w:altName w:val="Times New Roman"/>
    <w:panose1 w:val="00000000000000000000"/>
    <w:charset w:val="00"/>
    <w:family w:val="modern"/>
    <w:pitch w:val="default"/>
    <w:sig w:usb0="00000000" w:usb1="00000000" w:usb2="00000000" w:usb3="00000000" w:csb0="00000001" w:csb1="00000000"/>
  </w:font>
  <w:font w:name="微软雅黑">
    <w:panose1 w:val="020B0503020204020204"/>
    <w:charset w:val="34"/>
    <w:family w:val="swiss"/>
    <w:pitch w:val="default"/>
    <w:sig w:usb0="80000287" w:usb1="280F3C52" w:usb2="00000016" w:usb3="00000000" w:csb0="0004001F" w:csb1="00000000"/>
  </w:font>
  <w:font w:name="SimSun-ExtB">
    <w:panose1 w:val="02010609060101010101"/>
    <w:charset w:val="34"/>
    <w:family w:val="modern"/>
    <w:pitch w:val="default"/>
    <w:sig w:usb0="00000001" w:usb1="02000000" w:usb2="00000000" w:usb3="00000000" w:csb0="00040001" w:csb1="00000000"/>
  </w:font>
  <w:font w:name="hakuyoxingshu7000">
    <w:panose1 w:val="02000600000000000000"/>
    <w:charset w:val="34"/>
    <w:family w:val="auto"/>
    <w:pitch w:val="default"/>
    <w:sig w:usb0="FFFFFFFF" w:usb1="E9FFFFFF" w:usb2="0000003F" w:usb3="00000000" w:csb0="603F00FF" w:csb1="FFFF0000"/>
  </w:font>
  <w:font w:name="Times-Roman">
    <w:altName w:val="Times New Roman"/>
    <w:panose1 w:val="00000000000000000000"/>
    <w:charset w:val="00"/>
    <w:family w:val="swiss"/>
    <w:pitch w:val="default"/>
    <w:sig w:usb0="00000000" w:usb1="00000000" w:usb2="00000000" w:usb3="00000000" w:csb0="00000001" w:csb1="00000000"/>
  </w:font>
  <w:font w:name="微软雅黑">
    <w:panose1 w:val="020B0503020204020204"/>
    <w:charset w:val="34"/>
    <w:family w:val="decorative"/>
    <w:pitch w:val="default"/>
    <w:sig w:usb0="80000287" w:usb1="280F3C52" w:usb2="00000016" w:usb3="00000000" w:csb0="0004001F" w:csb1="00000000"/>
  </w:font>
  <w:font w:name="SimSun-ExtB">
    <w:panose1 w:val="02010609060101010101"/>
    <w:charset w:val="34"/>
    <w:family w:val="swiss"/>
    <w:pitch w:val="default"/>
    <w:sig w:usb0="00000001" w:usb1="02000000" w:usb2="00000000" w:usb3="00000000" w:csb0="00040001" w:csb1="00000000"/>
  </w:font>
  <w:font w:name="Times-Roman">
    <w:altName w:val="Times New Roman"/>
    <w:panose1 w:val="00000000000000000000"/>
    <w:charset w:val="00"/>
    <w:family w:val="decorative"/>
    <w:pitch w:val="default"/>
    <w:sig w:usb0="00000000" w:usb1="00000000" w:usb2="00000000" w:usb3="00000000" w:csb0="00000001" w:csb1="00000000"/>
  </w:font>
  <w:font w:name="微软雅黑">
    <w:panose1 w:val="020B0503020204020204"/>
    <w:charset w:val="34"/>
    <w:family w:val="roman"/>
    <w:pitch w:val="default"/>
    <w:sig w:usb0="80000287" w:usb1="280F3C52" w:usb2="00000016" w:usb3="00000000" w:csb0="0004001F" w:csb1="00000000"/>
  </w:font>
  <w:font w:name="SimSun-ExtB">
    <w:panose1 w:val="02010609060101010101"/>
    <w:charset w:val="34"/>
    <w:family w:val="decorative"/>
    <w:pitch w:val="default"/>
    <w:sig w:usb0="00000001" w:usb1="02000000" w:usb2="00000000" w:usb3="00000000" w:csb0="00040001" w:csb1="00000000"/>
  </w:font>
  <w:font w:name="微软雅黑">
    <w:panose1 w:val="020B0503020204020204"/>
    <w:charset w:val="34"/>
    <w:family w:val="modern"/>
    <w:pitch w:val="default"/>
    <w:sig w:usb0="80000287" w:usb1="280F3C52" w:usb2="00000016" w:usb3="00000000" w:csb0="0004001F" w:csb1="00000000"/>
  </w:font>
  <w:font w:name="SimSun-ExtB">
    <w:panose1 w:val="02010609060101010101"/>
    <w:charset w:val="34"/>
    <w:family w:val="roman"/>
    <w:pitch w:val="default"/>
    <w:sig w:usb0="00000001" w:usb1="02000000" w:usb2="00000000"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FCCMI D+ Palatino">
    <w:altName w:val="宋体"/>
    <w:panose1 w:val="00000000000000000000"/>
    <w:charset w:val="86"/>
    <w:family w:val="swiss"/>
    <w:pitch w:val="default"/>
    <w:sig w:usb0="00000000" w:usb1="00000000" w:usb2="00000010" w:usb3="00000000" w:csb0="00040000" w:csb1="00000000"/>
  </w:font>
  <w:font w:name="Latha">
    <w:panose1 w:val="020B0604020202020204"/>
    <w:charset w:val="00"/>
    <w:family w:val="roman"/>
    <w:pitch w:val="default"/>
    <w:sig w:usb0="00100003" w:usb1="00000000" w:usb2="00000000" w:usb3="00000000" w:csb0="00000001" w:csb1="00000000"/>
  </w:font>
  <w:font w:name="FCCMI D+ Palatino">
    <w:altName w:val="宋体"/>
    <w:panose1 w:val="00000000000000000000"/>
    <w:charset w:val="86"/>
    <w:family w:val="decorative"/>
    <w:pitch w:val="default"/>
    <w:sig w:usb0="00000000" w:usb1="00000000" w:usb2="00000010" w:usb3="00000000" w:csb0="00040000" w:csb1="00000000"/>
  </w:font>
  <w:font w:name="Latha">
    <w:panose1 w:val="020B0604020202020204"/>
    <w:charset w:val="00"/>
    <w:family w:val="modern"/>
    <w:pitch w:val="default"/>
    <w:sig w:usb0="00100003" w:usb1="00000000" w:usb2="00000000" w:usb3="00000000" w:csb0="00000001" w:csb1="00000000"/>
  </w:font>
  <w:font w:name="Trebuchet MS">
    <w:panose1 w:val="020B0603020202020204"/>
    <w:charset w:val="00"/>
    <w:family w:val="swiss"/>
    <w:pitch w:val="default"/>
    <w:sig w:usb0="00000287" w:usb1="00000000" w:usb2="00000000" w:usb3="00000000" w:csb0="2000009F" w:csb1="00000000"/>
  </w:font>
  <w:font w:name="Trebuchet MS">
    <w:panose1 w:val="020B0603020202020204"/>
    <w:charset w:val="00"/>
    <w:family w:val="decorative"/>
    <w:pitch w:val="default"/>
    <w:sig w:usb0="00000287" w:usb1="00000000" w:usb2="00000000" w:usb3="00000000" w:csb0="2000009F" w:csb1="00000000"/>
  </w:font>
  <w:font w:name="Trebuchet MS">
    <w:panose1 w:val="020B0603020202020204"/>
    <w:charset w:val="00"/>
    <w:family w:val="roman"/>
    <w:pitch w:val="default"/>
    <w:sig w:usb0="00000287" w:usb1="00000000" w:usb2="00000000" w:usb3="00000000" w:csb0="2000009F" w:csb1="00000000"/>
  </w:font>
  <w:font w:name="Trebuchet MS">
    <w:panose1 w:val="020B0603020202020204"/>
    <w:charset w:val="00"/>
    <w:family w:val="modern"/>
    <w:pitch w:val="default"/>
    <w:sig w:usb0="00000287" w:usb1="00000000" w:usb2="00000000" w:usb3="00000000" w:csb0="2000009F" w:csb1="00000000"/>
  </w:font>
  <w:font w:name="Wingdings 2">
    <w:panose1 w:val="05020102010507070707"/>
    <w:charset w:val="00"/>
    <w:family w:val="auto"/>
    <w:pitch w:val="default"/>
    <w:sig w:usb0="00000000" w:usb1="00000000" w:usb2="00000000" w:usb3="00000000" w:csb0="80000000" w:csb1="00000000"/>
  </w:font>
  <w:font w:name="Webdings">
    <w:panose1 w:val="05030102010509060703"/>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single" w:color="auto" w:sz="6" w:space="1"/>
      </w:pBdr>
    </w:pPr>
    <w:r>
      <w:rPr>
        <w:lang w:val="zh-CN" w:eastAsia="zh-CN"/>
      </w:rPr>
      <w:drawing>
        <wp:inline distT="0" distB="0" distL="114300" distR="114300">
          <wp:extent cx="1460500" cy="344805"/>
          <wp:effectExtent l="0" t="0" r="6350" b="17145"/>
          <wp:docPr id="3" name="图片 3" descr="bocom logo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ocom logo2 copy"/>
                  <pic:cNvPicPr>
                    <a:picLocks noChangeAspect="1"/>
                  </pic:cNvPicPr>
                </pic:nvPicPr>
                <pic:blipFill>
                  <a:blip r:embed="rId1"/>
                  <a:stretch>
                    <a:fillRect/>
                  </a:stretch>
                </pic:blipFill>
                <pic:spPr>
                  <a:xfrm>
                    <a:off x="0" y="0"/>
                    <a:ext cx="1460500" cy="344805"/>
                  </a:xfrm>
                  <a:prstGeom prst="rect">
                    <a:avLst/>
                  </a:prstGeom>
                  <a:noFill/>
                  <a:ln w="9525">
                    <a:noFill/>
                    <a:miter/>
                  </a:ln>
                </pic:spPr>
              </pic:pic>
            </a:graphicData>
          </a:graphic>
        </wp:inline>
      </w:drawing>
    </w:r>
    <w:r>
      <w:rPr>
        <w:rFonts w:hint="eastAsia"/>
      </w:rPr>
      <w:t xml:space="preserve">                    - </w:t>
    </w:r>
    <w:r>
      <w:rPr>
        <w:rStyle w:val="19"/>
      </w:rPr>
      <w:fldChar w:fldCharType="begin"/>
    </w:r>
    <w:r>
      <w:rPr>
        <w:rStyle w:val="19"/>
      </w:rPr>
      <w:instrText xml:space="preserve"> PAGE </w:instrText>
    </w:r>
    <w:r>
      <w:rPr>
        <w:rStyle w:val="19"/>
      </w:rPr>
      <w:fldChar w:fldCharType="separate"/>
    </w:r>
    <w:r>
      <w:rPr>
        <w:rStyle w:val="19"/>
        <w:lang w:val="zh-CN" w:eastAsia="zh-CN"/>
      </w:rPr>
      <w:t>64</w:t>
    </w:r>
    <w:r>
      <w:rPr>
        <w:rStyle w:val="19"/>
      </w:rPr>
      <w:fldChar w:fldCharType="end"/>
    </w:r>
    <w:r>
      <w:rPr>
        <w:rFonts w:hint="eastAsia"/>
      </w:rPr>
      <w:t xml:space="preserve"> -           交通银行保密资料 请勿外泄</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2289"/>
      </w:tabs>
      <w:jc w:val="left"/>
      <w:rPr>
        <w:rFonts w:hint="eastAsia" w:eastAsiaTheme="minorEastAsia"/>
        <w:lang w:eastAsia="zh-CN"/>
      </w:rPr>
    </w:pPr>
    <w:r>
      <w:rPr>
        <w:rFonts w:hint="eastAsia"/>
        <w:lang w:eastAsia="zh-CN"/>
      </w:rPr>
      <w:tab/>
    </w:r>
  </w:p>
  <w:tbl>
    <w:tblPr>
      <w:tblStyle w:val="21"/>
      <w:tblW w:w="8448" w:type="dxa"/>
      <w:jc w:val="center"/>
      <w:tblInd w:w="0" w:type="dxa"/>
      <w:tblBorders>
        <w:top w:val="double" w:color="auto" w:sz="6" w:space="0"/>
        <w:left w:val="double" w:color="auto" w:sz="6" w:space="0"/>
        <w:bottom w:val="double" w:color="auto" w:sz="6" w:space="0"/>
        <w:right w:val="double" w:color="auto" w:sz="6" w:space="0"/>
        <w:insideH w:val="dotted" w:color="auto" w:sz="4" w:space="0"/>
        <w:insideV w:val="dotted" w:color="auto" w:sz="4" w:space="0"/>
      </w:tblBorders>
      <w:tblLayout w:type="fixed"/>
      <w:tblCellMar>
        <w:top w:w="0" w:type="dxa"/>
        <w:left w:w="71" w:type="dxa"/>
        <w:bottom w:w="0" w:type="dxa"/>
        <w:right w:w="71" w:type="dxa"/>
      </w:tblCellMar>
    </w:tblPr>
    <w:tblGrid>
      <w:gridCol w:w="1513"/>
      <w:gridCol w:w="4958"/>
      <w:gridCol w:w="1977"/>
    </w:tblGrid>
    <w:tr>
      <w:tblPrEx>
        <w:tblBorders>
          <w:top w:val="double" w:color="auto" w:sz="6" w:space="0"/>
          <w:left w:val="double" w:color="auto" w:sz="6" w:space="0"/>
          <w:bottom w:val="double" w:color="auto" w:sz="6" w:space="0"/>
          <w:right w:val="double" w:color="auto" w:sz="6" w:space="0"/>
          <w:insideH w:val="dotted" w:color="auto" w:sz="4" w:space="0"/>
          <w:insideV w:val="dotted" w:color="auto" w:sz="4" w:space="0"/>
        </w:tblBorders>
        <w:tblLayout w:type="fixed"/>
        <w:tblCellMar>
          <w:top w:w="0" w:type="dxa"/>
          <w:left w:w="71" w:type="dxa"/>
          <w:bottom w:w="0" w:type="dxa"/>
          <w:right w:w="71" w:type="dxa"/>
        </w:tblCellMar>
      </w:tblPrEx>
      <w:trPr>
        <w:trHeight w:val="800" w:hRule="exact"/>
        <w:jc w:val="center"/>
      </w:trPr>
      <w:tc>
        <w:tcPr>
          <w:tcW w:w="1513" w:type="dxa"/>
          <w:tcBorders>
            <w:top w:val="nil"/>
            <w:left w:val="nil"/>
            <w:bottom w:val="single" w:color="auto" w:sz="12" w:space="0"/>
            <w:right w:val="nil"/>
          </w:tcBorders>
          <w:vAlign w:val="top"/>
        </w:tcPr>
        <w:p>
          <w:pPr>
            <w:pStyle w:val="30"/>
            <w:numPr>
              <w:ilvl w:val="0"/>
              <w:numId w:val="0"/>
            </w:numPr>
            <w:tabs>
              <w:tab w:val="clear" w:pos="432"/>
            </w:tabs>
            <w:spacing w:before="180"/>
            <w:ind w:leftChars="0"/>
            <w:jc w:val="both"/>
            <w:rPr>
              <w:b/>
              <w:lang w:val="en-US" w:eastAsia="zh-CN"/>
            </w:rPr>
          </w:pPr>
          <w:r>
            <w:rPr>
              <w:rFonts w:hint="eastAsia"/>
              <w:b/>
              <w:lang w:val="en-US" w:eastAsia="zh-CN"/>
            </w:rPr>
            <w:t xml:space="preserve">   FOBP</w:t>
          </w:r>
        </w:p>
      </w:tc>
      <w:tc>
        <w:tcPr>
          <w:tcW w:w="4958" w:type="dxa"/>
          <w:tcBorders>
            <w:top w:val="single" w:color="auto" w:sz="12" w:space="0"/>
            <w:left w:val="nil"/>
            <w:bottom w:val="nil"/>
            <w:right w:val="nil"/>
          </w:tcBorders>
          <w:vAlign w:val="top"/>
        </w:tcPr>
        <w:p>
          <w:pPr>
            <w:pStyle w:val="2"/>
            <w:numPr>
              <w:ilvl w:val="0"/>
              <w:numId w:val="0"/>
            </w:numPr>
            <w:ind w:leftChars="0"/>
            <w:jc w:val="center"/>
          </w:pPr>
          <w:r>
            <w:rPr>
              <w:rFonts w:hint="eastAsia"/>
              <w:sz w:val="30"/>
              <w:szCs w:val="30"/>
              <w:lang w:val="en-US" w:eastAsia="zh-CN"/>
            </w:rPr>
            <w:t>金融开放平台接入规范</w:t>
          </w:r>
        </w:p>
      </w:tc>
      <w:tc>
        <w:tcPr>
          <w:tcW w:w="1977" w:type="dxa"/>
          <w:tcBorders>
            <w:top w:val="nil"/>
            <w:left w:val="nil"/>
            <w:bottom w:val="single" w:color="auto" w:sz="12" w:space="0"/>
            <w:right w:val="nil"/>
          </w:tcBorders>
          <w:vAlign w:val="top"/>
        </w:tcPr>
        <w:p>
          <w:pPr>
            <w:pStyle w:val="31"/>
            <w:numPr>
              <w:ilvl w:val="0"/>
              <w:numId w:val="0"/>
            </w:numPr>
            <w:tabs>
              <w:tab w:val="left" w:pos="443"/>
              <w:tab w:val="right" w:pos="1843"/>
              <w:tab w:val="clear" w:pos="432"/>
            </w:tabs>
            <w:ind w:leftChars="0"/>
            <w:jc w:val="both"/>
          </w:pPr>
          <w:r>
            <w:object>
              <v:shape id="_x0000_i1025" o:spt="75" type="#_x0000_t75" style="height:23.1pt;width:91.75pt;" o:ole="t" filled="f" o:preferrelative="t" stroked="f" coordsize="21600,21600">
                <v:path/>
                <v:fill on="f" focussize="0,0"/>
                <v:stroke on="f"/>
                <v:imagedata r:id="rId2" o:title=""/>
                <o:lock v:ext="edit" aspectratio="t"/>
                <w10:wrap type="none"/>
                <w10:anchorlock/>
              </v:shape>
              <o:OLEObject Type="Embed" ProgID="PBrush" ShapeID="_x0000_i1025" DrawAspect="Content" ObjectID="_1468075725" r:id="rId1">
                <o:LockedField>false</o:LockedField>
              </o:OLEObject>
            </w:object>
          </w:r>
        </w:p>
      </w:tc>
    </w:tr>
  </w:tbl>
  <w:p>
    <w:pPr>
      <w:pStyle w:val="11"/>
      <w:tabs>
        <w:tab w:val="left" w:pos="2289"/>
      </w:tabs>
      <w:jc w:val="left"/>
      <w:rPr>
        <w:rFonts w:hint="eastAsia" w:eastAsiaTheme="minor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014916037">
    <w:nsid w:val="78192DC5"/>
    <w:multiLevelType w:val="multilevel"/>
    <w:tmpl w:val="78192DC5"/>
    <w:lvl w:ilvl="0" w:tentative="1">
      <w:start w:val="1"/>
      <w:numFmt w:val="decimal"/>
      <w:suff w:val="space"/>
      <w:lvlText w:val="%1."/>
      <w:lvlJc w:val="left"/>
      <w:pPr>
        <w:ind w:left="420" w:hanging="420"/>
      </w:pPr>
      <w:rPr>
        <w:rFonts w:hint="eastAsia"/>
      </w:rPr>
    </w:lvl>
    <w:lvl w:ilvl="1" w:tentative="1">
      <w:start w:val="1"/>
      <w:numFmt w:val="decimal"/>
      <w:suff w:val="space"/>
      <w:lvlText w:val="%1.%2"/>
      <w:lvlJc w:val="left"/>
      <w:pPr>
        <w:ind w:left="840" w:hanging="670"/>
      </w:pPr>
      <w:rPr>
        <w:rFonts w:hint="eastAsia"/>
      </w:rPr>
    </w:lvl>
    <w:lvl w:ilvl="2" w:tentative="1">
      <w:start w:val="1"/>
      <w:numFmt w:val="decimal"/>
      <w:pStyle w:val="4"/>
      <w:suff w:val="space"/>
      <w:lvlText w:val="%1.%2.%3"/>
      <w:lvlJc w:val="left"/>
      <w:pPr>
        <w:ind w:left="851" w:hanging="511"/>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1565160802">
    <w:nsid w:val="5D4A7562"/>
    <w:multiLevelType w:val="singleLevel"/>
    <w:tmpl w:val="5D4A7562"/>
    <w:lvl w:ilvl="0" w:tentative="1">
      <w:start w:val="1"/>
      <w:numFmt w:val="bullet"/>
      <w:lvlText w:val=""/>
      <w:lvlJc w:val="left"/>
      <w:pPr>
        <w:tabs>
          <w:tab w:val="left" w:pos="420"/>
        </w:tabs>
        <w:ind w:left="420" w:hanging="420"/>
      </w:pPr>
      <w:rPr>
        <w:rFonts w:hint="default" w:ascii="Wingdings" w:hAnsi="Wingdings"/>
      </w:rPr>
    </w:lvl>
  </w:abstractNum>
  <w:abstractNum w:abstractNumId="999501496">
    <w:nsid w:val="3B932EB8"/>
    <w:multiLevelType w:val="multilevel"/>
    <w:tmpl w:val="3B932EB8"/>
    <w:lvl w:ilvl="0" w:tentative="1">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788348790">
    <w:nsid w:val="6A980976"/>
    <w:multiLevelType w:val="multilevel"/>
    <w:tmpl w:val="6A980976"/>
    <w:lvl w:ilvl="0" w:tentative="1">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546590308">
    <w:nsid w:val="5C2F1864"/>
    <w:multiLevelType w:val="singleLevel"/>
    <w:tmpl w:val="5C2F1864"/>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546590159">
    <w:nsid w:val="5C2F17CF"/>
    <w:multiLevelType w:val="singleLevel"/>
    <w:tmpl w:val="5C2F17CF"/>
    <w:lvl w:ilvl="0" w:tentative="1">
      <w:start w:val="1"/>
      <w:numFmt w:val="decimalEnclosedCircleChinese"/>
      <w:suff w:val="nothing"/>
      <w:lvlText w:val="%1　"/>
      <w:lvlJc w:val="left"/>
      <w:pPr>
        <w:ind w:left="0" w:leftChars="0" w:firstLine="400" w:firstLineChars="0"/>
      </w:pPr>
      <w:rPr>
        <w:rFonts w:hint="eastAsia"/>
      </w:rPr>
    </w:lvl>
  </w:abstractNum>
  <w:abstractNum w:abstractNumId="605965925">
    <w:nsid w:val="241E4E65"/>
    <w:multiLevelType w:val="multilevel"/>
    <w:tmpl w:val="241E4E65"/>
    <w:lvl w:ilvl="0" w:tentative="1">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546848442">
    <w:nsid w:val="5C3308BA"/>
    <w:multiLevelType w:val="multilevel"/>
    <w:tmpl w:val="5C3308BA"/>
    <w:lvl w:ilvl="0" w:tentative="1">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546592466">
    <w:nsid w:val="5C2F20D2"/>
    <w:multiLevelType w:val="singleLevel"/>
    <w:tmpl w:val="5C2F20D2"/>
    <w:lvl w:ilvl="0" w:tentative="1">
      <w:start w:val="1"/>
      <w:numFmt w:val="bullet"/>
      <w:lvlText w:val=""/>
      <w:lvlJc w:val="left"/>
      <w:pPr>
        <w:tabs>
          <w:tab w:val="left" w:pos="420"/>
        </w:tabs>
        <w:ind w:left="420" w:hanging="420"/>
      </w:pPr>
      <w:rPr>
        <w:rFonts w:hint="default" w:ascii="Wingdings" w:hAnsi="Wingdings"/>
      </w:rPr>
    </w:lvl>
  </w:abstractNum>
  <w:abstractNum w:abstractNumId="1546592421">
    <w:nsid w:val="5C2F20A5"/>
    <w:multiLevelType w:val="singleLevel"/>
    <w:tmpl w:val="5C2F20A5"/>
    <w:lvl w:ilvl="0" w:tentative="1">
      <w:start w:val="1"/>
      <w:numFmt w:val="bullet"/>
      <w:lvlText w:val=""/>
      <w:lvlJc w:val="left"/>
      <w:pPr>
        <w:tabs>
          <w:tab w:val="left" w:pos="420"/>
        </w:tabs>
        <w:ind w:left="420" w:hanging="420"/>
      </w:pPr>
      <w:rPr>
        <w:rFonts w:hint="default" w:ascii="Wingdings" w:hAnsi="Wingdings"/>
      </w:rPr>
    </w:lvl>
  </w:abstractNum>
  <w:abstractNum w:abstractNumId="1592460467">
    <w:nsid w:val="5EEB04B3"/>
    <w:multiLevelType w:val="singleLevel"/>
    <w:tmpl w:val="5EEB04B3"/>
    <w:lvl w:ilvl="0" w:tentative="1">
      <w:start w:val="1"/>
      <w:numFmt w:val="bullet"/>
      <w:lvlText w:val=""/>
      <w:lvlJc w:val="left"/>
      <w:pPr>
        <w:tabs>
          <w:tab w:val="left" w:pos="420"/>
        </w:tabs>
        <w:ind w:left="420" w:leftChars="0" w:hanging="420" w:firstLineChars="0"/>
      </w:pPr>
      <w:rPr>
        <w:rFonts w:hint="default" w:ascii="Wingdings" w:hAnsi="Wingdings"/>
      </w:rPr>
    </w:lvl>
  </w:abstractNum>
  <w:num w:numId="1">
    <w:abstractNumId w:val="2014916037"/>
  </w:num>
  <w:num w:numId="2">
    <w:abstractNumId w:val="1565160802"/>
  </w:num>
  <w:num w:numId="3">
    <w:abstractNumId w:val="999501496"/>
  </w:num>
  <w:num w:numId="4">
    <w:abstractNumId w:val="1788348790"/>
  </w:num>
  <w:num w:numId="5">
    <w:abstractNumId w:val="1546590308"/>
  </w:num>
  <w:num w:numId="6">
    <w:abstractNumId w:val="1546590159"/>
  </w:num>
  <w:num w:numId="7">
    <w:abstractNumId w:val="605965925"/>
  </w:num>
  <w:num w:numId="8">
    <w:abstractNumId w:val="1546848442"/>
  </w:num>
  <w:num w:numId="9">
    <w:abstractNumId w:val="1546592466"/>
  </w:num>
  <w:num w:numId="10">
    <w:abstractNumId w:val="1546592421"/>
  </w:num>
  <w:num w:numId="11">
    <w:abstractNumId w:val="15924604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0743"/>
    <w:rsid w:val="005F29AA"/>
    <w:rsid w:val="00F92BA9"/>
    <w:rsid w:val="011C07DF"/>
    <w:rsid w:val="012104EA"/>
    <w:rsid w:val="01541FBE"/>
    <w:rsid w:val="01557A3F"/>
    <w:rsid w:val="015E034F"/>
    <w:rsid w:val="01B709DD"/>
    <w:rsid w:val="01CB2F01"/>
    <w:rsid w:val="01CB767E"/>
    <w:rsid w:val="020277D8"/>
    <w:rsid w:val="026C7207"/>
    <w:rsid w:val="02B240F8"/>
    <w:rsid w:val="02E3014B"/>
    <w:rsid w:val="02EF77E1"/>
    <w:rsid w:val="02F8266E"/>
    <w:rsid w:val="030A2589"/>
    <w:rsid w:val="03986975"/>
    <w:rsid w:val="03CF104D"/>
    <w:rsid w:val="03D06ACE"/>
    <w:rsid w:val="042C71E8"/>
    <w:rsid w:val="045A6A33"/>
    <w:rsid w:val="045B44B4"/>
    <w:rsid w:val="04793A64"/>
    <w:rsid w:val="04800E71"/>
    <w:rsid w:val="04824374"/>
    <w:rsid w:val="048F148B"/>
    <w:rsid w:val="04964ACE"/>
    <w:rsid w:val="04C81265"/>
    <w:rsid w:val="04CF69F1"/>
    <w:rsid w:val="04D5637C"/>
    <w:rsid w:val="04E81B1A"/>
    <w:rsid w:val="04F27EAB"/>
    <w:rsid w:val="05826495"/>
    <w:rsid w:val="05906AAF"/>
    <w:rsid w:val="05A91BD8"/>
    <w:rsid w:val="06102881"/>
    <w:rsid w:val="064C13E1"/>
    <w:rsid w:val="06796A2D"/>
    <w:rsid w:val="069A6F62"/>
    <w:rsid w:val="06BC079B"/>
    <w:rsid w:val="06EB5A67"/>
    <w:rsid w:val="07056611"/>
    <w:rsid w:val="075677EE"/>
    <w:rsid w:val="07580619"/>
    <w:rsid w:val="077D4FD6"/>
    <w:rsid w:val="0789466C"/>
    <w:rsid w:val="078A20ED"/>
    <w:rsid w:val="07B332B2"/>
    <w:rsid w:val="07EC690F"/>
    <w:rsid w:val="080829BC"/>
    <w:rsid w:val="082657EF"/>
    <w:rsid w:val="082D18F6"/>
    <w:rsid w:val="08323800"/>
    <w:rsid w:val="08337083"/>
    <w:rsid w:val="083B1F11"/>
    <w:rsid w:val="089B79AC"/>
    <w:rsid w:val="08C40B70"/>
    <w:rsid w:val="08E9332E"/>
    <w:rsid w:val="091153EC"/>
    <w:rsid w:val="098B72B4"/>
    <w:rsid w:val="09BB7E03"/>
    <w:rsid w:val="0AC17331"/>
    <w:rsid w:val="0AEE277F"/>
    <w:rsid w:val="0B005F1C"/>
    <w:rsid w:val="0B2628D9"/>
    <w:rsid w:val="0B462E0D"/>
    <w:rsid w:val="0B47088F"/>
    <w:rsid w:val="0B4D059A"/>
    <w:rsid w:val="0B5D4FB1"/>
    <w:rsid w:val="0B8870FA"/>
    <w:rsid w:val="0BB102BE"/>
    <w:rsid w:val="0BE80418"/>
    <w:rsid w:val="0BED48A0"/>
    <w:rsid w:val="0C950531"/>
    <w:rsid w:val="0CA17BC7"/>
    <w:rsid w:val="0CB56867"/>
    <w:rsid w:val="0CC14878"/>
    <w:rsid w:val="0CC41080"/>
    <w:rsid w:val="0CF93AD9"/>
    <w:rsid w:val="0D0C1474"/>
    <w:rsid w:val="0D4528D3"/>
    <w:rsid w:val="0D737F1F"/>
    <w:rsid w:val="0D99235D"/>
    <w:rsid w:val="0DB8738F"/>
    <w:rsid w:val="0DD3343C"/>
    <w:rsid w:val="0DF35EEF"/>
    <w:rsid w:val="0DFC4600"/>
    <w:rsid w:val="0E2579C3"/>
    <w:rsid w:val="0E500807"/>
    <w:rsid w:val="0E7C59F6"/>
    <w:rsid w:val="0EAE6622"/>
    <w:rsid w:val="0ECF23DA"/>
    <w:rsid w:val="0EDA076B"/>
    <w:rsid w:val="0EE80D86"/>
    <w:rsid w:val="0F5D54C1"/>
    <w:rsid w:val="0F8D020F"/>
    <w:rsid w:val="0F9D3D2C"/>
    <w:rsid w:val="0FD53E86"/>
    <w:rsid w:val="102F5819"/>
    <w:rsid w:val="105421D6"/>
    <w:rsid w:val="108E10B6"/>
    <w:rsid w:val="10D26327"/>
    <w:rsid w:val="11026E77"/>
    <w:rsid w:val="11096801"/>
    <w:rsid w:val="114B4CEC"/>
    <w:rsid w:val="11512479"/>
    <w:rsid w:val="115320F9"/>
    <w:rsid w:val="1186164E"/>
    <w:rsid w:val="118B7CD4"/>
    <w:rsid w:val="11AB600B"/>
    <w:rsid w:val="11AF0294"/>
    <w:rsid w:val="120B18A7"/>
    <w:rsid w:val="121F3DCB"/>
    <w:rsid w:val="124064FE"/>
    <w:rsid w:val="12BB03C6"/>
    <w:rsid w:val="12F14123"/>
    <w:rsid w:val="12F21BA5"/>
    <w:rsid w:val="1346162F"/>
    <w:rsid w:val="135E6CD6"/>
    <w:rsid w:val="13A51648"/>
    <w:rsid w:val="13AA5AD0"/>
    <w:rsid w:val="13DB629F"/>
    <w:rsid w:val="13E855B5"/>
    <w:rsid w:val="13EB1DBD"/>
    <w:rsid w:val="1409136D"/>
    <w:rsid w:val="14517563"/>
    <w:rsid w:val="145539EB"/>
    <w:rsid w:val="1458496F"/>
    <w:rsid w:val="14A35CE8"/>
    <w:rsid w:val="15C41643"/>
    <w:rsid w:val="15CA354C"/>
    <w:rsid w:val="15FE0523"/>
    <w:rsid w:val="160968B4"/>
    <w:rsid w:val="1649189C"/>
    <w:rsid w:val="16581EB6"/>
    <w:rsid w:val="16872A06"/>
    <w:rsid w:val="16DC7F11"/>
    <w:rsid w:val="16F37B36"/>
    <w:rsid w:val="16F41D35"/>
    <w:rsid w:val="174043B2"/>
    <w:rsid w:val="17876D25"/>
    <w:rsid w:val="178C6A30"/>
    <w:rsid w:val="17AF5CEB"/>
    <w:rsid w:val="17BE0504"/>
    <w:rsid w:val="180E1588"/>
    <w:rsid w:val="18194096"/>
    <w:rsid w:val="182014A2"/>
    <w:rsid w:val="18345F44"/>
    <w:rsid w:val="185309F7"/>
    <w:rsid w:val="188411C6"/>
    <w:rsid w:val="18B36492"/>
    <w:rsid w:val="18B9619D"/>
    <w:rsid w:val="18F275FC"/>
    <w:rsid w:val="18F44CFE"/>
    <w:rsid w:val="190D36A9"/>
    <w:rsid w:val="19170735"/>
    <w:rsid w:val="19436102"/>
    <w:rsid w:val="19574DA2"/>
    <w:rsid w:val="19744352"/>
    <w:rsid w:val="19771A54"/>
    <w:rsid w:val="19846B6B"/>
    <w:rsid w:val="198545EC"/>
    <w:rsid w:val="19E6338C"/>
    <w:rsid w:val="1A0F4551"/>
    <w:rsid w:val="1A5326BB"/>
    <w:rsid w:val="1A535F3F"/>
    <w:rsid w:val="1A6F1FEC"/>
    <w:rsid w:val="1A8D4E1F"/>
    <w:rsid w:val="1A972B76"/>
    <w:rsid w:val="1AD31D10"/>
    <w:rsid w:val="1B0322CF"/>
    <w:rsid w:val="1B554868"/>
    <w:rsid w:val="1B697C85"/>
    <w:rsid w:val="1BBE5191"/>
    <w:rsid w:val="1BD62837"/>
    <w:rsid w:val="1BDB2542"/>
    <w:rsid w:val="1C2403B8"/>
    <w:rsid w:val="1C387059"/>
    <w:rsid w:val="1C4B0278"/>
    <w:rsid w:val="1C725F39"/>
    <w:rsid w:val="1C9A5DF9"/>
    <w:rsid w:val="1D0454A8"/>
    <w:rsid w:val="1D052F29"/>
    <w:rsid w:val="1D0F70BC"/>
    <w:rsid w:val="1D3D4708"/>
    <w:rsid w:val="1D5C71BB"/>
    <w:rsid w:val="1D7C1C6E"/>
    <w:rsid w:val="1DB5784A"/>
    <w:rsid w:val="1DBA7555"/>
    <w:rsid w:val="1DD3267D"/>
    <w:rsid w:val="1E35361B"/>
    <w:rsid w:val="1ED43525"/>
    <w:rsid w:val="1EED2DCA"/>
    <w:rsid w:val="1F603109"/>
    <w:rsid w:val="1F9D516C"/>
    <w:rsid w:val="1FA11974"/>
    <w:rsid w:val="202F24DC"/>
    <w:rsid w:val="20454680"/>
    <w:rsid w:val="208E5D79"/>
    <w:rsid w:val="20B67E37"/>
    <w:rsid w:val="20D37767"/>
    <w:rsid w:val="20FD05AB"/>
    <w:rsid w:val="2137748C"/>
    <w:rsid w:val="213B1715"/>
    <w:rsid w:val="214851A7"/>
    <w:rsid w:val="215779C0"/>
    <w:rsid w:val="216060D1"/>
    <w:rsid w:val="219F1439"/>
    <w:rsid w:val="21A76846"/>
    <w:rsid w:val="21AA77CB"/>
    <w:rsid w:val="21E45026"/>
    <w:rsid w:val="21F8754A"/>
    <w:rsid w:val="220620E3"/>
    <w:rsid w:val="22621177"/>
    <w:rsid w:val="227C1D21"/>
    <w:rsid w:val="22981651"/>
    <w:rsid w:val="22993850"/>
    <w:rsid w:val="22B91B86"/>
    <w:rsid w:val="22C70E9C"/>
    <w:rsid w:val="22E07847"/>
    <w:rsid w:val="23880F5A"/>
    <w:rsid w:val="24190849"/>
    <w:rsid w:val="24341072"/>
    <w:rsid w:val="243F2C87"/>
    <w:rsid w:val="2460731C"/>
    <w:rsid w:val="24662F12"/>
    <w:rsid w:val="2490178C"/>
    <w:rsid w:val="249E0AA2"/>
    <w:rsid w:val="24D456F9"/>
    <w:rsid w:val="24E02810"/>
    <w:rsid w:val="251251DD"/>
    <w:rsid w:val="2538541D"/>
    <w:rsid w:val="25446CB1"/>
    <w:rsid w:val="259C5142"/>
    <w:rsid w:val="25C01E7E"/>
    <w:rsid w:val="25C42A83"/>
    <w:rsid w:val="25E17E34"/>
    <w:rsid w:val="262772A4"/>
    <w:rsid w:val="263343BB"/>
    <w:rsid w:val="264B1A62"/>
    <w:rsid w:val="26800C37"/>
    <w:rsid w:val="26AE0482"/>
    <w:rsid w:val="26D74EC9"/>
    <w:rsid w:val="26E179D7"/>
    <w:rsid w:val="275B3E1E"/>
    <w:rsid w:val="279C5F0C"/>
    <w:rsid w:val="27BC2BBD"/>
    <w:rsid w:val="27CA1ED3"/>
    <w:rsid w:val="27F92A22"/>
    <w:rsid w:val="28021134"/>
    <w:rsid w:val="281F2C62"/>
    <w:rsid w:val="282370EA"/>
    <w:rsid w:val="28703966"/>
    <w:rsid w:val="2887138D"/>
    <w:rsid w:val="28D30187"/>
    <w:rsid w:val="28D6498F"/>
    <w:rsid w:val="29090661"/>
    <w:rsid w:val="290B3B64"/>
    <w:rsid w:val="290C37E4"/>
    <w:rsid w:val="290F7FEC"/>
    <w:rsid w:val="292E501E"/>
    <w:rsid w:val="2935022C"/>
    <w:rsid w:val="29583C63"/>
    <w:rsid w:val="29BD5B86"/>
    <w:rsid w:val="29EF765A"/>
    <w:rsid w:val="2A126915"/>
    <w:rsid w:val="2AA9230C"/>
    <w:rsid w:val="2AF51106"/>
    <w:rsid w:val="2B172940"/>
    <w:rsid w:val="2B4A1E95"/>
    <w:rsid w:val="2B6E554D"/>
    <w:rsid w:val="2B742CD9"/>
    <w:rsid w:val="2BB611C4"/>
    <w:rsid w:val="2C1A3467"/>
    <w:rsid w:val="2C673566"/>
    <w:rsid w:val="2C7A0008"/>
    <w:rsid w:val="2C7B2207"/>
    <w:rsid w:val="2CBC0A72"/>
    <w:rsid w:val="2CE463B3"/>
    <w:rsid w:val="2CEE2546"/>
    <w:rsid w:val="2D0F04FC"/>
    <w:rsid w:val="2D144984"/>
    <w:rsid w:val="2D2626A0"/>
    <w:rsid w:val="2D3277B7"/>
    <w:rsid w:val="2D506D67"/>
    <w:rsid w:val="2D534468"/>
    <w:rsid w:val="2E063012"/>
    <w:rsid w:val="2E0F5EA0"/>
    <w:rsid w:val="2E7B51CF"/>
    <w:rsid w:val="2EA53E15"/>
    <w:rsid w:val="2EAD1222"/>
    <w:rsid w:val="2EC8784D"/>
    <w:rsid w:val="2ECA65D4"/>
    <w:rsid w:val="2ED67E68"/>
    <w:rsid w:val="2EEA3285"/>
    <w:rsid w:val="2F055134"/>
    <w:rsid w:val="2F0D2540"/>
    <w:rsid w:val="2F141ECB"/>
    <w:rsid w:val="2F44049C"/>
    <w:rsid w:val="2F5561B7"/>
    <w:rsid w:val="2F5C22BF"/>
    <w:rsid w:val="2F6376CB"/>
    <w:rsid w:val="2F987F26"/>
    <w:rsid w:val="2FA8493D"/>
    <w:rsid w:val="2FB177CB"/>
    <w:rsid w:val="2FCF7AAD"/>
    <w:rsid w:val="2FD67A0A"/>
    <w:rsid w:val="2FDF2898"/>
    <w:rsid w:val="2FE931A8"/>
    <w:rsid w:val="302A3C11"/>
    <w:rsid w:val="30653DF6"/>
    <w:rsid w:val="30BA5A7F"/>
    <w:rsid w:val="30C84085"/>
    <w:rsid w:val="312A4E39"/>
    <w:rsid w:val="312D5DBE"/>
    <w:rsid w:val="315D0B0B"/>
    <w:rsid w:val="31F75486"/>
    <w:rsid w:val="320E50AB"/>
    <w:rsid w:val="32121533"/>
    <w:rsid w:val="3247650A"/>
    <w:rsid w:val="325F7434"/>
    <w:rsid w:val="326203B9"/>
    <w:rsid w:val="327E6664"/>
    <w:rsid w:val="32807969"/>
    <w:rsid w:val="32B46B3E"/>
    <w:rsid w:val="32C216D7"/>
    <w:rsid w:val="33396D97"/>
    <w:rsid w:val="33445128"/>
    <w:rsid w:val="33AA3BD3"/>
    <w:rsid w:val="34141F7E"/>
    <w:rsid w:val="343D0BC3"/>
    <w:rsid w:val="34762022"/>
    <w:rsid w:val="349415D2"/>
    <w:rsid w:val="35324954"/>
    <w:rsid w:val="35941175"/>
    <w:rsid w:val="35A74912"/>
    <w:rsid w:val="35CA164F"/>
    <w:rsid w:val="35D77660"/>
    <w:rsid w:val="35FC78A0"/>
    <w:rsid w:val="366D0E58"/>
    <w:rsid w:val="36774FEB"/>
    <w:rsid w:val="36871A02"/>
    <w:rsid w:val="3727738D"/>
    <w:rsid w:val="3728158B"/>
    <w:rsid w:val="372B5D93"/>
    <w:rsid w:val="37661070"/>
    <w:rsid w:val="378F2234"/>
    <w:rsid w:val="378F5AB8"/>
    <w:rsid w:val="37910FBB"/>
    <w:rsid w:val="37980946"/>
    <w:rsid w:val="383529C2"/>
    <w:rsid w:val="38EB6C6E"/>
    <w:rsid w:val="391C2CC0"/>
    <w:rsid w:val="392679DD"/>
    <w:rsid w:val="39446403"/>
    <w:rsid w:val="396D6D0A"/>
    <w:rsid w:val="39B863C1"/>
    <w:rsid w:val="39C80BDA"/>
    <w:rsid w:val="39D26F6B"/>
    <w:rsid w:val="39E5018A"/>
    <w:rsid w:val="3A3B3117"/>
    <w:rsid w:val="3A7022ED"/>
    <w:rsid w:val="3A971C80"/>
    <w:rsid w:val="3AD65514"/>
    <w:rsid w:val="3AE94535"/>
    <w:rsid w:val="3AEE643E"/>
    <w:rsid w:val="3B5228DF"/>
    <w:rsid w:val="3B643E7F"/>
    <w:rsid w:val="3BA06262"/>
    <w:rsid w:val="3BBC450D"/>
    <w:rsid w:val="3BFC0B7A"/>
    <w:rsid w:val="3C3A2BDD"/>
    <w:rsid w:val="3C635FA0"/>
    <w:rsid w:val="3C822FD1"/>
    <w:rsid w:val="3CD839E0"/>
    <w:rsid w:val="3D271561"/>
    <w:rsid w:val="3D390582"/>
    <w:rsid w:val="3D674549"/>
    <w:rsid w:val="3D7106DB"/>
    <w:rsid w:val="3D8B1285"/>
    <w:rsid w:val="3D8C6D07"/>
    <w:rsid w:val="3DB05C42"/>
    <w:rsid w:val="3DC65BE7"/>
    <w:rsid w:val="3DD50400"/>
    <w:rsid w:val="3DE35197"/>
    <w:rsid w:val="3EBD617F"/>
    <w:rsid w:val="3ECB7693"/>
    <w:rsid w:val="3ECD0998"/>
    <w:rsid w:val="3ED2701E"/>
    <w:rsid w:val="3EE32B3C"/>
    <w:rsid w:val="3F150D8C"/>
    <w:rsid w:val="3F1E169C"/>
    <w:rsid w:val="3F3747C4"/>
    <w:rsid w:val="3F9D1F6A"/>
    <w:rsid w:val="3FC90610"/>
    <w:rsid w:val="40050695"/>
    <w:rsid w:val="400F6A26"/>
    <w:rsid w:val="401B2838"/>
    <w:rsid w:val="406E4841"/>
    <w:rsid w:val="4073454C"/>
    <w:rsid w:val="40B94CC0"/>
    <w:rsid w:val="40D31FE7"/>
    <w:rsid w:val="40D62F6B"/>
    <w:rsid w:val="40D94BBB"/>
    <w:rsid w:val="40DF167D"/>
    <w:rsid w:val="41046039"/>
    <w:rsid w:val="4141261B"/>
    <w:rsid w:val="414A2F2A"/>
    <w:rsid w:val="414C642D"/>
    <w:rsid w:val="41504E33"/>
    <w:rsid w:val="41B21655"/>
    <w:rsid w:val="41B55E5D"/>
    <w:rsid w:val="41CF6A07"/>
    <w:rsid w:val="42375131"/>
    <w:rsid w:val="427F5525"/>
    <w:rsid w:val="42924546"/>
    <w:rsid w:val="42941C47"/>
    <w:rsid w:val="429F385C"/>
    <w:rsid w:val="43484F6E"/>
    <w:rsid w:val="4351367F"/>
    <w:rsid w:val="436F06B1"/>
    <w:rsid w:val="437525BA"/>
    <w:rsid w:val="43C3013B"/>
    <w:rsid w:val="44241459"/>
    <w:rsid w:val="445B73B5"/>
    <w:rsid w:val="446A634B"/>
    <w:rsid w:val="448858FB"/>
    <w:rsid w:val="45500BC7"/>
    <w:rsid w:val="455240CA"/>
    <w:rsid w:val="458978FD"/>
    <w:rsid w:val="45A01C4B"/>
    <w:rsid w:val="45B5636D"/>
    <w:rsid w:val="45B63DEE"/>
    <w:rsid w:val="46130905"/>
    <w:rsid w:val="464858DB"/>
    <w:rsid w:val="46513FED"/>
    <w:rsid w:val="46BB7E19"/>
    <w:rsid w:val="46F224F1"/>
    <w:rsid w:val="47193A36"/>
    <w:rsid w:val="473C746D"/>
    <w:rsid w:val="474422FB"/>
    <w:rsid w:val="47A45B98"/>
    <w:rsid w:val="47C076C6"/>
    <w:rsid w:val="480F2CC9"/>
    <w:rsid w:val="48310C7F"/>
    <w:rsid w:val="485965C0"/>
    <w:rsid w:val="4869465C"/>
    <w:rsid w:val="48700764"/>
    <w:rsid w:val="48B56CDA"/>
    <w:rsid w:val="48FA28C6"/>
    <w:rsid w:val="494F7DD2"/>
    <w:rsid w:val="49593F65"/>
    <w:rsid w:val="495C70E7"/>
    <w:rsid w:val="49801C26"/>
    <w:rsid w:val="499C3754"/>
    <w:rsid w:val="49A330DF"/>
    <w:rsid w:val="49D35E2D"/>
    <w:rsid w:val="49F0795B"/>
    <w:rsid w:val="4A295537"/>
    <w:rsid w:val="4A2D19BE"/>
    <w:rsid w:val="4A541176"/>
    <w:rsid w:val="4AA32C82"/>
    <w:rsid w:val="4AD43451"/>
    <w:rsid w:val="4ADB665F"/>
    <w:rsid w:val="4AF95C0F"/>
    <w:rsid w:val="4B080428"/>
    <w:rsid w:val="4B234855"/>
    <w:rsid w:val="4B812670"/>
    <w:rsid w:val="4B8557F3"/>
    <w:rsid w:val="4BD56877"/>
    <w:rsid w:val="4BEF7421"/>
    <w:rsid w:val="4C131BDF"/>
    <w:rsid w:val="4C5D32D8"/>
    <w:rsid w:val="4C7B4A86"/>
    <w:rsid w:val="4D102D7B"/>
    <w:rsid w:val="4D175F8A"/>
    <w:rsid w:val="4D24529F"/>
    <w:rsid w:val="4D3C2946"/>
    <w:rsid w:val="4D5A40F4"/>
    <w:rsid w:val="4D9D5E63"/>
    <w:rsid w:val="4E092F93"/>
    <w:rsid w:val="4E0A4298"/>
    <w:rsid w:val="4E10291E"/>
    <w:rsid w:val="4E22193F"/>
    <w:rsid w:val="4E2A6D4B"/>
    <w:rsid w:val="4E59789B"/>
    <w:rsid w:val="4E717A1A"/>
    <w:rsid w:val="4E896D65"/>
    <w:rsid w:val="4E8F36DE"/>
    <w:rsid w:val="4E9D3807"/>
    <w:rsid w:val="4EAD7325"/>
    <w:rsid w:val="4EB237AC"/>
    <w:rsid w:val="4F170F52"/>
    <w:rsid w:val="4F342A81"/>
    <w:rsid w:val="4F7E1BFB"/>
    <w:rsid w:val="4F986F22"/>
    <w:rsid w:val="4F9D6C2D"/>
    <w:rsid w:val="4FE87FA6"/>
    <w:rsid w:val="502F619C"/>
    <w:rsid w:val="50660874"/>
    <w:rsid w:val="50C61B92"/>
    <w:rsid w:val="50CF02A4"/>
    <w:rsid w:val="50EC654F"/>
    <w:rsid w:val="51160A18"/>
    <w:rsid w:val="51162C16"/>
    <w:rsid w:val="51226A29"/>
    <w:rsid w:val="513F0557"/>
    <w:rsid w:val="517B4A6C"/>
    <w:rsid w:val="521B4A42"/>
    <w:rsid w:val="522030C9"/>
    <w:rsid w:val="52210B4A"/>
    <w:rsid w:val="523F397D"/>
    <w:rsid w:val="528D14FE"/>
    <w:rsid w:val="52AA68B0"/>
    <w:rsid w:val="52AC1DB3"/>
    <w:rsid w:val="52B35EBB"/>
    <w:rsid w:val="52B85BC6"/>
    <w:rsid w:val="52BE5550"/>
    <w:rsid w:val="52C00A54"/>
    <w:rsid w:val="52CA1363"/>
    <w:rsid w:val="53381997"/>
    <w:rsid w:val="534A18B1"/>
    <w:rsid w:val="535A1B4B"/>
    <w:rsid w:val="536E65EE"/>
    <w:rsid w:val="53C3157B"/>
    <w:rsid w:val="53DE59A8"/>
    <w:rsid w:val="53E97C7D"/>
    <w:rsid w:val="53FB4F58"/>
    <w:rsid w:val="54267F9B"/>
    <w:rsid w:val="54495057"/>
    <w:rsid w:val="54497256"/>
    <w:rsid w:val="54587870"/>
    <w:rsid w:val="54A96376"/>
    <w:rsid w:val="54B7788A"/>
    <w:rsid w:val="54C2369C"/>
    <w:rsid w:val="54FE5A7F"/>
    <w:rsid w:val="55126C9E"/>
    <w:rsid w:val="555E131C"/>
    <w:rsid w:val="556122A1"/>
    <w:rsid w:val="55D67CE1"/>
    <w:rsid w:val="56563AB2"/>
    <w:rsid w:val="565E4742"/>
    <w:rsid w:val="56743063"/>
    <w:rsid w:val="56792D6E"/>
    <w:rsid w:val="56AD7D44"/>
    <w:rsid w:val="56B43E4C"/>
    <w:rsid w:val="56CF5CFB"/>
    <w:rsid w:val="56D0597B"/>
    <w:rsid w:val="56DC5010"/>
    <w:rsid w:val="57052952"/>
    <w:rsid w:val="57117A69"/>
    <w:rsid w:val="573A75A8"/>
    <w:rsid w:val="575B1A3F"/>
    <w:rsid w:val="57A646D9"/>
    <w:rsid w:val="580E0C05"/>
    <w:rsid w:val="580F6687"/>
    <w:rsid w:val="581C599D"/>
    <w:rsid w:val="588440C7"/>
    <w:rsid w:val="5918493B"/>
    <w:rsid w:val="593309E8"/>
    <w:rsid w:val="598D6AF8"/>
    <w:rsid w:val="59D91176"/>
    <w:rsid w:val="5A142254"/>
    <w:rsid w:val="5A6D3BE8"/>
    <w:rsid w:val="5A7E1904"/>
    <w:rsid w:val="5A902EA3"/>
    <w:rsid w:val="5AA80549"/>
    <w:rsid w:val="5AD1390C"/>
    <w:rsid w:val="5AE31628"/>
    <w:rsid w:val="5B0F4A76"/>
    <w:rsid w:val="5B237E93"/>
    <w:rsid w:val="5B3F1D42"/>
    <w:rsid w:val="5B4A22D1"/>
    <w:rsid w:val="5B507A5E"/>
    <w:rsid w:val="5B685104"/>
    <w:rsid w:val="5B952750"/>
    <w:rsid w:val="5BAF32FA"/>
    <w:rsid w:val="5C094C8E"/>
    <w:rsid w:val="5C7B1749"/>
    <w:rsid w:val="5C852059"/>
    <w:rsid w:val="5CAB6A15"/>
    <w:rsid w:val="5D7C12EC"/>
    <w:rsid w:val="5DDC260A"/>
    <w:rsid w:val="5E186BEC"/>
    <w:rsid w:val="5E482FBE"/>
    <w:rsid w:val="5E5C1C5F"/>
    <w:rsid w:val="5E7C0E8F"/>
    <w:rsid w:val="5EAC7460"/>
    <w:rsid w:val="5EB400EF"/>
    <w:rsid w:val="5EDC5A30"/>
    <w:rsid w:val="5F0F1702"/>
    <w:rsid w:val="5F1115F5"/>
    <w:rsid w:val="5F864BC4"/>
    <w:rsid w:val="5F9D47EA"/>
    <w:rsid w:val="5FAA7382"/>
    <w:rsid w:val="5FC16FA8"/>
    <w:rsid w:val="603A596D"/>
    <w:rsid w:val="60526897"/>
    <w:rsid w:val="605E26A9"/>
    <w:rsid w:val="60852569"/>
    <w:rsid w:val="60A16616"/>
    <w:rsid w:val="60B81ABE"/>
    <w:rsid w:val="60CA77DA"/>
    <w:rsid w:val="60D84571"/>
    <w:rsid w:val="611D39E1"/>
    <w:rsid w:val="61227E69"/>
    <w:rsid w:val="61497D28"/>
    <w:rsid w:val="61A46529"/>
    <w:rsid w:val="61A65EC3"/>
    <w:rsid w:val="61F43A44"/>
    <w:rsid w:val="624B4453"/>
    <w:rsid w:val="625414DF"/>
    <w:rsid w:val="628345AD"/>
    <w:rsid w:val="62B32B7E"/>
    <w:rsid w:val="63053881"/>
    <w:rsid w:val="6315739F"/>
    <w:rsid w:val="63490AF3"/>
    <w:rsid w:val="638A735E"/>
    <w:rsid w:val="63AC2D96"/>
    <w:rsid w:val="63EA4DF9"/>
    <w:rsid w:val="6402249F"/>
    <w:rsid w:val="6412053C"/>
    <w:rsid w:val="64393C7E"/>
    <w:rsid w:val="6463123F"/>
    <w:rsid w:val="649D011F"/>
    <w:rsid w:val="64A123A9"/>
    <w:rsid w:val="64CD66F0"/>
    <w:rsid w:val="653F1EA7"/>
    <w:rsid w:val="654031AC"/>
    <w:rsid w:val="657C558F"/>
    <w:rsid w:val="657F0712"/>
    <w:rsid w:val="658D32AB"/>
    <w:rsid w:val="659628B6"/>
    <w:rsid w:val="65E92340"/>
    <w:rsid w:val="66032EEA"/>
    <w:rsid w:val="66063E6E"/>
    <w:rsid w:val="663414BA"/>
    <w:rsid w:val="66572974"/>
    <w:rsid w:val="665761F7"/>
    <w:rsid w:val="668B794B"/>
    <w:rsid w:val="669C3468"/>
    <w:rsid w:val="66A84CFD"/>
    <w:rsid w:val="66E128D8"/>
    <w:rsid w:val="6712692A"/>
    <w:rsid w:val="67483581"/>
    <w:rsid w:val="674B0C82"/>
    <w:rsid w:val="67540BE2"/>
    <w:rsid w:val="67C11F46"/>
    <w:rsid w:val="67CF6CDD"/>
    <w:rsid w:val="68030431"/>
    <w:rsid w:val="68320F80"/>
    <w:rsid w:val="68BB7BDF"/>
    <w:rsid w:val="68F4103E"/>
    <w:rsid w:val="693365A4"/>
    <w:rsid w:val="694677C3"/>
    <w:rsid w:val="69701C8D"/>
    <w:rsid w:val="699243C0"/>
    <w:rsid w:val="699917CC"/>
    <w:rsid w:val="69C76E18"/>
    <w:rsid w:val="69D67433"/>
    <w:rsid w:val="69E7734D"/>
    <w:rsid w:val="6A505A77"/>
    <w:rsid w:val="6A6D5027"/>
    <w:rsid w:val="6A8D2ED0"/>
    <w:rsid w:val="6AAB290E"/>
    <w:rsid w:val="6AB14817"/>
    <w:rsid w:val="6AFC4C97"/>
    <w:rsid w:val="6B057B25"/>
    <w:rsid w:val="6B2B66DF"/>
    <w:rsid w:val="6B375D75"/>
    <w:rsid w:val="6B6433C1"/>
    <w:rsid w:val="6B8F4205"/>
    <w:rsid w:val="6B927388"/>
    <w:rsid w:val="6BA505A7"/>
    <w:rsid w:val="6BCB07E7"/>
    <w:rsid w:val="6BE35E8E"/>
    <w:rsid w:val="6C3F59A7"/>
    <w:rsid w:val="6CAA7D89"/>
    <w:rsid w:val="6D0A36F2"/>
    <w:rsid w:val="6D3B3EC1"/>
    <w:rsid w:val="6D68150D"/>
    <w:rsid w:val="6D7F36B1"/>
    <w:rsid w:val="6D8F71CE"/>
    <w:rsid w:val="6E3034D4"/>
    <w:rsid w:val="6E386362"/>
    <w:rsid w:val="6E414A73"/>
    <w:rsid w:val="6E644C28"/>
    <w:rsid w:val="6ED2525C"/>
    <w:rsid w:val="6EF36A95"/>
    <w:rsid w:val="6F31437C"/>
    <w:rsid w:val="6F321DFD"/>
    <w:rsid w:val="6F391788"/>
    <w:rsid w:val="6F3D018E"/>
    <w:rsid w:val="6F601648"/>
    <w:rsid w:val="6F6F1C62"/>
    <w:rsid w:val="6F8B7F0D"/>
    <w:rsid w:val="6F917C18"/>
    <w:rsid w:val="700965DD"/>
    <w:rsid w:val="700B1AE0"/>
    <w:rsid w:val="7092472E"/>
    <w:rsid w:val="70AA6167"/>
    <w:rsid w:val="70AD3868"/>
    <w:rsid w:val="7112100E"/>
    <w:rsid w:val="711C739F"/>
    <w:rsid w:val="717C2C3C"/>
    <w:rsid w:val="717E19C2"/>
    <w:rsid w:val="71965D39"/>
    <w:rsid w:val="71B8501F"/>
    <w:rsid w:val="722D2A5F"/>
    <w:rsid w:val="723658ED"/>
    <w:rsid w:val="723B55F8"/>
    <w:rsid w:val="7259262A"/>
    <w:rsid w:val="72954A0D"/>
    <w:rsid w:val="72B22CB9"/>
    <w:rsid w:val="72C267D6"/>
    <w:rsid w:val="72D54172"/>
    <w:rsid w:val="732551F6"/>
    <w:rsid w:val="7333450C"/>
    <w:rsid w:val="733E6120"/>
    <w:rsid w:val="735F40D6"/>
    <w:rsid w:val="739048A5"/>
    <w:rsid w:val="73977AB3"/>
    <w:rsid w:val="73D0568F"/>
    <w:rsid w:val="74416C47"/>
    <w:rsid w:val="7445564D"/>
    <w:rsid w:val="7473071B"/>
    <w:rsid w:val="74992B59"/>
    <w:rsid w:val="74BB4393"/>
    <w:rsid w:val="74D00AB5"/>
    <w:rsid w:val="7506570B"/>
    <w:rsid w:val="7523723A"/>
    <w:rsid w:val="75394C61"/>
    <w:rsid w:val="757A7C49"/>
    <w:rsid w:val="75A71A11"/>
    <w:rsid w:val="75E37678"/>
    <w:rsid w:val="764B5DA3"/>
    <w:rsid w:val="764D5A67"/>
    <w:rsid w:val="765F4A43"/>
    <w:rsid w:val="76691AD0"/>
    <w:rsid w:val="766D5F57"/>
    <w:rsid w:val="76D36F81"/>
    <w:rsid w:val="76FF32C8"/>
    <w:rsid w:val="776719F2"/>
    <w:rsid w:val="776C5E7A"/>
    <w:rsid w:val="779B69C9"/>
    <w:rsid w:val="77BE2401"/>
    <w:rsid w:val="77F160D3"/>
    <w:rsid w:val="77FF66EE"/>
    <w:rsid w:val="78031871"/>
    <w:rsid w:val="78304CBF"/>
    <w:rsid w:val="784400DC"/>
    <w:rsid w:val="78A91105"/>
    <w:rsid w:val="78DE02DA"/>
    <w:rsid w:val="78E940ED"/>
    <w:rsid w:val="78EF5FF6"/>
    <w:rsid w:val="78F03A78"/>
    <w:rsid w:val="790A4622"/>
    <w:rsid w:val="791B233D"/>
    <w:rsid w:val="792067C5"/>
    <w:rsid w:val="79967A89"/>
    <w:rsid w:val="79A00398"/>
    <w:rsid w:val="7A034839"/>
    <w:rsid w:val="7A155DD9"/>
    <w:rsid w:val="7A506EB7"/>
    <w:rsid w:val="7AB46BDC"/>
    <w:rsid w:val="7B5909EE"/>
    <w:rsid w:val="7B823DB1"/>
    <w:rsid w:val="7BAD4BF5"/>
    <w:rsid w:val="7BE13DCA"/>
    <w:rsid w:val="7C2A7A42"/>
    <w:rsid w:val="7C2C67C8"/>
    <w:rsid w:val="7C4C2ACB"/>
    <w:rsid w:val="7C8B2065"/>
    <w:rsid w:val="7C8F51E8"/>
    <w:rsid w:val="7C9C22FF"/>
    <w:rsid w:val="7CC75342"/>
    <w:rsid w:val="7CE86B7B"/>
    <w:rsid w:val="7D25315D"/>
    <w:rsid w:val="7D6C1353"/>
    <w:rsid w:val="7D6C7155"/>
    <w:rsid w:val="7D8447FB"/>
    <w:rsid w:val="7DD97789"/>
    <w:rsid w:val="7E1D36F5"/>
    <w:rsid w:val="7E2B048C"/>
    <w:rsid w:val="7E4C4244"/>
    <w:rsid w:val="7EC21C85"/>
    <w:rsid w:val="7ED21F1F"/>
    <w:rsid w:val="7EF127D4"/>
    <w:rsid w:val="7F330CBF"/>
    <w:rsid w:val="7F7C6B34"/>
    <w:rsid w:val="7FB57F93"/>
    <w:rsid w:val="7FD21AC2"/>
    <w:rsid w:val="7FD52A46"/>
    <w:rsid w:val="7FED00ED"/>
    <w:rsid w:val="7FFB2C86"/>
    <w:rsid w:val="7FFB4E8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jc w:val="both"/>
    </w:pPr>
    <w:rPr>
      <w:rFonts w:asciiTheme="minorAscii" w:hAnsiTheme="minorAsci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asciiTheme="minorAscii" w:hAnsiTheme="minorAscii"/>
      <w:b/>
      <w:kern w:val="44"/>
      <w:sz w:val="30"/>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28"/>
    </w:rPr>
  </w:style>
  <w:style w:type="paragraph" w:styleId="4">
    <w:name w:val="heading 3"/>
    <w:basedOn w:val="1"/>
    <w:next w:val="1"/>
    <w:unhideWhenUsed/>
    <w:qFormat/>
    <w:uiPriority w:val="0"/>
    <w:pPr>
      <w:keepNext/>
      <w:keepLines/>
      <w:numPr>
        <w:ilvl w:val="2"/>
        <w:numId w:val="1"/>
      </w:numPr>
      <w:spacing w:before="260" w:after="260" w:line="416" w:lineRule="atLeast"/>
      <w:outlineLvl w:val="2"/>
    </w:pPr>
    <w:rPr>
      <w:rFonts w:eastAsiaTheme="majorEastAsia"/>
      <w:b/>
      <w:bCs/>
      <w:sz w:val="24"/>
      <w:szCs w:val="32"/>
    </w:rPr>
  </w:style>
  <w:style w:type="character" w:default="1" w:styleId="17">
    <w:name w:val="Default Paragraph Font"/>
    <w:semiHidden/>
    <w:qFormat/>
    <w:uiPriority w:val="0"/>
  </w:style>
  <w:style w:type="table" w:default="1" w:styleId="21">
    <w:name w:val="Normal Table"/>
    <w:semiHidden/>
    <w:qFormat/>
    <w:uiPriority w:val="0"/>
    <w:tblPr>
      <w:tblLayout w:type="fixed"/>
      <w:tblCellMar>
        <w:top w:w="0" w:type="dxa"/>
        <w:left w:w="108" w:type="dxa"/>
        <w:bottom w:w="0" w:type="dxa"/>
        <w:right w:w="108" w:type="dxa"/>
      </w:tblCellMar>
    </w:tblPr>
  </w:style>
  <w:style w:type="paragraph" w:styleId="5">
    <w:name w:val="toc 7"/>
    <w:basedOn w:val="1"/>
    <w:next w:val="1"/>
    <w:qFormat/>
    <w:uiPriority w:val="0"/>
    <w:pPr>
      <w:ind w:left="2520" w:leftChars="1200"/>
    </w:pPr>
  </w:style>
  <w:style w:type="paragraph" w:styleId="6">
    <w:name w:val="Normal Indent"/>
    <w:basedOn w:val="1"/>
    <w:qFormat/>
    <w:uiPriority w:val="0"/>
    <w:pPr>
      <w:ind w:firstLine="420" w:firstLineChars="200"/>
    </w:pPr>
    <w:rPr>
      <w:rFonts w:eastAsia="宋体"/>
    </w:rPr>
  </w:style>
  <w:style w:type="paragraph" w:styleId="7">
    <w:name w:val="toc 5"/>
    <w:basedOn w:val="1"/>
    <w:next w:val="1"/>
    <w:qFormat/>
    <w:uiPriority w:val="0"/>
    <w:pPr>
      <w:ind w:left="1680" w:leftChars="800"/>
    </w:pPr>
  </w:style>
  <w:style w:type="paragraph" w:styleId="8">
    <w:name w:val="toc 3"/>
    <w:basedOn w:val="1"/>
    <w:next w:val="1"/>
    <w:qFormat/>
    <w:uiPriority w:val="0"/>
    <w:pPr>
      <w:ind w:left="840" w:leftChars="400"/>
    </w:pPr>
  </w:style>
  <w:style w:type="paragraph" w:styleId="9">
    <w:name w:val="toc 8"/>
    <w:basedOn w:val="1"/>
    <w:next w:val="1"/>
    <w:qFormat/>
    <w:uiPriority w:val="0"/>
    <w:pPr>
      <w:ind w:left="2940" w:leftChars="1400"/>
    </w:p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toc 4"/>
    <w:basedOn w:val="1"/>
    <w:next w:val="1"/>
    <w:qFormat/>
    <w:uiPriority w:val="0"/>
    <w:pPr>
      <w:ind w:left="1260" w:leftChars="600"/>
    </w:pPr>
  </w:style>
  <w:style w:type="paragraph" w:styleId="14">
    <w:name w:val="toc 6"/>
    <w:basedOn w:val="1"/>
    <w:next w:val="1"/>
    <w:qFormat/>
    <w:uiPriority w:val="0"/>
    <w:pPr>
      <w:ind w:left="2100" w:leftChars="1000"/>
    </w:pPr>
  </w:style>
  <w:style w:type="paragraph" w:styleId="15">
    <w:name w:val="toc 2"/>
    <w:basedOn w:val="1"/>
    <w:next w:val="1"/>
    <w:qFormat/>
    <w:uiPriority w:val="0"/>
    <w:pPr>
      <w:ind w:left="420" w:leftChars="200"/>
    </w:pPr>
  </w:style>
  <w:style w:type="paragraph" w:styleId="16">
    <w:name w:val="toc 9"/>
    <w:basedOn w:val="1"/>
    <w:next w:val="1"/>
    <w:qFormat/>
    <w:uiPriority w:val="0"/>
    <w:pPr>
      <w:ind w:left="3360" w:leftChars="1600"/>
    </w:pPr>
  </w:style>
  <w:style w:type="character" w:styleId="18">
    <w:name w:val="Strong"/>
    <w:basedOn w:val="17"/>
    <w:qFormat/>
    <w:uiPriority w:val="0"/>
    <w:rPr>
      <w:b/>
    </w:rPr>
  </w:style>
  <w:style w:type="character" w:styleId="19">
    <w:name w:val="page number"/>
    <w:basedOn w:val="17"/>
    <w:qFormat/>
    <w:uiPriority w:val="0"/>
  </w:style>
  <w:style w:type="character" w:styleId="20">
    <w:name w:val="Hyperlink"/>
    <w:qFormat/>
    <w:uiPriority w:val="0"/>
    <w:rPr>
      <w:color w:val="0000FF"/>
      <w:u w:val="single"/>
    </w:r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23">
    <w:name w:val="表格栏目"/>
    <w:basedOn w:val="1"/>
    <w:qFormat/>
    <w:uiPriority w:val="0"/>
    <w:pPr>
      <w:adjustRightInd w:val="0"/>
      <w:snapToGrid w:val="0"/>
      <w:spacing w:before="45" w:beforeLines="0" w:after="45" w:afterLines="0"/>
      <w:jc w:val="center"/>
    </w:pPr>
    <w:rPr>
      <w:rFonts w:ascii="宋体" w:eastAsia="黑体"/>
      <w:b/>
    </w:rPr>
  </w:style>
  <w:style w:type="paragraph" w:customStyle="1" w:styleId="24">
    <w:name w:val="表格单元"/>
    <w:basedOn w:val="1"/>
    <w:qFormat/>
    <w:uiPriority w:val="0"/>
    <w:pPr>
      <w:adjustRightInd w:val="0"/>
      <w:snapToGrid w:val="0"/>
      <w:spacing w:before="45" w:beforeLines="0" w:after="45" w:afterLines="0"/>
      <w:jc w:val="left"/>
    </w:pPr>
    <w:rPr>
      <w:rFonts w:ascii="宋体"/>
    </w:rPr>
  </w:style>
  <w:style w:type="paragraph" w:customStyle="1" w:styleId="25">
    <w:name w:val="样式 样式 我的正文 + 左侧:  0 厘米 首行缩进:  0 厘米 + 五号 首行缩进:  2 字符1"/>
    <w:basedOn w:val="26"/>
    <w:qFormat/>
    <w:uiPriority w:val="0"/>
    <w:pPr>
      <w:wordWrap w:val="0"/>
    </w:pPr>
    <w:rPr>
      <w:kern w:val="0"/>
      <w:sz w:val="21"/>
      <w:szCs w:val="20"/>
    </w:rPr>
  </w:style>
  <w:style w:type="paragraph" w:customStyle="1" w:styleId="26">
    <w:name w:val="样式 我的正文 + 左侧:  0 厘米 首行缩进:  0 厘米"/>
    <w:basedOn w:val="27"/>
    <w:qFormat/>
    <w:uiPriority w:val="0"/>
    <w:pPr>
      <w:numPr>
        <w:ilvl w:val="0"/>
        <w:numId w:val="0"/>
      </w:numPr>
      <w:ind w:firstLine="200" w:firstLineChars="200"/>
    </w:pPr>
    <w:rPr>
      <w:rFonts w:cs="宋体"/>
      <w:lang w:val="en-US" w:eastAsia="zh-CN"/>
    </w:rPr>
  </w:style>
  <w:style w:type="paragraph" w:customStyle="1" w:styleId="27">
    <w:name w:val="我的正文"/>
    <w:basedOn w:val="28"/>
    <w:qFormat/>
    <w:uiPriority w:val="0"/>
    <w:pPr>
      <w:adjustRightInd/>
      <w:spacing w:afterLines="50" w:line="240" w:lineRule="auto"/>
      <w:ind w:firstLine="480" w:firstLineChars="200"/>
      <w:jc w:val="both"/>
      <w:textAlignment w:val="auto"/>
    </w:pPr>
    <w:rPr>
      <w:kern w:val="2"/>
      <w:sz w:val="24"/>
      <w:szCs w:val="24"/>
    </w:rPr>
  </w:style>
  <w:style w:type="paragraph" w:customStyle="1" w:styleId="28">
    <w:name w:val="_Style 6"/>
    <w:basedOn w:val="1"/>
    <w:qFormat/>
    <w:uiPriority w:val="0"/>
    <w:pPr>
      <w:ind w:firstLine="420" w:firstLineChars="200"/>
    </w:pPr>
    <w:rPr>
      <w:rFonts w:ascii="Calibri" w:hAnsi="Calibri"/>
      <w:szCs w:val="22"/>
    </w:rPr>
  </w:style>
  <w:style w:type="paragraph" w:customStyle="1" w:styleId="29">
    <w:name w:val="上线文档正文"/>
    <w:basedOn w:val="1"/>
    <w:qFormat/>
    <w:uiPriority w:val="0"/>
    <w:pPr>
      <w:ind w:firstLine="560" w:firstLineChars="200"/>
    </w:pPr>
    <w:rPr>
      <w:rFonts w:ascii="宋体" w:hAnsi="宋体" w:cs="宋体"/>
      <w:sz w:val="28"/>
    </w:rPr>
  </w:style>
  <w:style w:type="paragraph" w:customStyle="1" w:styleId="30">
    <w:name w:val="Header 3"/>
    <w:basedOn w:val="2"/>
    <w:next w:val="1"/>
    <w:qFormat/>
    <w:uiPriority w:val="0"/>
    <w:pPr>
      <w:keepNext w:val="0"/>
      <w:tabs>
        <w:tab w:val="left" w:pos="432"/>
      </w:tabs>
      <w:spacing w:before="80" w:after="80" w:line="240" w:lineRule="auto"/>
      <w:outlineLvl w:val="9"/>
    </w:pPr>
    <w:rPr>
      <w:rFonts w:ascii="Futura Bk" w:hAnsi="Futura Bk"/>
      <w:b w:val="0"/>
      <w:kern w:val="0"/>
      <w:sz w:val="20"/>
      <w:szCs w:val="20"/>
      <w:lang w:eastAsia="en-US"/>
    </w:rPr>
  </w:style>
  <w:style w:type="paragraph" w:customStyle="1" w:styleId="31">
    <w:name w:val="Header 2"/>
    <w:basedOn w:val="2"/>
    <w:next w:val="1"/>
    <w:qFormat/>
    <w:uiPriority w:val="0"/>
    <w:pPr>
      <w:keepNext w:val="0"/>
      <w:tabs>
        <w:tab w:val="left" w:pos="432"/>
      </w:tabs>
      <w:spacing w:before="80" w:after="80" w:line="240" w:lineRule="auto"/>
      <w:jc w:val="right"/>
      <w:outlineLvl w:val="9"/>
    </w:pPr>
    <w:rPr>
      <w:rFonts w:ascii="Futura Bk" w:hAnsi="Futura Bk"/>
      <w:b w:val="0"/>
      <w:kern w:val="0"/>
      <w:sz w:val="2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邵雪峰</cp:lastModifiedBy>
  <dcterms:modified xsi:type="dcterms:W3CDTF">2020-06-22T11:58:50Z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2052-10.8.0.5472</vt:lpwstr>
  </property>
</Properties>
</file>